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E1" w:rsidRP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ECB90"/>
          <w:kern w:val="36"/>
          <w:sz w:val="30"/>
          <w:szCs w:val="30"/>
          <w:lang w:eastAsia="ru-RU"/>
        </w:rPr>
      </w:pPr>
      <w:r w:rsidRPr="004E21E1">
        <w:rPr>
          <w:rFonts w:ascii="Arial" w:eastAsia="Times New Roman" w:hAnsi="Arial" w:cs="Arial"/>
          <w:b/>
          <w:bCs/>
          <w:caps/>
          <w:color w:val="3ECB90"/>
          <w:kern w:val="36"/>
          <w:sz w:val="30"/>
          <w:szCs w:val="30"/>
          <w:lang w:eastAsia="ru-RU"/>
        </w:rPr>
        <w:t>ПАМЯТКА ПО ПРОФИЛАКТИКЕ ЭНТЕРОВИРУСНОЙ ИНФЕКЦИИ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Энтеровирусные инфекции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 (</w:t>
      </w: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ЭВИ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) - группа острых заболеваний, вызываемых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энтеровирусами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характеризующихся многообразием клинических появлений от легких лихорадочных состояний до тяжелых менингитов.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Энтеровирусы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контагиозны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(могут заражать большое количество людей); имеют широкое распространение;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При данной инфекции нет сре</w:t>
      </w: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дств сп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ецифической профилактики (вакцины и т.д.).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Вирус быстро погибает при прогревании, кипячении.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ЭБИ характеризуются быстрым распространением заболевания, с вовлечение больших количеств людей.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Возможные разные пути (либо отдельно друг от друга, либо дополняя друг друга) передачи инфекции:</w:t>
      </w:r>
    </w:p>
    <w:p w:rsidR="004E21E1" w:rsidRPr="004E21E1" w:rsidRDefault="004E21E1" w:rsidP="004E21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водный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(вода)</w:t>
      </w:r>
    </w:p>
    <w:p w:rsidR="004E21E1" w:rsidRPr="004E21E1" w:rsidRDefault="004E21E1" w:rsidP="004E21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пищевой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(фрукты, овощи и другие пищевые продукты)</w:t>
      </w:r>
    </w:p>
    <w:p w:rsidR="004E21E1" w:rsidRPr="004E21E1" w:rsidRDefault="004E21E1" w:rsidP="004E21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контактно-бытовой (поверхности в помещениях, санитарно-техническое оборудование, столовая посуда, игрушки, бельё, через «грязные» руки)</w:t>
      </w:r>
      <w:proofErr w:type="gramEnd"/>
    </w:p>
    <w:p w:rsidR="004E21E1" w:rsidRPr="004E21E1" w:rsidRDefault="004E21E1" w:rsidP="004E21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воздушно-капельный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Серозный вирусный менингит является наиболее типичной и тяжелой формой энтеровирусной инфекции.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Симптомы: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так как он является источником заражения, для окружающих, и обратиться к врачу.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Мероприятия в очаге и профилактика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уходе за больным, контакте с предметами в окружении больного необходимо пользоваться одноразовыми медицинскими масками (или четырёхслойной марлевой маской), надевать резиновые перчатки.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Следует избегать посещения массовых мероприятий, мест с большим количеством людей (кружки, секции, спортивные соревнования, общественный транспорт, кинотеатры и т.д.). Рекомендуется влажная уборка, с применением моющих и дезинфицирующих средств жилых помещений не реже 2 раз в день, проветривание помещений (не реже 4-раз в день).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 (он опасен для окружающих, как источник инфекции)</w:t>
      </w: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br/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</w:p>
    <w:p w:rsidR="004E21E1" w:rsidRP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  <w:r w:rsidRPr="004E21E1"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  <w:t>ПАМЯТКА ДЛЯ РОДИТЕЛЕЙ: ПРОФИЛАКТИКА ЭНТЕРОВИРУСНОЙ ИНФЕКЦИИ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Что такое энтеровирусная инфекция?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Энтеровирусная инфекция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 – инфекционное заболевание, вызываемое определенным видом вируса.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Энтеровирус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</w: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Около 85% случаев инфекции протекает бессимптомно, что создаёт проблемы в установлении источника инфекции и своевременным проведении противоэпидемических мероприятий.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Заболевание носит сезонный характер, вспышки возникают в весенне-летний и летнее-осенний периоды.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spellStart"/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Энтеровирусы</w:t>
      </w:r>
      <w:proofErr w:type="spellEnd"/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 xml:space="preserve"> устойчивы во внешней среде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Как проявляется инфекция?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Заражаться может каждый, но чаще болеют дети.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Заболевание начинается с повышения температуры до 38-40</w:t>
      </w:r>
      <w:proofErr w:type="gram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˚ С</w:t>
      </w:r>
      <w:proofErr w:type="gram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 – </w:t>
      </w: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ошибочно выставляется диагноз «Грипп».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 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Что делать, если заболел?</w:t>
      </w:r>
    </w:p>
    <w:p w:rsid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 (изолировать от окружающих), так как он может быть источником заражения людей, проживающих рядом.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lastRenderedPageBreak/>
        <w:t>Как себя защитить?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B7B7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381500" cy="3429000"/>
            <wp:effectExtent l="0" t="0" r="0" b="0"/>
            <wp:docPr id="2" name="Рисунок 2" descr="http://odib73.ru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b73.ru/image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E1" w:rsidRPr="004E21E1" w:rsidRDefault="004E21E1" w:rsidP="004E21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Для питья использовать только кипяченую (срок применения 2 часа) или бутилированную воду с применением индивидуальной ёмкости.</w:t>
      </w:r>
    </w:p>
    <w:p w:rsidR="004E21E1" w:rsidRPr="004E21E1" w:rsidRDefault="004E21E1" w:rsidP="004E21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4E21E1" w:rsidRPr="004E21E1" w:rsidRDefault="004E21E1" w:rsidP="004E21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4E21E1" w:rsidRPr="004E21E1" w:rsidRDefault="004E21E1" w:rsidP="004E21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Не приобретать продукты у частных лиц и в неустановленных для торговли местах.</w:t>
      </w:r>
    </w:p>
    <w:p w:rsidR="004E21E1" w:rsidRPr="004E21E1" w:rsidRDefault="004E21E1" w:rsidP="004E21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правила личной гигиены.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Помните, что заболевание зачастую можно предупредить, соблюдая элементарные меры профилактики!</w:t>
      </w:r>
    </w:p>
    <w:p w:rsid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</w:p>
    <w:p w:rsidR="004E21E1" w:rsidRP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  <w:r w:rsidRPr="004E21E1"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  <w:t>ПРОФИЛАКТИКА ЭНТЕРОВИРУСНОЙ ИНФЕКЦИИ, ПАМЯТКА ДЛЯ РОДИТЕЛЕЙ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  <w:lang w:eastAsia="ru-RU"/>
        </w:rPr>
        <w:lastRenderedPageBreak/>
        <w:drawing>
          <wp:inline distT="0" distB="0" distL="0" distR="0">
            <wp:extent cx="3638550" cy="3057525"/>
            <wp:effectExtent l="0" t="0" r="0" b="9525"/>
            <wp:docPr id="1" name="Рисунок 1" descr="http://odib73.ru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ib73.ru/images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Энтеровирусные инфекции (ЭВИ) 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Enterovirus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характеризующихся многообразием клинических проявлений.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Источником инфекции является человек (больной или носитель). Инкубационный (скрытый) период составляет в среднем от 1 до 10 дней, но максимальный до 21 дня.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ЭВИ характеризуются быстрым распространением заболевания.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увеит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нерезко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4E21E1" w:rsidRPr="004E21E1" w:rsidRDefault="004E21E1" w:rsidP="004E21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Чтобы свести риск заражения энтеровирусной инфекцией до минимума рекомендуем придерживаться следующих правил: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Тщательно мыть фрукты и овощи водой гарантированного качества.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 xml:space="preserve">Употреблять для питья только кипяченую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водоисточников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– колодцев, фонтанов, ключей, озер, рек и т.д.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:rsidR="004E21E1" w:rsidRPr="004E21E1" w:rsidRDefault="004E21E1" w:rsidP="004E21E1">
      <w:pPr>
        <w:numPr>
          <w:ilvl w:val="0"/>
          <w:numId w:val="3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</w:p>
    <w:p w:rsidR="004E21E1" w:rsidRPr="004E21E1" w:rsidRDefault="004E21E1" w:rsidP="004E21E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</w:pPr>
      <w:r w:rsidRPr="004E21E1">
        <w:rPr>
          <w:rFonts w:ascii="Arial" w:eastAsia="Times New Roman" w:hAnsi="Arial" w:cs="Arial"/>
          <w:b/>
          <w:bCs/>
          <w:caps/>
          <w:color w:val="3ECB90"/>
          <w:sz w:val="27"/>
          <w:szCs w:val="27"/>
          <w:lang w:eastAsia="ru-RU"/>
        </w:rPr>
        <w:t>ПАМЯТКА ДЛЯ РОДИТЕЛЕЙ ПО ПРОФИЛАКТИКЕ ЭНТЕРОВИРУСНОЙ ИНФЕКЦИИ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энтеровирусами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(кишечными вирусами), и характеризуется многообразием клинических проявлений от </w:t>
      </w: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вирусоносительства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легких лихорадочных состояний до серозных вирусных менингитов.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Максимальная заболеваемость регистрируется в летне-осенние месяцы.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proofErr w:type="spellStart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Энтеровирусы</w:t>
      </w:r>
      <w:proofErr w:type="spellEnd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ЭВИ характеризуются высокой заразительностью и быстрым рас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пространением заболевания.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Возможные пути передачи инфекции: кон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тактно-бытовой и водный, значительно реже пищевой и воздушно-капельный.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Серозный вирусный менингит является наиболее типичной и тя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желой формой энтеровирусной инфекции.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Скрытый (инкубационный) период при заболевании ЭВИ – до 35 дней.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та, иногда боли в животе, спине, судорожный синдром, Нередко выра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женные катаральные проявления со стороны ротоглотки, верхних дыха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тельных путей.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появлении аналогичных жалоб необходимо срочно изолиро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вать больного, т.к. он является источником заражения, для окружаю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щих, и обратиться к врачу.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нии питьевого режима (кипяченая вода, бутилированная вода), тща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тельной обработке употребляемых фруктов, овощей и последующим ополаскиванием кипячёной водой.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Следует избегать посещения массовых мероприятий, мест с боль</w:t>
      </w: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шим количеством людей (общественный транспорт, кинотеатры и т.д.).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Рекомендуется влажная уборка жилых помещений не </w:t>
      </w:r>
      <w:bookmarkStart w:id="0" w:name="_GoBack"/>
      <w:bookmarkEnd w:id="0"/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реже 2 раз в день, проветривание помещений.</w:t>
      </w:r>
    </w:p>
    <w:p w:rsidR="004E21E1" w:rsidRPr="004E21E1" w:rsidRDefault="004E21E1" w:rsidP="004E21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4E21E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Ни в коем случае не допускать посещения ребенком в случае заболевания организованного детского коллектива (школа, детские дошкольные учреждения).</w:t>
      </w:r>
    </w:p>
    <w:p w:rsidR="00CD4ED3" w:rsidRPr="004E21E1" w:rsidRDefault="004E21E1">
      <w:pPr>
        <w:rPr>
          <w:rFonts w:ascii="Times New Roman" w:hAnsi="Times New Roman" w:cs="Times New Roman"/>
          <w:sz w:val="28"/>
          <w:szCs w:val="28"/>
        </w:rPr>
      </w:pPr>
      <w:r w:rsidRPr="004E21E1">
        <w:rPr>
          <w:rFonts w:ascii="Times New Roman" w:hAnsi="Times New Roman" w:cs="Times New Roman"/>
          <w:sz w:val="28"/>
          <w:szCs w:val="28"/>
        </w:rPr>
        <w:t xml:space="preserve">Глава администрации Багаевского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21E1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4E21E1">
        <w:rPr>
          <w:rFonts w:ascii="Times New Roman" w:hAnsi="Times New Roman" w:cs="Times New Roman"/>
          <w:sz w:val="28"/>
          <w:szCs w:val="28"/>
        </w:rPr>
        <w:t>Лазарец</w:t>
      </w:r>
      <w:proofErr w:type="spellEnd"/>
    </w:p>
    <w:sectPr w:rsidR="00CD4ED3" w:rsidRPr="004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3F1"/>
    <w:multiLevelType w:val="multilevel"/>
    <w:tmpl w:val="8F3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14CBE"/>
    <w:multiLevelType w:val="multilevel"/>
    <w:tmpl w:val="CD9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45410"/>
    <w:multiLevelType w:val="multilevel"/>
    <w:tmpl w:val="782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A"/>
    <w:rsid w:val="004E21E1"/>
    <w:rsid w:val="005F3E2A"/>
    <w:rsid w:val="00C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1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1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2023-08-07T06:12:00Z</dcterms:created>
  <dcterms:modified xsi:type="dcterms:W3CDTF">2023-08-07T06:14:00Z</dcterms:modified>
</cp:coreProperties>
</file>