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F7" w:rsidRDefault="00E403F7">
      <w:pPr>
        <w:pStyle w:val="a3"/>
        <w:ind w:left="0"/>
        <w:rPr>
          <w:sz w:val="16"/>
        </w:rPr>
      </w:pPr>
    </w:p>
    <w:p w:rsidR="00E403F7" w:rsidRDefault="00E403F7">
      <w:pPr>
        <w:pStyle w:val="a3"/>
        <w:spacing w:before="87"/>
        <w:ind w:left="0"/>
        <w:rPr>
          <w:sz w:val="16"/>
        </w:rPr>
      </w:pPr>
    </w:p>
    <w:p w:rsidR="00E403F7" w:rsidRDefault="00A7184B">
      <w:pPr>
        <w:ind w:left="120"/>
        <w:rPr>
          <w:sz w:val="16"/>
        </w:rPr>
      </w:pPr>
      <w:r>
        <w:rPr>
          <w:spacing w:val="-2"/>
          <w:sz w:val="16"/>
        </w:rPr>
        <w:t>Уведомление</w:t>
      </w:r>
    </w:p>
    <w:p w:rsidR="00E403F7" w:rsidRDefault="00A7184B">
      <w:pPr>
        <w:pStyle w:val="a4"/>
      </w:pPr>
      <w:r>
        <w:rPr>
          <w:i w:val="0"/>
        </w:rPr>
        <w:br w:type="column"/>
      </w:r>
      <w:r>
        <w:rPr>
          <w:spacing w:val="-2"/>
        </w:rPr>
        <w:lastRenderedPageBreak/>
        <w:t>Образец!!!</w:t>
      </w:r>
    </w:p>
    <w:p w:rsidR="00E403F7" w:rsidRDefault="00E403F7">
      <w:pPr>
        <w:sectPr w:rsidR="00E403F7">
          <w:type w:val="continuous"/>
          <w:pgSz w:w="11910" w:h="16840"/>
          <w:pgMar w:top="80" w:right="600" w:bottom="280" w:left="960" w:header="720" w:footer="720" w:gutter="0"/>
          <w:cols w:num="2" w:space="720" w:equalWidth="0">
            <w:col w:w="1077" w:space="7765"/>
            <w:col w:w="1508"/>
          </w:cols>
        </w:sectPr>
      </w:pPr>
    </w:p>
    <w:p w:rsidR="00E403F7" w:rsidRDefault="00E403F7">
      <w:pPr>
        <w:pStyle w:val="a3"/>
        <w:spacing w:before="30"/>
        <w:ind w:left="0"/>
        <w:rPr>
          <w:i/>
        </w:rPr>
      </w:pPr>
    </w:p>
    <w:p w:rsidR="00E403F7" w:rsidRDefault="00A7184B">
      <w:pPr>
        <w:pStyle w:val="a3"/>
        <w:tabs>
          <w:tab w:val="left" w:leader="dot" w:pos="7084"/>
        </w:tabs>
        <w:ind w:left="3184"/>
      </w:pPr>
      <w:r>
        <w:rPr>
          <w:spacing w:val="-2"/>
        </w:rPr>
        <w:t>Уважаемы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ая</w:t>
      </w:r>
      <w:proofErr w:type="spellEnd"/>
      <w:r>
        <w:rPr>
          <w:spacing w:val="-2"/>
        </w:rPr>
        <w:t>)</w:t>
      </w:r>
      <w:r>
        <w:tab/>
      </w:r>
      <w:r>
        <w:rPr>
          <w:spacing w:val="-10"/>
        </w:rPr>
        <w:t>!</w:t>
      </w:r>
    </w:p>
    <w:p w:rsidR="00E403F7" w:rsidRDefault="00A7184B">
      <w:pPr>
        <w:pStyle w:val="a3"/>
        <w:tabs>
          <w:tab w:val="left" w:pos="5760"/>
        </w:tabs>
        <w:spacing w:before="289"/>
        <w:ind w:right="100" w:firstLine="664"/>
        <w:jc w:val="both"/>
      </w:pPr>
      <w:r>
        <w:t>ИФНС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u w:val="single"/>
        </w:rPr>
        <w:tab/>
      </w:r>
      <w:r>
        <w:t xml:space="preserve"> сообщает, что вступление в силу Федерального</w:t>
      </w:r>
      <w:r>
        <w:rPr>
          <w:spacing w:val="28"/>
        </w:rPr>
        <w:t xml:space="preserve">  </w:t>
      </w:r>
      <w:r>
        <w:t>закона</w:t>
      </w:r>
      <w:r>
        <w:rPr>
          <w:spacing w:val="29"/>
        </w:rPr>
        <w:t xml:space="preserve">  </w:t>
      </w:r>
      <w:r>
        <w:t>от</w:t>
      </w:r>
      <w:r>
        <w:rPr>
          <w:spacing w:val="28"/>
        </w:rPr>
        <w:t xml:space="preserve">  </w:t>
      </w:r>
      <w:r>
        <w:t>08.08.2024</w:t>
      </w:r>
      <w:r>
        <w:rPr>
          <w:spacing w:val="29"/>
        </w:rPr>
        <w:t xml:space="preserve">  </w:t>
      </w:r>
      <w:r>
        <w:t>№</w:t>
      </w:r>
      <w:r>
        <w:rPr>
          <w:spacing w:val="29"/>
        </w:rPr>
        <w:t xml:space="preserve">  </w:t>
      </w:r>
      <w:r>
        <w:t>273-ФЗ</w:t>
      </w:r>
      <w:r>
        <w:rPr>
          <w:spacing w:val="30"/>
        </w:rPr>
        <w:t xml:space="preserve">  </w:t>
      </w:r>
      <w:r>
        <w:t>«О</w:t>
      </w:r>
      <w:r>
        <w:rPr>
          <w:spacing w:val="28"/>
        </w:rPr>
        <w:t xml:space="preserve">  </w:t>
      </w:r>
      <w:r>
        <w:t>внесении</w:t>
      </w:r>
      <w:r>
        <w:rPr>
          <w:spacing w:val="29"/>
        </w:rPr>
        <w:t xml:space="preserve">  </w:t>
      </w:r>
      <w:r>
        <w:t>изменений</w:t>
      </w:r>
      <w:r>
        <w:rPr>
          <w:spacing w:val="30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статью</w:t>
      </w:r>
      <w:r>
        <w:rPr>
          <w:spacing w:val="28"/>
        </w:rPr>
        <w:t xml:space="preserve">  </w:t>
      </w:r>
      <w:r>
        <w:rPr>
          <w:spacing w:val="-10"/>
        </w:rPr>
        <w:t>2</w:t>
      </w:r>
    </w:p>
    <w:p w:rsidR="00E403F7" w:rsidRDefault="00A7184B">
      <w:pPr>
        <w:pStyle w:val="a3"/>
        <w:ind w:right="103"/>
        <w:jc w:val="both"/>
      </w:pPr>
      <w:r>
        <w:t>Федерального закона «О применении контрольно-кассовой техники при осуществлении расчетов в Российской Федерации»</w:t>
      </w:r>
      <w:r>
        <w:rPr>
          <w:spacing w:val="-1"/>
        </w:rPr>
        <w:t xml:space="preserve"> </w:t>
      </w:r>
      <w:r>
        <w:t>и Федеральный закон «О розничных рынках и о внесении изменений в Трудовой кодекс Российской Федерации» (далее – Федеральный закон) предусматрив</w:t>
      </w:r>
      <w:r>
        <w:t xml:space="preserve">ает изменение особенностей применения контрольно-кассовой техники (далее - </w:t>
      </w:r>
      <w:r>
        <w:rPr>
          <w:spacing w:val="-4"/>
        </w:rPr>
        <w:t>ККТ).</w:t>
      </w:r>
    </w:p>
    <w:p w:rsidR="00E403F7" w:rsidRDefault="00A7184B">
      <w:pPr>
        <w:pStyle w:val="a3"/>
        <w:ind w:right="103" w:firstLine="708"/>
        <w:jc w:val="both"/>
      </w:pPr>
      <w:r>
        <w:t>В соответствии с изменениями, вносимыми Федеральным законом, новая редакция Федерального закона № 54-ФЗ предусматривает следующие льготы для налогоплательщиков, осуществляющих</w:t>
      </w:r>
      <w:r>
        <w:t xml:space="preserve"> торговлю на розничных рынках, ярмарках, в выставочных комплексах, а также на других территориях, отведенных для осуществления торговли:</w:t>
      </w:r>
    </w:p>
    <w:p w:rsidR="00E403F7" w:rsidRDefault="00A7184B">
      <w:pPr>
        <w:pStyle w:val="a5"/>
        <w:numPr>
          <w:ilvl w:val="0"/>
          <w:numId w:val="4"/>
        </w:numPr>
        <w:tabs>
          <w:tab w:val="left" w:pos="832"/>
        </w:tabs>
        <w:ind w:right="103" w:firstLine="540"/>
        <w:jc w:val="both"/>
        <w:rPr>
          <w:sz w:val="25"/>
        </w:rPr>
      </w:pPr>
      <w:r>
        <w:rPr>
          <w:sz w:val="25"/>
        </w:rPr>
        <w:t>продавец на рынке, ярмарке, выставке применяет ЕСХН не более чем с 3-х торговых мест при условии, что совокупная площад</w:t>
      </w:r>
      <w:r>
        <w:rPr>
          <w:sz w:val="25"/>
        </w:rPr>
        <w:t>ь торговых мест, включая места для хранения товаров, не превышает 15 м. кв. Торговля товарами на основе договора розничной купл</w:t>
      </w:r>
      <w:proofErr w:type="gramStart"/>
      <w:r>
        <w:rPr>
          <w:sz w:val="25"/>
        </w:rPr>
        <w:t>и-</w:t>
      </w:r>
      <w:proofErr w:type="gramEnd"/>
      <w:r>
        <w:rPr>
          <w:sz w:val="25"/>
        </w:rPr>
        <w:t xml:space="preserve"> продажи, при которой передача товара происходит в момент заключения такого договора;</w:t>
      </w:r>
    </w:p>
    <w:p w:rsidR="00E403F7" w:rsidRDefault="00A7184B">
      <w:pPr>
        <w:pStyle w:val="a5"/>
        <w:numPr>
          <w:ilvl w:val="0"/>
          <w:numId w:val="4"/>
        </w:numPr>
        <w:tabs>
          <w:tab w:val="left" w:pos="805"/>
        </w:tabs>
        <w:spacing w:before="1" w:line="287" w:lineRule="exact"/>
        <w:ind w:left="805" w:hanging="145"/>
        <w:jc w:val="both"/>
        <w:rPr>
          <w:sz w:val="25"/>
        </w:rPr>
      </w:pPr>
      <w:r>
        <w:rPr>
          <w:sz w:val="25"/>
        </w:rPr>
        <w:t>сельхоз</w:t>
      </w:r>
      <w:r>
        <w:rPr>
          <w:spacing w:val="-10"/>
          <w:sz w:val="25"/>
        </w:rPr>
        <w:t xml:space="preserve"> </w:t>
      </w:r>
      <w:r>
        <w:rPr>
          <w:sz w:val="25"/>
        </w:rPr>
        <w:t>кооперативы</w:t>
      </w:r>
      <w:r>
        <w:rPr>
          <w:spacing w:val="-7"/>
          <w:sz w:val="25"/>
        </w:rPr>
        <w:t xml:space="preserve"> </w:t>
      </w:r>
      <w:r>
        <w:rPr>
          <w:sz w:val="25"/>
        </w:rPr>
        <w:t>могут</w:t>
      </w:r>
      <w:r>
        <w:rPr>
          <w:spacing w:val="-10"/>
          <w:sz w:val="25"/>
        </w:rPr>
        <w:t xml:space="preserve"> </w:t>
      </w:r>
      <w:r>
        <w:rPr>
          <w:sz w:val="25"/>
        </w:rPr>
        <w:t>не</w:t>
      </w:r>
      <w:r>
        <w:rPr>
          <w:spacing w:val="-9"/>
          <w:sz w:val="25"/>
        </w:rPr>
        <w:t xml:space="preserve"> </w:t>
      </w:r>
      <w:r>
        <w:rPr>
          <w:sz w:val="25"/>
        </w:rPr>
        <w:t>применять</w:t>
      </w:r>
      <w:r>
        <w:rPr>
          <w:spacing w:val="-11"/>
          <w:sz w:val="25"/>
        </w:rPr>
        <w:t xml:space="preserve"> </w:t>
      </w:r>
      <w:r>
        <w:rPr>
          <w:sz w:val="25"/>
        </w:rPr>
        <w:t>КК</w:t>
      </w:r>
      <w:r>
        <w:rPr>
          <w:sz w:val="25"/>
        </w:rPr>
        <w:t>Т</w:t>
      </w:r>
      <w:r>
        <w:rPr>
          <w:spacing w:val="-7"/>
          <w:sz w:val="25"/>
        </w:rPr>
        <w:t xml:space="preserve"> </w:t>
      </w:r>
      <w:r>
        <w:rPr>
          <w:sz w:val="25"/>
        </w:rPr>
        <w:t>до</w:t>
      </w:r>
      <w:r>
        <w:rPr>
          <w:spacing w:val="-10"/>
          <w:sz w:val="25"/>
        </w:rPr>
        <w:t xml:space="preserve"> </w:t>
      </w:r>
      <w:r>
        <w:rPr>
          <w:sz w:val="25"/>
        </w:rPr>
        <w:t>1</w:t>
      </w:r>
      <w:r>
        <w:rPr>
          <w:spacing w:val="-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2025.</w:t>
      </w:r>
    </w:p>
    <w:p w:rsidR="00E403F7" w:rsidRDefault="00A7184B">
      <w:pPr>
        <w:pStyle w:val="a3"/>
        <w:ind w:right="105" w:firstLine="540"/>
        <w:jc w:val="both"/>
      </w:pPr>
      <w:r>
        <w:t>заложен льготный период перехода для налогоплательщиков ранее не применявших</w:t>
      </w:r>
      <w:r>
        <w:rPr>
          <w:spacing w:val="40"/>
        </w:rPr>
        <w:t xml:space="preserve"> </w:t>
      </w:r>
      <w:r>
        <w:t>ККТ на указание номенклатуры в чеке до 1 января 2026 года.</w:t>
      </w:r>
    </w:p>
    <w:p w:rsidR="00E403F7" w:rsidRDefault="00A7184B">
      <w:pPr>
        <w:pStyle w:val="a3"/>
        <w:ind w:right="103" w:firstLine="539"/>
        <w:jc w:val="both"/>
      </w:pPr>
      <w:r>
        <w:t>Информацию о льготах для индивидуальных предпринимателей, применяющих патентную систему налогообложения, Вы можете найти в информационной брошюре.</w:t>
      </w:r>
    </w:p>
    <w:p w:rsidR="00E403F7" w:rsidRDefault="00A7184B">
      <w:pPr>
        <w:pStyle w:val="a3"/>
        <w:spacing w:before="1" w:line="287" w:lineRule="exact"/>
        <w:ind w:left="660"/>
        <w:jc w:val="both"/>
      </w:pPr>
      <w:r>
        <w:t>Настоящим</w:t>
      </w:r>
      <w:r>
        <w:rPr>
          <w:spacing w:val="-5"/>
        </w:rPr>
        <w:t xml:space="preserve"> </w:t>
      </w:r>
      <w:r>
        <w:t>уведомляем,</w:t>
      </w:r>
      <w:r>
        <w:rPr>
          <w:spacing w:val="-10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ведении</w:t>
      </w:r>
      <w:r>
        <w:rPr>
          <w:spacing w:val="-9"/>
        </w:rPr>
        <w:t xml:space="preserve"> </w:t>
      </w:r>
      <w:r>
        <w:t>предпринимательской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адресу:</w:t>
      </w:r>
    </w:p>
    <w:p w:rsidR="00E403F7" w:rsidRDefault="00A7184B">
      <w:pPr>
        <w:pStyle w:val="a3"/>
        <w:ind w:right="103"/>
        <w:jc w:val="both"/>
      </w:pPr>
      <w:r>
        <w:t xml:space="preserve">…… (наименование торгового </w:t>
      </w:r>
      <w:r>
        <w:t>пространства), у Вас возникает обязанность применения контрольно-кассовой техники при осуществлении расчетов с 01.03.2025 года.</w:t>
      </w:r>
    </w:p>
    <w:p w:rsidR="00E403F7" w:rsidRDefault="00A7184B">
      <w:pPr>
        <w:pStyle w:val="a3"/>
        <w:ind w:right="103" w:firstLine="539"/>
        <w:jc w:val="both"/>
      </w:pPr>
      <w:r>
        <w:t>Для работы в изменившихся условиях необходимо приобрести ККТ, чтобы за неделю до визита в ИФНС ККТ была у Вас.</w:t>
      </w:r>
    </w:p>
    <w:p w:rsidR="00E403F7" w:rsidRDefault="00A7184B">
      <w:pPr>
        <w:pStyle w:val="a3"/>
        <w:spacing w:before="287"/>
        <w:ind w:left="660"/>
        <w:jc w:val="both"/>
      </w:pPr>
      <w:r>
        <w:t>Как</w:t>
      </w:r>
      <w:r>
        <w:rPr>
          <w:spacing w:val="-11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</w:t>
      </w:r>
      <w:r>
        <w:t>ановить</w:t>
      </w:r>
      <w:r>
        <w:rPr>
          <w:spacing w:val="-13"/>
        </w:rPr>
        <w:t xml:space="preserve"> </w:t>
      </w:r>
      <w:proofErr w:type="spellStart"/>
      <w:r>
        <w:t>онлайн-</w:t>
      </w:r>
      <w:r>
        <w:rPr>
          <w:spacing w:val="-2"/>
        </w:rPr>
        <w:t>кассу</w:t>
      </w:r>
      <w:proofErr w:type="spellEnd"/>
      <w:r>
        <w:rPr>
          <w:spacing w:val="-2"/>
        </w:rPr>
        <w:t>:</w:t>
      </w:r>
    </w:p>
    <w:p w:rsidR="00E403F7" w:rsidRDefault="00E403F7">
      <w:pPr>
        <w:pStyle w:val="a3"/>
        <w:ind w:left="0"/>
      </w:pPr>
    </w:p>
    <w:p w:rsidR="00E403F7" w:rsidRDefault="00A7184B">
      <w:pPr>
        <w:pStyle w:val="a5"/>
        <w:numPr>
          <w:ilvl w:val="0"/>
          <w:numId w:val="3"/>
        </w:numPr>
        <w:tabs>
          <w:tab w:val="left" w:pos="1536"/>
        </w:tabs>
        <w:spacing w:before="1"/>
        <w:rPr>
          <w:sz w:val="25"/>
        </w:rPr>
      </w:pPr>
      <w:r>
        <w:rPr>
          <w:sz w:val="25"/>
        </w:rPr>
        <w:t>Определите,</w:t>
      </w:r>
      <w:r>
        <w:rPr>
          <w:spacing w:val="-10"/>
          <w:sz w:val="25"/>
        </w:rPr>
        <w:t xml:space="preserve"> </w:t>
      </w:r>
      <w:r>
        <w:rPr>
          <w:sz w:val="25"/>
        </w:rPr>
        <w:t>какой</w:t>
      </w:r>
      <w:r>
        <w:rPr>
          <w:spacing w:val="-9"/>
          <w:sz w:val="25"/>
        </w:rPr>
        <w:t xml:space="preserve"> </w:t>
      </w:r>
      <w:r>
        <w:rPr>
          <w:sz w:val="25"/>
        </w:rPr>
        <w:t>ФН</w:t>
      </w:r>
      <w:r>
        <w:rPr>
          <w:spacing w:val="-8"/>
          <w:sz w:val="25"/>
        </w:rPr>
        <w:t xml:space="preserve"> </w:t>
      </w:r>
      <w:r>
        <w:rPr>
          <w:sz w:val="25"/>
        </w:rPr>
        <w:t>вам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подходит</w:t>
      </w:r>
    </w:p>
    <w:p w:rsidR="00E403F7" w:rsidRDefault="00A7184B">
      <w:pPr>
        <w:pStyle w:val="a5"/>
        <w:numPr>
          <w:ilvl w:val="0"/>
          <w:numId w:val="3"/>
        </w:numPr>
        <w:tabs>
          <w:tab w:val="left" w:pos="1536"/>
        </w:tabs>
        <w:spacing w:line="287" w:lineRule="exact"/>
        <w:ind w:hanging="876"/>
        <w:rPr>
          <w:sz w:val="25"/>
        </w:rPr>
      </w:pPr>
      <w:r>
        <w:rPr>
          <w:spacing w:val="-2"/>
          <w:sz w:val="25"/>
        </w:rPr>
        <w:t>Купите</w:t>
      </w:r>
      <w:r>
        <w:rPr>
          <w:spacing w:val="4"/>
          <w:sz w:val="25"/>
        </w:rPr>
        <w:t xml:space="preserve"> </w:t>
      </w:r>
      <w:proofErr w:type="spellStart"/>
      <w:r>
        <w:rPr>
          <w:spacing w:val="-2"/>
          <w:sz w:val="25"/>
        </w:rPr>
        <w:t>онлайн-</w:t>
      </w:r>
      <w:r>
        <w:rPr>
          <w:spacing w:val="-4"/>
          <w:sz w:val="25"/>
        </w:rPr>
        <w:t>кассу</w:t>
      </w:r>
      <w:proofErr w:type="spellEnd"/>
    </w:p>
    <w:p w:rsidR="00E403F7" w:rsidRDefault="00A7184B">
      <w:pPr>
        <w:pStyle w:val="a5"/>
        <w:numPr>
          <w:ilvl w:val="0"/>
          <w:numId w:val="3"/>
        </w:numPr>
        <w:tabs>
          <w:tab w:val="left" w:pos="1536"/>
        </w:tabs>
        <w:spacing w:line="287" w:lineRule="exact"/>
        <w:ind w:hanging="876"/>
        <w:rPr>
          <w:sz w:val="25"/>
        </w:rPr>
      </w:pPr>
      <w:r>
        <w:rPr>
          <w:sz w:val="25"/>
        </w:rPr>
        <w:t>Получите</w:t>
      </w:r>
      <w:r>
        <w:rPr>
          <w:spacing w:val="-12"/>
          <w:sz w:val="25"/>
        </w:rPr>
        <w:t xml:space="preserve"> </w:t>
      </w:r>
      <w:r>
        <w:rPr>
          <w:sz w:val="25"/>
        </w:rPr>
        <w:t>электронную</w:t>
      </w:r>
      <w:r>
        <w:rPr>
          <w:spacing w:val="-11"/>
          <w:sz w:val="25"/>
        </w:rPr>
        <w:t xml:space="preserve"> </w:t>
      </w:r>
      <w:r>
        <w:rPr>
          <w:sz w:val="25"/>
        </w:rPr>
        <w:t>подпись,</w:t>
      </w:r>
      <w:r>
        <w:rPr>
          <w:spacing w:val="-11"/>
          <w:sz w:val="25"/>
        </w:rPr>
        <w:t xml:space="preserve"> </w:t>
      </w:r>
      <w:r>
        <w:rPr>
          <w:sz w:val="25"/>
        </w:rPr>
        <w:t>если</w:t>
      </w:r>
      <w:r>
        <w:rPr>
          <w:spacing w:val="-11"/>
          <w:sz w:val="25"/>
        </w:rPr>
        <w:t xml:space="preserve"> </w:t>
      </w:r>
      <w:r>
        <w:rPr>
          <w:sz w:val="25"/>
        </w:rPr>
        <w:t>ее</w:t>
      </w:r>
      <w:r>
        <w:rPr>
          <w:spacing w:val="-11"/>
          <w:sz w:val="25"/>
        </w:rPr>
        <w:t xml:space="preserve"> </w:t>
      </w:r>
      <w:r>
        <w:rPr>
          <w:spacing w:val="-5"/>
          <w:sz w:val="25"/>
        </w:rPr>
        <w:t>нет</w:t>
      </w:r>
    </w:p>
    <w:p w:rsidR="00E403F7" w:rsidRDefault="00A7184B">
      <w:pPr>
        <w:pStyle w:val="a5"/>
        <w:numPr>
          <w:ilvl w:val="0"/>
          <w:numId w:val="3"/>
        </w:numPr>
        <w:tabs>
          <w:tab w:val="left" w:pos="1536"/>
        </w:tabs>
        <w:spacing w:before="1"/>
        <w:ind w:hanging="876"/>
        <w:rPr>
          <w:sz w:val="25"/>
        </w:rPr>
      </w:pPr>
      <w:r>
        <w:rPr>
          <w:sz w:val="25"/>
        </w:rPr>
        <w:t>Подключите</w:t>
      </w:r>
      <w:r>
        <w:rPr>
          <w:spacing w:val="-13"/>
          <w:sz w:val="25"/>
        </w:rPr>
        <w:t xml:space="preserve"> </w:t>
      </w:r>
      <w:r>
        <w:rPr>
          <w:sz w:val="25"/>
        </w:rPr>
        <w:t>интернет</w:t>
      </w:r>
      <w:r>
        <w:rPr>
          <w:spacing w:val="-11"/>
          <w:sz w:val="25"/>
        </w:rPr>
        <w:t xml:space="preserve"> </w:t>
      </w:r>
      <w:r>
        <w:rPr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z w:val="25"/>
        </w:rPr>
        <w:t>торговой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точке</w:t>
      </w:r>
    </w:p>
    <w:p w:rsidR="00E403F7" w:rsidRDefault="00A7184B">
      <w:pPr>
        <w:pStyle w:val="a5"/>
        <w:numPr>
          <w:ilvl w:val="0"/>
          <w:numId w:val="3"/>
        </w:numPr>
        <w:tabs>
          <w:tab w:val="left" w:pos="1536"/>
        </w:tabs>
        <w:ind w:hanging="876"/>
        <w:rPr>
          <w:sz w:val="25"/>
        </w:rPr>
      </w:pPr>
      <w:r>
        <w:rPr>
          <w:sz w:val="25"/>
        </w:rPr>
        <w:t>Заключите</w:t>
      </w:r>
      <w:r>
        <w:rPr>
          <w:spacing w:val="-10"/>
          <w:sz w:val="25"/>
        </w:rPr>
        <w:t xml:space="preserve"> </w:t>
      </w:r>
      <w:r>
        <w:rPr>
          <w:sz w:val="25"/>
        </w:rPr>
        <w:t>договор</w:t>
      </w:r>
      <w:r>
        <w:rPr>
          <w:spacing w:val="-10"/>
          <w:sz w:val="25"/>
        </w:rPr>
        <w:t xml:space="preserve"> </w:t>
      </w:r>
      <w:r>
        <w:rPr>
          <w:sz w:val="25"/>
        </w:rPr>
        <w:t>с</w:t>
      </w:r>
      <w:r>
        <w:rPr>
          <w:spacing w:val="-8"/>
          <w:sz w:val="25"/>
        </w:rPr>
        <w:t xml:space="preserve"> </w:t>
      </w:r>
      <w:r>
        <w:rPr>
          <w:spacing w:val="-5"/>
          <w:sz w:val="25"/>
        </w:rPr>
        <w:t>ОФД</w:t>
      </w:r>
    </w:p>
    <w:p w:rsidR="00E403F7" w:rsidRDefault="00A7184B">
      <w:pPr>
        <w:pStyle w:val="a5"/>
        <w:numPr>
          <w:ilvl w:val="0"/>
          <w:numId w:val="3"/>
        </w:numPr>
        <w:tabs>
          <w:tab w:val="left" w:pos="1536"/>
        </w:tabs>
        <w:spacing w:before="1"/>
        <w:ind w:hanging="876"/>
        <w:rPr>
          <w:sz w:val="25"/>
        </w:rPr>
      </w:pPr>
      <w:r>
        <w:rPr>
          <w:sz w:val="25"/>
        </w:rPr>
        <w:t>Зарегистрируйте</w:t>
      </w:r>
      <w:r>
        <w:rPr>
          <w:spacing w:val="-11"/>
          <w:sz w:val="25"/>
        </w:rPr>
        <w:t xml:space="preserve"> </w:t>
      </w:r>
      <w:r>
        <w:rPr>
          <w:sz w:val="25"/>
        </w:rPr>
        <w:t>кассу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11"/>
          <w:sz w:val="25"/>
        </w:rPr>
        <w:t xml:space="preserve"> </w:t>
      </w:r>
      <w:proofErr w:type="gramStart"/>
      <w:r>
        <w:rPr>
          <w:spacing w:val="-2"/>
          <w:sz w:val="25"/>
        </w:rPr>
        <w:t>налоговой</w:t>
      </w:r>
      <w:proofErr w:type="gramEnd"/>
      <w:r>
        <w:rPr>
          <w:spacing w:val="-2"/>
          <w:sz w:val="25"/>
        </w:rPr>
        <w:t>.</w:t>
      </w:r>
    </w:p>
    <w:p w:rsidR="00E403F7" w:rsidRDefault="00E403F7">
      <w:pPr>
        <w:pStyle w:val="a3"/>
        <w:spacing w:before="5"/>
        <w:ind w:left="0"/>
      </w:pPr>
    </w:p>
    <w:p w:rsidR="00E403F7" w:rsidRDefault="00A7184B">
      <w:pPr>
        <w:pStyle w:val="Heading1"/>
        <w:spacing w:before="1" w:line="240" w:lineRule="auto"/>
      </w:pPr>
      <w:r>
        <w:t>Определите,</w:t>
      </w:r>
      <w:r>
        <w:rPr>
          <w:spacing w:val="-9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ФН</w:t>
      </w:r>
      <w:r>
        <w:rPr>
          <w:spacing w:val="-8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подходит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закону.</w:t>
      </w:r>
    </w:p>
    <w:p w:rsidR="00E403F7" w:rsidRDefault="00A7184B">
      <w:pPr>
        <w:pStyle w:val="a3"/>
        <w:spacing w:before="281"/>
        <w:ind w:right="105" w:firstLine="539"/>
        <w:jc w:val="both"/>
      </w:pPr>
      <w:r>
        <w:t>Виды деятельности по оказанию услуг, Применение УСН, ЕСХН или ПСН – ФН сроком действия 36 месяцев.</w:t>
      </w:r>
    </w:p>
    <w:p w:rsidR="00E403F7" w:rsidRDefault="00A7184B">
      <w:pPr>
        <w:pStyle w:val="a3"/>
        <w:ind w:left="121" w:right="102" w:firstLine="539"/>
        <w:jc w:val="both"/>
      </w:pPr>
      <w:r>
        <w:t>Продажа подакцизных товаров, Совмещение своего режима налогообложения и ОСНО, сезонный</w:t>
      </w:r>
      <w:r>
        <w:rPr>
          <w:spacing w:val="-1"/>
        </w:rPr>
        <w:t xml:space="preserve"> </w:t>
      </w:r>
      <w:r>
        <w:t>(временный)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автономном</w:t>
      </w:r>
      <w:r>
        <w:rPr>
          <w:spacing w:val="-2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применение ККТ</w:t>
      </w:r>
      <w:r>
        <w:rPr>
          <w:spacing w:val="23"/>
        </w:rPr>
        <w:t xml:space="preserve"> </w:t>
      </w:r>
      <w:r>
        <w:t>банковским</w:t>
      </w:r>
      <w:r>
        <w:rPr>
          <w:spacing w:val="22"/>
        </w:rPr>
        <w:t xml:space="preserve"> </w:t>
      </w:r>
      <w:r>
        <w:t>платежным</w:t>
      </w:r>
      <w:r>
        <w:rPr>
          <w:spacing w:val="22"/>
        </w:rPr>
        <w:t xml:space="preserve"> </w:t>
      </w:r>
      <w:r>
        <w:t>агентом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платежным</w:t>
      </w:r>
      <w:r>
        <w:rPr>
          <w:spacing w:val="22"/>
        </w:rPr>
        <w:t xml:space="preserve"> </w:t>
      </w:r>
      <w:r>
        <w:t>агентом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ФН</w:t>
      </w:r>
      <w:r>
        <w:rPr>
          <w:spacing w:val="22"/>
        </w:rPr>
        <w:t xml:space="preserve"> </w:t>
      </w:r>
      <w:r>
        <w:t>сроком</w:t>
      </w:r>
      <w:r>
        <w:rPr>
          <w:spacing w:val="22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13</w:t>
      </w:r>
    </w:p>
    <w:p w:rsidR="00E403F7" w:rsidRDefault="00A7184B">
      <w:pPr>
        <w:pStyle w:val="a3"/>
        <w:ind w:left="121"/>
        <w:jc w:val="both"/>
      </w:pPr>
      <w:r>
        <w:t>(15)</w:t>
      </w:r>
      <w:r>
        <w:rPr>
          <w:spacing w:val="-5"/>
        </w:rPr>
        <w:t xml:space="preserve"> </w:t>
      </w:r>
      <w:r>
        <w:rPr>
          <w:spacing w:val="-2"/>
        </w:rPr>
        <w:t>месяцев.</w:t>
      </w:r>
    </w:p>
    <w:p w:rsidR="00E403F7" w:rsidRDefault="00E403F7">
      <w:pPr>
        <w:pStyle w:val="a3"/>
        <w:spacing w:before="18"/>
        <w:ind w:left="0"/>
      </w:pPr>
    </w:p>
    <w:p w:rsidR="00E403F7" w:rsidRDefault="00A7184B">
      <w:pPr>
        <w:pStyle w:val="Heading1"/>
        <w:jc w:val="left"/>
      </w:pPr>
      <w:r>
        <w:t>Купите</w:t>
      </w:r>
      <w:r>
        <w:rPr>
          <w:spacing w:val="-11"/>
        </w:rPr>
        <w:t xml:space="preserve"> </w:t>
      </w:r>
      <w:proofErr w:type="spellStart"/>
      <w:r>
        <w:t>онлайн-кассу</w:t>
      </w:r>
      <w:proofErr w:type="spellEnd"/>
      <w:r>
        <w:t>,</w:t>
      </w:r>
      <w:r>
        <w:rPr>
          <w:spacing w:val="-11"/>
        </w:rPr>
        <w:t xml:space="preserve"> </w:t>
      </w:r>
      <w:proofErr w:type="gramStart"/>
      <w:r>
        <w:t>которая</w:t>
      </w:r>
      <w:proofErr w:type="gramEnd"/>
      <w:r>
        <w:rPr>
          <w:spacing w:val="-10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54-ФЗ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подходит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вашего</w:t>
      </w:r>
      <w:r>
        <w:rPr>
          <w:spacing w:val="-8"/>
        </w:rPr>
        <w:t xml:space="preserve"> </w:t>
      </w:r>
      <w:r>
        <w:rPr>
          <w:spacing w:val="-2"/>
        </w:rPr>
        <w:t>бизнеса.</w:t>
      </w:r>
    </w:p>
    <w:p w:rsidR="00E403F7" w:rsidRDefault="00A7184B">
      <w:pPr>
        <w:pStyle w:val="a3"/>
        <w:spacing w:line="284" w:lineRule="exact"/>
        <w:ind w:left="659"/>
      </w:pPr>
      <w:r>
        <w:rPr>
          <w:spacing w:val="-2"/>
        </w:rPr>
        <w:t>Критерии</w:t>
      </w:r>
      <w:r>
        <w:rPr>
          <w:spacing w:val="5"/>
        </w:rPr>
        <w:t xml:space="preserve"> </w:t>
      </w:r>
      <w:r>
        <w:rPr>
          <w:spacing w:val="-2"/>
        </w:rPr>
        <w:t>выбора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онлайн-кассы</w:t>
      </w:r>
      <w:proofErr w:type="spellEnd"/>
      <w:r>
        <w:rPr>
          <w:spacing w:val="-2"/>
        </w:rPr>
        <w:t>:</w:t>
      </w:r>
    </w:p>
    <w:p w:rsidR="00E403F7" w:rsidRDefault="00A7184B">
      <w:pPr>
        <w:pStyle w:val="a5"/>
        <w:numPr>
          <w:ilvl w:val="0"/>
          <w:numId w:val="2"/>
        </w:numPr>
        <w:tabs>
          <w:tab w:val="left" w:pos="942"/>
        </w:tabs>
        <w:ind w:right="105" w:firstLine="539"/>
        <w:rPr>
          <w:sz w:val="25"/>
        </w:rPr>
      </w:pPr>
      <w:proofErr w:type="gramStart"/>
      <w:r>
        <w:rPr>
          <w:sz w:val="25"/>
        </w:rPr>
        <w:t>Берите</w:t>
      </w:r>
      <w:r>
        <w:rPr>
          <w:spacing w:val="33"/>
          <w:sz w:val="25"/>
        </w:rPr>
        <w:t xml:space="preserve"> </w:t>
      </w:r>
      <w:r>
        <w:rPr>
          <w:sz w:val="25"/>
        </w:rPr>
        <w:t>кассу</w:t>
      </w:r>
      <w:r>
        <w:rPr>
          <w:spacing w:val="31"/>
          <w:sz w:val="25"/>
        </w:rPr>
        <w:t xml:space="preserve"> </w:t>
      </w:r>
      <w:r>
        <w:rPr>
          <w:sz w:val="25"/>
        </w:rPr>
        <w:t>сразу</w:t>
      </w:r>
      <w:r>
        <w:rPr>
          <w:spacing w:val="31"/>
          <w:sz w:val="25"/>
        </w:rPr>
        <w:t xml:space="preserve"> </w:t>
      </w:r>
      <w:r>
        <w:rPr>
          <w:sz w:val="25"/>
        </w:rPr>
        <w:t>с</w:t>
      </w:r>
      <w:r>
        <w:rPr>
          <w:spacing w:val="30"/>
          <w:sz w:val="25"/>
        </w:rPr>
        <w:t xml:space="preserve"> </w:t>
      </w:r>
      <w:r>
        <w:rPr>
          <w:sz w:val="25"/>
        </w:rPr>
        <w:t>подходящим</w:t>
      </w:r>
      <w:r>
        <w:rPr>
          <w:spacing w:val="33"/>
          <w:sz w:val="25"/>
        </w:rPr>
        <w:t xml:space="preserve"> </w:t>
      </w:r>
      <w:r>
        <w:rPr>
          <w:sz w:val="25"/>
        </w:rPr>
        <w:t>ФН</w:t>
      </w:r>
      <w:r>
        <w:rPr>
          <w:spacing w:val="33"/>
          <w:sz w:val="25"/>
        </w:rPr>
        <w:t xml:space="preserve"> </w:t>
      </w:r>
      <w:r>
        <w:rPr>
          <w:sz w:val="25"/>
        </w:rPr>
        <w:t>—</w:t>
      </w:r>
      <w:r>
        <w:rPr>
          <w:spacing w:val="31"/>
          <w:sz w:val="25"/>
        </w:rPr>
        <w:t xml:space="preserve"> </w:t>
      </w:r>
      <w:r>
        <w:rPr>
          <w:sz w:val="25"/>
        </w:rPr>
        <w:t>если</w:t>
      </w:r>
      <w:r>
        <w:rPr>
          <w:spacing w:val="31"/>
          <w:sz w:val="25"/>
        </w:rPr>
        <w:t xml:space="preserve"> </w:t>
      </w:r>
      <w:r>
        <w:rPr>
          <w:sz w:val="25"/>
        </w:rPr>
        <w:t>купите</w:t>
      </w:r>
      <w:r>
        <w:rPr>
          <w:spacing w:val="33"/>
          <w:sz w:val="25"/>
        </w:rPr>
        <w:t xml:space="preserve"> </w:t>
      </w:r>
      <w:r>
        <w:rPr>
          <w:sz w:val="25"/>
        </w:rPr>
        <w:t>не</w:t>
      </w:r>
      <w:r>
        <w:rPr>
          <w:spacing w:val="30"/>
          <w:sz w:val="25"/>
        </w:rPr>
        <w:t xml:space="preserve"> </w:t>
      </w:r>
      <w:r>
        <w:rPr>
          <w:sz w:val="25"/>
        </w:rPr>
        <w:t>с</w:t>
      </w:r>
      <w:r>
        <w:rPr>
          <w:spacing w:val="33"/>
          <w:sz w:val="25"/>
        </w:rPr>
        <w:t xml:space="preserve"> </w:t>
      </w:r>
      <w:r>
        <w:rPr>
          <w:sz w:val="25"/>
        </w:rPr>
        <w:t>тем</w:t>
      </w:r>
      <w:r>
        <w:rPr>
          <w:spacing w:val="31"/>
          <w:sz w:val="25"/>
        </w:rPr>
        <w:t xml:space="preserve"> </w:t>
      </w:r>
      <w:r>
        <w:rPr>
          <w:sz w:val="25"/>
        </w:rPr>
        <w:t>ФН</w:t>
      </w:r>
      <w:r>
        <w:rPr>
          <w:spacing w:val="33"/>
          <w:sz w:val="25"/>
        </w:rPr>
        <w:t xml:space="preserve"> </w:t>
      </w:r>
      <w:r>
        <w:rPr>
          <w:sz w:val="25"/>
        </w:rPr>
        <w:t>или</w:t>
      </w:r>
      <w:r>
        <w:rPr>
          <w:spacing w:val="31"/>
          <w:sz w:val="25"/>
        </w:rPr>
        <w:t xml:space="preserve"> </w:t>
      </w:r>
      <w:r>
        <w:rPr>
          <w:sz w:val="25"/>
        </w:rPr>
        <w:t>вообще</w:t>
      </w:r>
      <w:r>
        <w:rPr>
          <w:spacing w:val="33"/>
          <w:sz w:val="25"/>
        </w:rPr>
        <w:t xml:space="preserve"> </w:t>
      </w:r>
      <w:r>
        <w:rPr>
          <w:sz w:val="25"/>
        </w:rPr>
        <w:t>без него, придется докупать отдельно.</w:t>
      </w:r>
      <w:proofErr w:type="gramEnd"/>
    </w:p>
    <w:p w:rsidR="00E403F7" w:rsidRDefault="00E403F7">
      <w:pPr>
        <w:rPr>
          <w:sz w:val="25"/>
        </w:rPr>
        <w:sectPr w:rsidR="00E403F7">
          <w:type w:val="continuous"/>
          <w:pgSz w:w="11910" w:h="16840"/>
          <w:pgMar w:top="80" w:right="600" w:bottom="280" w:left="960" w:header="720" w:footer="720" w:gutter="0"/>
          <w:cols w:space="720"/>
        </w:sectPr>
      </w:pPr>
    </w:p>
    <w:p w:rsidR="00E403F7" w:rsidRDefault="00A7184B">
      <w:pPr>
        <w:spacing w:before="33"/>
        <w:ind w:left="13"/>
        <w:jc w:val="center"/>
      </w:pPr>
      <w:r>
        <w:rPr>
          <w:spacing w:val="-10"/>
        </w:rPr>
        <w:lastRenderedPageBreak/>
        <w:t>2</w:t>
      </w:r>
    </w:p>
    <w:p w:rsidR="00E403F7" w:rsidRDefault="00A7184B">
      <w:pPr>
        <w:pStyle w:val="a5"/>
        <w:numPr>
          <w:ilvl w:val="0"/>
          <w:numId w:val="2"/>
        </w:numPr>
        <w:tabs>
          <w:tab w:val="left" w:pos="951"/>
        </w:tabs>
        <w:spacing w:before="244"/>
        <w:ind w:left="119" w:right="108" w:firstLine="540"/>
        <w:jc w:val="both"/>
        <w:rPr>
          <w:sz w:val="25"/>
        </w:rPr>
      </w:pPr>
      <w:r>
        <w:rPr>
          <w:sz w:val="25"/>
        </w:rPr>
        <w:t>Касса должна работать без интернета — если связь пропадет, торговля не встанет.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Как только почините подключение, касса дошлет в ОФД те данные, которые накопились за время без связи. Хорошо, если касса работает и с </w:t>
      </w:r>
      <w:proofErr w:type="spellStart"/>
      <w:r>
        <w:rPr>
          <w:sz w:val="25"/>
        </w:rPr>
        <w:t>wi-fi</w:t>
      </w:r>
      <w:proofErr w:type="spellEnd"/>
      <w:r>
        <w:rPr>
          <w:sz w:val="25"/>
        </w:rPr>
        <w:t>, и с сим-картой — для страховки.</w:t>
      </w:r>
    </w:p>
    <w:p w:rsidR="00E403F7" w:rsidRDefault="00A7184B">
      <w:pPr>
        <w:pStyle w:val="a5"/>
        <w:numPr>
          <w:ilvl w:val="0"/>
          <w:numId w:val="2"/>
        </w:numPr>
        <w:tabs>
          <w:tab w:val="left" w:pos="908"/>
        </w:tabs>
        <w:spacing w:line="287" w:lineRule="exact"/>
        <w:ind w:left="908" w:hanging="248"/>
        <w:jc w:val="both"/>
        <w:rPr>
          <w:sz w:val="25"/>
        </w:rPr>
      </w:pPr>
      <w:r>
        <w:rPr>
          <w:sz w:val="25"/>
        </w:rPr>
        <w:t>Узнайте,</w:t>
      </w:r>
      <w:r>
        <w:rPr>
          <w:spacing w:val="-8"/>
          <w:sz w:val="25"/>
        </w:rPr>
        <w:t xml:space="preserve"> </w:t>
      </w:r>
      <w:r>
        <w:rPr>
          <w:sz w:val="25"/>
        </w:rPr>
        <w:t>входит</w:t>
      </w:r>
      <w:r>
        <w:rPr>
          <w:spacing w:val="-9"/>
          <w:sz w:val="25"/>
        </w:rPr>
        <w:t xml:space="preserve"> </w:t>
      </w:r>
      <w:r>
        <w:rPr>
          <w:sz w:val="25"/>
        </w:rPr>
        <w:t>ли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цену</w:t>
      </w:r>
      <w:r>
        <w:rPr>
          <w:spacing w:val="-9"/>
          <w:sz w:val="25"/>
        </w:rPr>
        <w:t xml:space="preserve"> </w:t>
      </w:r>
      <w:r>
        <w:rPr>
          <w:sz w:val="25"/>
        </w:rPr>
        <w:t>кассы</w:t>
      </w:r>
      <w:r>
        <w:rPr>
          <w:spacing w:val="-7"/>
          <w:sz w:val="25"/>
        </w:rPr>
        <w:t xml:space="preserve"> </w:t>
      </w:r>
      <w:proofErr w:type="gramStart"/>
      <w:r>
        <w:rPr>
          <w:sz w:val="25"/>
        </w:rPr>
        <w:t>базовое</w:t>
      </w:r>
      <w:proofErr w:type="gramEnd"/>
      <w:r>
        <w:rPr>
          <w:spacing w:val="-6"/>
          <w:sz w:val="25"/>
        </w:rPr>
        <w:t xml:space="preserve"> </w:t>
      </w:r>
      <w:r>
        <w:rPr>
          <w:sz w:val="25"/>
        </w:rPr>
        <w:t>ПО,</w:t>
      </w:r>
      <w:r>
        <w:rPr>
          <w:spacing w:val="-8"/>
          <w:sz w:val="25"/>
        </w:rPr>
        <w:t xml:space="preserve"> </w:t>
      </w:r>
      <w:r>
        <w:rPr>
          <w:sz w:val="25"/>
        </w:rPr>
        <w:t>не</w:t>
      </w:r>
      <w:r>
        <w:rPr>
          <w:spacing w:val="-8"/>
          <w:sz w:val="25"/>
        </w:rPr>
        <w:t xml:space="preserve"> </w:t>
      </w:r>
      <w:r>
        <w:rPr>
          <w:sz w:val="25"/>
        </w:rPr>
        <w:t>придется</w:t>
      </w:r>
      <w:r>
        <w:rPr>
          <w:spacing w:val="-6"/>
          <w:sz w:val="25"/>
        </w:rPr>
        <w:t xml:space="preserve"> </w:t>
      </w:r>
      <w:r>
        <w:rPr>
          <w:sz w:val="25"/>
        </w:rPr>
        <w:t>ли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доплачивать.</w:t>
      </w:r>
    </w:p>
    <w:p w:rsidR="00E403F7" w:rsidRDefault="00A7184B">
      <w:pPr>
        <w:pStyle w:val="a5"/>
        <w:numPr>
          <w:ilvl w:val="0"/>
          <w:numId w:val="2"/>
        </w:numPr>
        <w:tabs>
          <w:tab w:val="left" w:pos="936"/>
        </w:tabs>
        <w:spacing w:before="1"/>
        <w:ind w:right="103" w:firstLine="539"/>
        <w:jc w:val="both"/>
        <w:rPr>
          <w:sz w:val="25"/>
        </w:rPr>
      </w:pPr>
      <w:r>
        <w:rPr>
          <w:sz w:val="25"/>
        </w:rPr>
        <w:t>Узнайте, как касса работает с базой номенклатур. В чеке нужно указывать названия товаров — значит, касса должна хранить базу названий. Узнайте, как будете ее заполнять: вручную, с помощью программы, какой именно. Возможно, у компании есть готовая база номе</w:t>
      </w:r>
      <w:r>
        <w:rPr>
          <w:sz w:val="25"/>
        </w:rPr>
        <w:t>нклатур — это сэкономит время.</w:t>
      </w:r>
    </w:p>
    <w:p w:rsidR="00E403F7" w:rsidRDefault="00A7184B">
      <w:pPr>
        <w:pStyle w:val="a5"/>
        <w:numPr>
          <w:ilvl w:val="0"/>
          <w:numId w:val="2"/>
        </w:numPr>
        <w:tabs>
          <w:tab w:val="left" w:pos="934"/>
        </w:tabs>
        <w:ind w:right="109" w:firstLine="539"/>
        <w:jc w:val="both"/>
        <w:rPr>
          <w:sz w:val="25"/>
        </w:rPr>
      </w:pPr>
      <w:r>
        <w:rPr>
          <w:sz w:val="25"/>
        </w:rPr>
        <w:t>Найдите номер кассы и фискального накопителя в реестрах на сайте налоговой. Это гарантирует, что техника соответствует 54-ФЗ.</w:t>
      </w:r>
    </w:p>
    <w:p w:rsidR="00E403F7" w:rsidRDefault="00A7184B">
      <w:pPr>
        <w:pStyle w:val="Heading1"/>
        <w:spacing w:before="8"/>
        <w:ind w:left="1409"/>
      </w:pPr>
      <w:r>
        <w:rPr>
          <w:spacing w:val="-2"/>
        </w:rPr>
        <w:t>Получите</w:t>
      </w:r>
      <w:r>
        <w:rPr>
          <w:spacing w:val="7"/>
        </w:rPr>
        <w:t xml:space="preserve"> </w:t>
      </w:r>
      <w:r>
        <w:rPr>
          <w:spacing w:val="-2"/>
        </w:rPr>
        <w:t>квалифицированную</w:t>
      </w:r>
      <w:r>
        <w:rPr>
          <w:spacing w:val="7"/>
        </w:rPr>
        <w:t xml:space="preserve"> </w:t>
      </w:r>
      <w:r>
        <w:rPr>
          <w:spacing w:val="-2"/>
        </w:rPr>
        <w:t>электронную</w:t>
      </w:r>
      <w:r>
        <w:rPr>
          <w:spacing w:val="6"/>
        </w:rPr>
        <w:t xml:space="preserve"> </w:t>
      </w:r>
      <w:r>
        <w:rPr>
          <w:spacing w:val="-2"/>
        </w:rPr>
        <w:t>подпись.</w:t>
      </w:r>
    </w:p>
    <w:p w:rsidR="00E403F7" w:rsidRDefault="00A7184B">
      <w:pPr>
        <w:ind w:left="120" w:right="103" w:firstLine="539"/>
        <w:jc w:val="both"/>
        <w:rPr>
          <w:i/>
          <w:sz w:val="26"/>
        </w:rPr>
      </w:pPr>
      <w:r>
        <w:rPr>
          <w:sz w:val="25"/>
        </w:rPr>
        <w:t>Ее можно получить в Межрайонной ИФНС России № 26 по</w:t>
      </w:r>
      <w:r>
        <w:rPr>
          <w:sz w:val="25"/>
        </w:rPr>
        <w:t xml:space="preserve"> Ростовской области и (или)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в территориальных налоговых органах, которые указаны на сайте в сети «Интернет», доступном по ссылке - </w:t>
      </w:r>
      <w:hyperlink r:id="rId5">
        <w:r>
          <w:rPr>
            <w:i/>
            <w:color w:val="0000FF"/>
            <w:sz w:val="26"/>
            <w:u w:val="single" w:color="0000FF"/>
          </w:rPr>
          <w:t>https://www.nalog.gov.ru/rn61/relate</w:t>
        </w:r>
        <w:r>
          <w:rPr>
            <w:i/>
            <w:color w:val="0000FF"/>
            <w:sz w:val="26"/>
            <w:u w:val="single" w:color="0000FF"/>
          </w:rPr>
          <w:t>d_activities/ucfns/el_sign_getting/</w:t>
        </w:r>
      </w:hyperlink>
      <w:r>
        <w:rPr>
          <w:i/>
          <w:sz w:val="26"/>
        </w:rPr>
        <w:t>.</w:t>
      </w:r>
    </w:p>
    <w:p w:rsidR="00E403F7" w:rsidRDefault="00E403F7">
      <w:pPr>
        <w:pStyle w:val="a3"/>
        <w:spacing w:before="265"/>
        <w:ind w:left="0"/>
        <w:rPr>
          <w:i/>
        </w:rPr>
      </w:pPr>
    </w:p>
    <w:p w:rsidR="00E403F7" w:rsidRDefault="00A7184B">
      <w:pPr>
        <w:spacing w:line="274" w:lineRule="exact"/>
        <w:ind w:right="3242"/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5516245</wp:posOffset>
            </wp:positionH>
            <wp:positionV relativeFrom="paragraph">
              <wp:posOffset>-173269</wp:posOffset>
            </wp:positionV>
            <wp:extent cx="779145" cy="7600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Подключите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торговой</w:t>
      </w:r>
      <w:r>
        <w:rPr>
          <w:b/>
          <w:spacing w:val="-2"/>
          <w:sz w:val="24"/>
        </w:rPr>
        <w:t xml:space="preserve"> точке.</w:t>
      </w:r>
    </w:p>
    <w:p w:rsidR="00E403F7" w:rsidRDefault="00A7184B">
      <w:pPr>
        <w:spacing w:line="274" w:lineRule="exact"/>
        <w:ind w:right="3245"/>
        <w:jc w:val="right"/>
        <w:rPr>
          <w:sz w:val="24"/>
        </w:rPr>
      </w:pPr>
      <w:r>
        <w:rPr>
          <w:sz w:val="24"/>
        </w:rPr>
        <w:t>Используйте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 сим-карту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интернетом.</w:t>
      </w:r>
    </w:p>
    <w:p w:rsidR="00E403F7" w:rsidRDefault="00E403F7">
      <w:pPr>
        <w:pStyle w:val="a3"/>
        <w:ind w:left="0"/>
        <w:rPr>
          <w:sz w:val="24"/>
        </w:rPr>
      </w:pPr>
    </w:p>
    <w:p w:rsidR="00E403F7" w:rsidRDefault="00E403F7">
      <w:pPr>
        <w:pStyle w:val="a3"/>
        <w:spacing w:before="113"/>
        <w:ind w:left="0"/>
        <w:rPr>
          <w:sz w:val="24"/>
        </w:rPr>
      </w:pPr>
    </w:p>
    <w:p w:rsidR="00E403F7" w:rsidRDefault="00A7184B">
      <w:pPr>
        <w:pStyle w:val="Heading1"/>
        <w:ind w:left="3907"/>
      </w:pPr>
      <w:r>
        <w:t>Заключите</w:t>
      </w:r>
      <w:r>
        <w:rPr>
          <w:spacing w:val="-11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ОФД.</w:t>
      </w:r>
    </w:p>
    <w:p w:rsidR="00E403F7" w:rsidRDefault="00A7184B">
      <w:pPr>
        <w:pStyle w:val="a3"/>
        <w:ind w:right="105" w:firstLine="539"/>
        <w:jc w:val="both"/>
      </w:pPr>
      <w:r>
        <w:t xml:space="preserve">В списке на сайте </w:t>
      </w:r>
      <w:proofErr w:type="gramStart"/>
      <w:r>
        <w:t>налоговой</w:t>
      </w:r>
      <w:proofErr w:type="gramEnd"/>
      <w:r>
        <w:t xml:space="preserve"> выберите одного из официальных операторов фискальных данных и заключите с ним договор (если Ваш населенный пункт указан в перечне Постановления правительства РО от 02.02.2024 № 50, то можно применять ККТ в</w:t>
      </w:r>
      <w:r>
        <w:rPr>
          <w:spacing w:val="40"/>
        </w:rPr>
        <w:t xml:space="preserve"> </w:t>
      </w:r>
      <w:r>
        <w:t>автономном режиме, т.е</w:t>
      </w:r>
      <w:r>
        <w:t>. не заключать договор с ОФД).</w:t>
      </w:r>
    </w:p>
    <w:p w:rsidR="00E403F7" w:rsidRDefault="00A7184B">
      <w:pPr>
        <w:pStyle w:val="Heading1"/>
        <w:spacing w:before="4"/>
        <w:ind w:left="3347"/>
      </w:pPr>
      <w:r>
        <w:rPr>
          <w:spacing w:val="-2"/>
        </w:rPr>
        <w:t>Зарегистрируйте</w:t>
      </w:r>
      <w:r>
        <w:rPr>
          <w:spacing w:val="9"/>
        </w:rPr>
        <w:t xml:space="preserve"> </w:t>
      </w:r>
      <w:r>
        <w:rPr>
          <w:spacing w:val="-2"/>
        </w:rPr>
        <w:t>кассу.</w:t>
      </w:r>
    </w:p>
    <w:p w:rsidR="00E403F7" w:rsidRDefault="00A7184B">
      <w:pPr>
        <w:pStyle w:val="a5"/>
        <w:numPr>
          <w:ilvl w:val="0"/>
          <w:numId w:val="1"/>
        </w:numPr>
        <w:tabs>
          <w:tab w:val="left" w:pos="1535"/>
        </w:tabs>
        <w:ind w:right="105" w:firstLine="539"/>
        <w:jc w:val="both"/>
        <w:rPr>
          <w:sz w:val="25"/>
        </w:rPr>
      </w:pPr>
      <w:r>
        <w:rPr>
          <w:sz w:val="25"/>
        </w:rPr>
        <w:t>На сайте налоговой проверьте заводской номер кассы и фискального</w:t>
      </w:r>
      <w:r>
        <w:rPr>
          <w:spacing w:val="80"/>
          <w:sz w:val="25"/>
        </w:rPr>
        <w:t xml:space="preserve"> </w:t>
      </w:r>
      <w:r>
        <w:rPr>
          <w:spacing w:val="-2"/>
          <w:sz w:val="25"/>
        </w:rPr>
        <w:t>накопителя.</w:t>
      </w:r>
    </w:p>
    <w:p w:rsidR="00E403F7" w:rsidRDefault="00A7184B">
      <w:pPr>
        <w:pStyle w:val="a5"/>
        <w:numPr>
          <w:ilvl w:val="0"/>
          <w:numId w:val="1"/>
        </w:numPr>
        <w:tabs>
          <w:tab w:val="left" w:pos="1536"/>
        </w:tabs>
        <w:ind w:right="104" w:firstLine="539"/>
        <w:jc w:val="both"/>
        <w:rPr>
          <w:sz w:val="25"/>
        </w:rPr>
      </w:pPr>
      <w:r>
        <w:rPr>
          <w:sz w:val="25"/>
        </w:rPr>
        <w:t xml:space="preserve">На сайте </w:t>
      </w:r>
      <w:proofErr w:type="gramStart"/>
      <w:r>
        <w:rPr>
          <w:sz w:val="25"/>
        </w:rPr>
        <w:t>налоговой</w:t>
      </w:r>
      <w:proofErr w:type="gramEnd"/>
      <w:r>
        <w:rPr>
          <w:sz w:val="25"/>
        </w:rPr>
        <w:t xml:space="preserve"> в личном кабинете заполните заявление на регистрацию </w:t>
      </w:r>
      <w:r>
        <w:rPr>
          <w:spacing w:val="-4"/>
          <w:sz w:val="25"/>
        </w:rPr>
        <w:t>ККТ.</w:t>
      </w:r>
    </w:p>
    <w:p w:rsidR="00E403F7" w:rsidRDefault="00A7184B">
      <w:pPr>
        <w:pStyle w:val="a5"/>
        <w:numPr>
          <w:ilvl w:val="0"/>
          <w:numId w:val="1"/>
        </w:numPr>
        <w:tabs>
          <w:tab w:val="left" w:pos="1536"/>
        </w:tabs>
        <w:ind w:right="104" w:firstLine="539"/>
        <w:rPr>
          <w:sz w:val="25"/>
        </w:rPr>
      </w:pPr>
      <w:r>
        <w:rPr>
          <w:sz w:val="25"/>
        </w:rPr>
        <w:t>Перенесите данные с сайта ОФД и налоговой в настройки кассы. Распечатайте</w:t>
      </w:r>
      <w:r>
        <w:rPr>
          <w:spacing w:val="40"/>
          <w:sz w:val="25"/>
        </w:rPr>
        <w:t xml:space="preserve"> </w:t>
      </w:r>
      <w:r>
        <w:rPr>
          <w:sz w:val="25"/>
        </w:rPr>
        <w:t>отчет о регистрации.</w:t>
      </w:r>
    </w:p>
    <w:p w:rsidR="00E403F7" w:rsidRDefault="00A7184B">
      <w:pPr>
        <w:pStyle w:val="a5"/>
        <w:numPr>
          <w:ilvl w:val="0"/>
          <w:numId w:val="1"/>
        </w:numPr>
        <w:tabs>
          <w:tab w:val="left" w:pos="1536"/>
        </w:tabs>
        <w:ind w:left="1536" w:hanging="876"/>
        <w:rPr>
          <w:sz w:val="25"/>
        </w:rPr>
      </w:pPr>
      <w:r>
        <w:rPr>
          <w:sz w:val="25"/>
        </w:rPr>
        <w:t>На</w:t>
      </w:r>
      <w:r>
        <w:rPr>
          <w:spacing w:val="-9"/>
          <w:sz w:val="25"/>
        </w:rPr>
        <w:t xml:space="preserve"> </w:t>
      </w:r>
      <w:r>
        <w:rPr>
          <w:sz w:val="25"/>
        </w:rPr>
        <w:t>сайте</w:t>
      </w:r>
      <w:r>
        <w:rPr>
          <w:spacing w:val="-8"/>
          <w:sz w:val="25"/>
        </w:rPr>
        <w:t xml:space="preserve"> </w:t>
      </w:r>
      <w:r>
        <w:rPr>
          <w:sz w:val="25"/>
        </w:rPr>
        <w:t>налоговой</w:t>
      </w:r>
      <w:r>
        <w:rPr>
          <w:spacing w:val="-8"/>
          <w:sz w:val="25"/>
        </w:rPr>
        <w:t xml:space="preserve"> </w:t>
      </w:r>
      <w:r>
        <w:rPr>
          <w:sz w:val="25"/>
        </w:rPr>
        <w:t>вбейте</w:t>
      </w:r>
      <w:r>
        <w:rPr>
          <w:spacing w:val="-8"/>
          <w:sz w:val="25"/>
        </w:rPr>
        <w:t xml:space="preserve"> </w:t>
      </w:r>
      <w:r>
        <w:rPr>
          <w:sz w:val="25"/>
        </w:rPr>
        <w:t>данные</w:t>
      </w:r>
      <w:r>
        <w:rPr>
          <w:spacing w:val="-9"/>
          <w:sz w:val="25"/>
        </w:rPr>
        <w:t xml:space="preserve"> </w:t>
      </w:r>
      <w:r>
        <w:rPr>
          <w:sz w:val="25"/>
        </w:rPr>
        <w:t>из</w:t>
      </w:r>
      <w:r>
        <w:rPr>
          <w:spacing w:val="-8"/>
          <w:sz w:val="25"/>
        </w:rPr>
        <w:t xml:space="preserve"> </w:t>
      </w:r>
      <w:r>
        <w:rPr>
          <w:sz w:val="25"/>
        </w:rPr>
        <w:t>отчета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z w:val="25"/>
        </w:rPr>
        <w:t>получите</w:t>
      </w:r>
      <w:r>
        <w:rPr>
          <w:spacing w:val="-8"/>
          <w:sz w:val="25"/>
        </w:rPr>
        <w:t xml:space="preserve"> </w:t>
      </w:r>
      <w:r>
        <w:rPr>
          <w:sz w:val="25"/>
        </w:rPr>
        <w:t>карточку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регистрации.</w:t>
      </w:r>
    </w:p>
    <w:p w:rsidR="00E403F7" w:rsidRDefault="00A7184B">
      <w:pPr>
        <w:pStyle w:val="a5"/>
        <w:numPr>
          <w:ilvl w:val="0"/>
          <w:numId w:val="1"/>
        </w:numPr>
        <w:tabs>
          <w:tab w:val="left" w:pos="1536"/>
        </w:tabs>
        <w:ind w:left="1536" w:hanging="876"/>
        <w:rPr>
          <w:sz w:val="25"/>
        </w:rPr>
      </w:pPr>
      <w:r>
        <w:rPr>
          <w:sz w:val="25"/>
        </w:rPr>
        <w:t>Подтвердите</w:t>
      </w:r>
      <w:r>
        <w:rPr>
          <w:spacing w:val="-12"/>
          <w:sz w:val="25"/>
        </w:rPr>
        <w:t xml:space="preserve"> </w:t>
      </w:r>
      <w:r>
        <w:rPr>
          <w:sz w:val="25"/>
        </w:rPr>
        <w:t>подключение</w:t>
      </w:r>
      <w:r>
        <w:rPr>
          <w:spacing w:val="-12"/>
          <w:sz w:val="25"/>
        </w:rPr>
        <w:t xml:space="preserve"> </w:t>
      </w:r>
      <w:r>
        <w:rPr>
          <w:sz w:val="25"/>
        </w:rPr>
        <w:t>на</w:t>
      </w:r>
      <w:r>
        <w:rPr>
          <w:spacing w:val="-12"/>
          <w:sz w:val="25"/>
        </w:rPr>
        <w:t xml:space="preserve"> </w:t>
      </w:r>
      <w:proofErr w:type="gramStart"/>
      <w:r>
        <w:rPr>
          <w:sz w:val="25"/>
        </w:rPr>
        <w:t>сайте</w:t>
      </w:r>
      <w:proofErr w:type="gramEnd"/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ОФД.</w:t>
      </w:r>
    </w:p>
    <w:p w:rsidR="00E403F7" w:rsidRDefault="00E403F7">
      <w:pPr>
        <w:pStyle w:val="a3"/>
        <w:spacing w:before="4"/>
        <w:ind w:left="0"/>
      </w:pPr>
    </w:p>
    <w:p w:rsidR="00E403F7" w:rsidRDefault="00A7184B">
      <w:pPr>
        <w:pStyle w:val="Heading1"/>
        <w:ind w:left="3536"/>
      </w:pPr>
      <w:r>
        <w:rPr>
          <w:spacing w:val="-2"/>
        </w:rPr>
        <w:t>Подготовьтесь</w:t>
      </w:r>
      <w:r>
        <w:rPr>
          <w:spacing w:val="6"/>
        </w:rPr>
        <w:t xml:space="preserve"> </w:t>
      </w:r>
      <w:r>
        <w:rPr>
          <w:spacing w:val="-2"/>
        </w:rPr>
        <w:t>заранее.</w:t>
      </w:r>
    </w:p>
    <w:p w:rsidR="00E403F7" w:rsidRDefault="00A7184B">
      <w:pPr>
        <w:pStyle w:val="a3"/>
        <w:ind w:left="121" w:right="101" w:firstLine="539"/>
        <w:jc w:val="both"/>
      </w:pPr>
      <w:r>
        <w:t>Установка кассы может затянуться. На любом этапе что-то может пойти не так: попадется ненадежный интернет-провайдер, и придется его менять; возникнут проблемы с регистрацией кассы; кассир запутается в новых правилах. Подготовьтесь хотя бы за месяц.</w:t>
      </w:r>
    </w:p>
    <w:p w:rsidR="00E403F7" w:rsidRDefault="00E403F7">
      <w:pPr>
        <w:pStyle w:val="a3"/>
        <w:spacing w:before="3"/>
        <w:ind w:left="0"/>
      </w:pPr>
    </w:p>
    <w:p w:rsidR="00E403F7" w:rsidRDefault="00A7184B">
      <w:pPr>
        <w:pStyle w:val="Heading1"/>
        <w:spacing w:before="1" w:line="240" w:lineRule="auto"/>
        <w:ind w:left="870"/>
        <w:jc w:val="left"/>
      </w:pPr>
      <w:bookmarkStart w:id="0" w:name="Остались_вопросы?_Звоните_в_налоговую."/>
      <w:bookmarkEnd w:id="0"/>
      <w:r>
        <w:t>Остали</w:t>
      </w:r>
      <w:r>
        <w:t>сь</w:t>
      </w:r>
      <w:r>
        <w:rPr>
          <w:spacing w:val="-10"/>
        </w:rPr>
        <w:t xml:space="preserve"> </w:t>
      </w:r>
      <w:r>
        <w:t>вопросы?</w:t>
      </w:r>
      <w:r>
        <w:rPr>
          <w:spacing w:val="-10"/>
        </w:rPr>
        <w:t xml:space="preserve"> </w:t>
      </w:r>
      <w:r>
        <w:t>Звоните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налоговую.</w:t>
      </w:r>
    </w:p>
    <w:p w:rsidR="00E403F7" w:rsidRDefault="00A7184B">
      <w:pPr>
        <w:pStyle w:val="a3"/>
        <w:spacing w:before="281"/>
        <w:ind w:left="121" w:right="1253" w:firstLine="539"/>
        <w:rPr>
          <w:b/>
        </w:rPr>
      </w:pPr>
      <w:r>
        <w:t>Телефон</w:t>
      </w:r>
      <w:r>
        <w:rPr>
          <w:spacing w:val="-5"/>
        </w:rPr>
        <w:t xml:space="preserve"> </w:t>
      </w:r>
      <w:r>
        <w:t>специалиста,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применение контрольно-кассовой техники ИФНС России… </w:t>
      </w:r>
      <w:r>
        <w:rPr>
          <w:b/>
        </w:rPr>
        <w:t>№ тлф.</w:t>
      </w:r>
    </w:p>
    <w:sectPr w:rsidR="00E403F7" w:rsidSect="00E403F7">
      <w:pgSz w:w="11910" w:h="16840"/>
      <w:pgMar w:top="660" w:right="6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F30"/>
    <w:multiLevelType w:val="hybridMultilevel"/>
    <w:tmpl w:val="9E62C754"/>
    <w:lvl w:ilvl="0" w:tplc="56CC5FB6">
      <w:start w:val="1"/>
      <w:numFmt w:val="decimal"/>
      <w:lvlText w:val="%1.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36DE2AAC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87149A6A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4A0636FE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2BF4BC3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34064886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9482D16A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5F548276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4FFAA1B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">
    <w:nsid w:val="23BA4D46"/>
    <w:multiLevelType w:val="hybridMultilevel"/>
    <w:tmpl w:val="6E40F13E"/>
    <w:lvl w:ilvl="0" w:tplc="96D601A8">
      <w:numFmt w:val="bullet"/>
      <w:lvlText w:val="-"/>
      <w:lvlJc w:val="left"/>
      <w:pPr>
        <w:ind w:left="12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0BD2BBF8">
      <w:numFmt w:val="bullet"/>
      <w:lvlText w:val="•"/>
      <w:lvlJc w:val="left"/>
      <w:pPr>
        <w:ind w:left="1142" w:hanging="173"/>
      </w:pPr>
      <w:rPr>
        <w:rFonts w:hint="default"/>
        <w:lang w:val="ru-RU" w:eastAsia="en-US" w:bidi="ar-SA"/>
      </w:rPr>
    </w:lvl>
    <w:lvl w:ilvl="2" w:tplc="99643CE8">
      <w:numFmt w:val="bullet"/>
      <w:lvlText w:val="•"/>
      <w:lvlJc w:val="left"/>
      <w:pPr>
        <w:ind w:left="2165" w:hanging="173"/>
      </w:pPr>
      <w:rPr>
        <w:rFonts w:hint="default"/>
        <w:lang w:val="ru-RU" w:eastAsia="en-US" w:bidi="ar-SA"/>
      </w:rPr>
    </w:lvl>
    <w:lvl w:ilvl="3" w:tplc="227A251A">
      <w:numFmt w:val="bullet"/>
      <w:lvlText w:val="•"/>
      <w:lvlJc w:val="left"/>
      <w:pPr>
        <w:ind w:left="3187" w:hanging="173"/>
      </w:pPr>
      <w:rPr>
        <w:rFonts w:hint="default"/>
        <w:lang w:val="ru-RU" w:eastAsia="en-US" w:bidi="ar-SA"/>
      </w:rPr>
    </w:lvl>
    <w:lvl w:ilvl="4" w:tplc="C48CE810">
      <w:numFmt w:val="bullet"/>
      <w:lvlText w:val="•"/>
      <w:lvlJc w:val="left"/>
      <w:pPr>
        <w:ind w:left="4210" w:hanging="173"/>
      </w:pPr>
      <w:rPr>
        <w:rFonts w:hint="default"/>
        <w:lang w:val="ru-RU" w:eastAsia="en-US" w:bidi="ar-SA"/>
      </w:rPr>
    </w:lvl>
    <w:lvl w:ilvl="5" w:tplc="4BCC5B7C">
      <w:numFmt w:val="bullet"/>
      <w:lvlText w:val="•"/>
      <w:lvlJc w:val="left"/>
      <w:pPr>
        <w:ind w:left="5233" w:hanging="173"/>
      </w:pPr>
      <w:rPr>
        <w:rFonts w:hint="default"/>
        <w:lang w:val="ru-RU" w:eastAsia="en-US" w:bidi="ar-SA"/>
      </w:rPr>
    </w:lvl>
    <w:lvl w:ilvl="6" w:tplc="02FCF75C">
      <w:numFmt w:val="bullet"/>
      <w:lvlText w:val="•"/>
      <w:lvlJc w:val="left"/>
      <w:pPr>
        <w:ind w:left="6255" w:hanging="173"/>
      </w:pPr>
      <w:rPr>
        <w:rFonts w:hint="default"/>
        <w:lang w:val="ru-RU" w:eastAsia="en-US" w:bidi="ar-SA"/>
      </w:rPr>
    </w:lvl>
    <w:lvl w:ilvl="7" w:tplc="28C677F0">
      <w:numFmt w:val="bullet"/>
      <w:lvlText w:val="•"/>
      <w:lvlJc w:val="left"/>
      <w:pPr>
        <w:ind w:left="7278" w:hanging="173"/>
      </w:pPr>
      <w:rPr>
        <w:rFonts w:hint="default"/>
        <w:lang w:val="ru-RU" w:eastAsia="en-US" w:bidi="ar-SA"/>
      </w:rPr>
    </w:lvl>
    <w:lvl w:ilvl="8" w:tplc="B30442BC">
      <w:numFmt w:val="bullet"/>
      <w:lvlText w:val="•"/>
      <w:lvlJc w:val="left"/>
      <w:pPr>
        <w:ind w:left="8301" w:hanging="173"/>
      </w:pPr>
      <w:rPr>
        <w:rFonts w:hint="default"/>
        <w:lang w:val="ru-RU" w:eastAsia="en-US" w:bidi="ar-SA"/>
      </w:rPr>
    </w:lvl>
  </w:abstractNum>
  <w:abstractNum w:abstractNumId="2">
    <w:nsid w:val="59B70385"/>
    <w:multiLevelType w:val="hybridMultilevel"/>
    <w:tmpl w:val="7F705714"/>
    <w:lvl w:ilvl="0" w:tplc="211CA14C">
      <w:start w:val="1"/>
      <w:numFmt w:val="decimal"/>
      <w:lvlText w:val="%1."/>
      <w:lvlJc w:val="left"/>
      <w:pPr>
        <w:ind w:left="120" w:hanging="8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4E6637F8">
      <w:numFmt w:val="bullet"/>
      <w:lvlText w:val="•"/>
      <w:lvlJc w:val="left"/>
      <w:pPr>
        <w:ind w:left="1142" w:hanging="877"/>
      </w:pPr>
      <w:rPr>
        <w:rFonts w:hint="default"/>
        <w:lang w:val="ru-RU" w:eastAsia="en-US" w:bidi="ar-SA"/>
      </w:rPr>
    </w:lvl>
    <w:lvl w:ilvl="2" w:tplc="9DF67A38">
      <w:numFmt w:val="bullet"/>
      <w:lvlText w:val="•"/>
      <w:lvlJc w:val="left"/>
      <w:pPr>
        <w:ind w:left="2165" w:hanging="877"/>
      </w:pPr>
      <w:rPr>
        <w:rFonts w:hint="default"/>
        <w:lang w:val="ru-RU" w:eastAsia="en-US" w:bidi="ar-SA"/>
      </w:rPr>
    </w:lvl>
    <w:lvl w:ilvl="3" w:tplc="4E185C3C">
      <w:numFmt w:val="bullet"/>
      <w:lvlText w:val="•"/>
      <w:lvlJc w:val="left"/>
      <w:pPr>
        <w:ind w:left="3187" w:hanging="877"/>
      </w:pPr>
      <w:rPr>
        <w:rFonts w:hint="default"/>
        <w:lang w:val="ru-RU" w:eastAsia="en-US" w:bidi="ar-SA"/>
      </w:rPr>
    </w:lvl>
    <w:lvl w:ilvl="4" w:tplc="EE968EC4">
      <w:numFmt w:val="bullet"/>
      <w:lvlText w:val="•"/>
      <w:lvlJc w:val="left"/>
      <w:pPr>
        <w:ind w:left="4210" w:hanging="877"/>
      </w:pPr>
      <w:rPr>
        <w:rFonts w:hint="default"/>
        <w:lang w:val="ru-RU" w:eastAsia="en-US" w:bidi="ar-SA"/>
      </w:rPr>
    </w:lvl>
    <w:lvl w:ilvl="5" w:tplc="5EAC5EE2">
      <w:numFmt w:val="bullet"/>
      <w:lvlText w:val="•"/>
      <w:lvlJc w:val="left"/>
      <w:pPr>
        <w:ind w:left="5233" w:hanging="877"/>
      </w:pPr>
      <w:rPr>
        <w:rFonts w:hint="default"/>
        <w:lang w:val="ru-RU" w:eastAsia="en-US" w:bidi="ar-SA"/>
      </w:rPr>
    </w:lvl>
    <w:lvl w:ilvl="6" w:tplc="8D9AECE6">
      <w:numFmt w:val="bullet"/>
      <w:lvlText w:val="•"/>
      <w:lvlJc w:val="left"/>
      <w:pPr>
        <w:ind w:left="6255" w:hanging="877"/>
      </w:pPr>
      <w:rPr>
        <w:rFonts w:hint="default"/>
        <w:lang w:val="ru-RU" w:eastAsia="en-US" w:bidi="ar-SA"/>
      </w:rPr>
    </w:lvl>
    <w:lvl w:ilvl="7" w:tplc="C8227158">
      <w:numFmt w:val="bullet"/>
      <w:lvlText w:val="•"/>
      <w:lvlJc w:val="left"/>
      <w:pPr>
        <w:ind w:left="7278" w:hanging="877"/>
      </w:pPr>
      <w:rPr>
        <w:rFonts w:hint="default"/>
        <w:lang w:val="ru-RU" w:eastAsia="en-US" w:bidi="ar-SA"/>
      </w:rPr>
    </w:lvl>
    <w:lvl w:ilvl="8" w:tplc="CA50E168">
      <w:numFmt w:val="bullet"/>
      <w:lvlText w:val="•"/>
      <w:lvlJc w:val="left"/>
      <w:pPr>
        <w:ind w:left="8301" w:hanging="877"/>
      </w:pPr>
      <w:rPr>
        <w:rFonts w:hint="default"/>
        <w:lang w:val="ru-RU" w:eastAsia="en-US" w:bidi="ar-SA"/>
      </w:rPr>
    </w:lvl>
  </w:abstractNum>
  <w:abstractNum w:abstractNumId="3">
    <w:nsid w:val="77E55A6E"/>
    <w:multiLevelType w:val="hybridMultilevel"/>
    <w:tmpl w:val="EBE694BE"/>
    <w:lvl w:ilvl="0" w:tplc="CF48AA62">
      <w:start w:val="1"/>
      <w:numFmt w:val="decimal"/>
      <w:lvlText w:val="%1."/>
      <w:lvlJc w:val="left"/>
      <w:pPr>
        <w:ind w:left="1536" w:hanging="8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FB7EB074">
      <w:numFmt w:val="bullet"/>
      <w:lvlText w:val="•"/>
      <w:lvlJc w:val="left"/>
      <w:pPr>
        <w:ind w:left="2420" w:hanging="877"/>
      </w:pPr>
      <w:rPr>
        <w:rFonts w:hint="default"/>
        <w:lang w:val="ru-RU" w:eastAsia="en-US" w:bidi="ar-SA"/>
      </w:rPr>
    </w:lvl>
    <w:lvl w:ilvl="2" w:tplc="09BCF220">
      <w:numFmt w:val="bullet"/>
      <w:lvlText w:val="•"/>
      <w:lvlJc w:val="left"/>
      <w:pPr>
        <w:ind w:left="3301" w:hanging="877"/>
      </w:pPr>
      <w:rPr>
        <w:rFonts w:hint="default"/>
        <w:lang w:val="ru-RU" w:eastAsia="en-US" w:bidi="ar-SA"/>
      </w:rPr>
    </w:lvl>
    <w:lvl w:ilvl="3" w:tplc="3D0099BC">
      <w:numFmt w:val="bullet"/>
      <w:lvlText w:val="•"/>
      <w:lvlJc w:val="left"/>
      <w:pPr>
        <w:ind w:left="4181" w:hanging="877"/>
      </w:pPr>
      <w:rPr>
        <w:rFonts w:hint="default"/>
        <w:lang w:val="ru-RU" w:eastAsia="en-US" w:bidi="ar-SA"/>
      </w:rPr>
    </w:lvl>
    <w:lvl w:ilvl="4" w:tplc="45402C58">
      <w:numFmt w:val="bullet"/>
      <w:lvlText w:val="•"/>
      <w:lvlJc w:val="left"/>
      <w:pPr>
        <w:ind w:left="5062" w:hanging="877"/>
      </w:pPr>
      <w:rPr>
        <w:rFonts w:hint="default"/>
        <w:lang w:val="ru-RU" w:eastAsia="en-US" w:bidi="ar-SA"/>
      </w:rPr>
    </w:lvl>
    <w:lvl w:ilvl="5" w:tplc="970075AA">
      <w:numFmt w:val="bullet"/>
      <w:lvlText w:val="•"/>
      <w:lvlJc w:val="left"/>
      <w:pPr>
        <w:ind w:left="5943" w:hanging="877"/>
      </w:pPr>
      <w:rPr>
        <w:rFonts w:hint="default"/>
        <w:lang w:val="ru-RU" w:eastAsia="en-US" w:bidi="ar-SA"/>
      </w:rPr>
    </w:lvl>
    <w:lvl w:ilvl="6" w:tplc="72A00374">
      <w:numFmt w:val="bullet"/>
      <w:lvlText w:val="•"/>
      <w:lvlJc w:val="left"/>
      <w:pPr>
        <w:ind w:left="6823" w:hanging="877"/>
      </w:pPr>
      <w:rPr>
        <w:rFonts w:hint="default"/>
        <w:lang w:val="ru-RU" w:eastAsia="en-US" w:bidi="ar-SA"/>
      </w:rPr>
    </w:lvl>
    <w:lvl w:ilvl="7" w:tplc="E456391A">
      <w:numFmt w:val="bullet"/>
      <w:lvlText w:val="•"/>
      <w:lvlJc w:val="left"/>
      <w:pPr>
        <w:ind w:left="7704" w:hanging="877"/>
      </w:pPr>
      <w:rPr>
        <w:rFonts w:hint="default"/>
        <w:lang w:val="ru-RU" w:eastAsia="en-US" w:bidi="ar-SA"/>
      </w:rPr>
    </w:lvl>
    <w:lvl w:ilvl="8" w:tplc="03E829FE">
      <w:numFmt w:val="bullet"/>
      <w:lvlText w:val="•"/>
      <w:lvlJc w:val="left"/>
      <w:pPr>
        <w:ind w:left="8585" w:hanging="87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03F7"/>
    <w:rsid w:val="00A7184B"/>
    <w:rsid w:val="00E4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3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03F7"/>
    <w:pPr>
      <w:ind w:left="120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E403F7"/>
    <w:pPr>
      <w:spacing w:line="284" w:lineRule="exact"/>
      <w:ind w:left="660"/>
      <w:jc w:val="both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E403F7"/>
    <w:pPr>
      <w:spacing w:before="74"/>
      <w:ind w:left="120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403F7"/>
    <w:pPr>
      <w:ind w:left="1536" w:hanging="876"/>
    </w:pPr>
  </w:style>
  <w:style w:type="paragraph" w:customStyle="1" w:styleId="TableParagraph">
    <w:name w:val="Table Paragraph"/>
    <w:basedOn w:val="a"/>
    <w:uiPriority w:val="1"/>
    <w:qFormat/>
    <w:rsid w:val="00E403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alog.gov.ru/rn61/related_activities/ucfns/el_sign_get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Габараев Александр Павлович</dc:creator>
  <cp:lastModifiedBy>Пользователь</cp:lastModifiedBy>
  <cp:revision>2</cp:revision>
  <dcterms:created xsi:type="dcterms:W3CDTF">2024-11-20T07:21:00Z</dcterms:created>
  <dcterms:modified xsi:type="dcterms:W3CDTF">2024-11-20T07:21:00Z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D:20241113135914</vt:lpwstr>
  </property>
  <property fmtid="{D5CDD505-2E9C-101B-9397-08002B2CF9AE}" pid="7" name="_DocHome">
    <vt:lpwstr>1539042693</vt:lpwstr>
  </property>
</Properties>
</file>