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A3704" w14:textId="77777777" w:rsidR="00C720C8" w:rsidRPr="00D2364E" w:rsidRDefault="00C720C8" w:rsidP="00C720C8">
      <w:pPr>
        <w:widowControl w:val="0"/>
        <w:shd w:val="clear" w:color="auto" w:fill="FFFFFF"/>
        <w:snapToGrid w:val="0"/>
        <w:spacing w:before="0" w:after="0"/>
        <w:ind w:right="293" w:firstLine="560"/>
        <w:jc w:val="right"/>
        <w:rPr>
          <w:rFonts w:ascii="Times New Roman" w:eastAsia="Times New Roman" w:hAnsi="Times New Roman" w:cs="Times New Roman"/>
          <w:sz w:val="26"/>
          <w:szCs w:val="26"/>
          <w:lang w:eastAsia="ru-RU"/>
        </w:rPr>
      </w:pPr>
    </w:p>
    <w:p w14:paraId="056D62AF"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506F78F6"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5F8067B5"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5C176BA3"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098920BD"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6CB9A1F0"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288665A1"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46F5ABA0"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59C606AB"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1CFABD64"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5A40750D"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75D757C0"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614E4D65"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13FC0438"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463A9ABB" w14:textId="77777777" w:rsidR="00C720C8" w:rsidRPr="00D2364E" w:rsidRDefault="00C720C8" w:rsidP="00C720C8">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514ECF39" w14:textId="77777777" w:rsidR="00C720C8" w:rsidRPr="00D2364E" w:rsidRDefault="00C720C8" w:rsidP="00C720C8">
      <w:pPr>
        <w:widowControl w:val="0"/>
        <w:shd w:val="clear" w:color="auto" w:fill="FFFFFF"/>
        <w:suppressAutoHyphens/>
        <w:overflowPunct w:val="0"/>
        <w:autoSpaceDE w:val="0"/>
        <w:spacing w:before="0" w:after="0"/>
        <w:ind w:left="284" w:right="-5"/>
        <w:jc w:val="center"/>
        <w:rPr>
          <w:rFonts w:ascii="Times New Roman" w:eastAsia="Times New Roman" w:hAnsi="Times New Roman" w:cs="Times New Roman"/>
          <w:b/>
          <w:sz w:val="28"/>
          <w:szCs w:val="28"/>
          <w:lang w:eastAsia="ar-SA"/>
        </w:rPr>
      </w:pPr>
      <w:r w:rsidRPr="00D2364E">
        <w:rPr>
          <w:rFonts w:ascii="Times New Roman" w:eastAsia="Times New Roman" w:hAnsi="Times New Roman" w:cs="Times New Roman"/>
          <w:b/>
          <w:sz w:val="28"/>
          <w:szCs w:val="28"/>
          <w:lang w:eastAsia="ar-SA"/>
        </w:rPr>
        <w:t xml:space="preserve">ПРОЕКТ ВНЕСЕНИЯ ИЗМЕНЕНИЙ В ГЕНЕРАЛЬНЫЙ ПЛАН </w:t>
      </w:r>
    </w:p>
    <w:p w14:paraId="5770AEFF" w14:textId="3B2C4F7E" w:rsidR="00C720C8" w:rsidRPr="00D2364E" w:rsidRDefault="00C720C8" w:rsidP="00C720C8">
      <w:pPr>
        <w:widowControl w:val="0"/>
        <w:shd w:val="clear" w:color="auto" w:fill="FFFFFF"/>
        <w:snapToGrid w:val="0"/>
        <w:spacing w:before="0" w:after="0"/>
        <w:ind w:right="293"/>
        <w:jc w:val="center"/>
        <w:rPr>
          <w:rFonts w:ascii="Times New Roman" w:eastAsia="Times New Roman" w:hAnsi="Times New Roman" w:cs="Times New Roman"/>
          <w:b/>
          <w:sz w:val="44"/>
          <w:szCs w:val="44"/>
          <w:lang w:eastAsia="ar-SA"/>
        </w:rPr>
      </w:pPr>
      <w:r w:rsidRPr="00D2364E">
        <w:rPr>
          <w:rFonts w:ascii="Times New Roman" w:eastAsia="Times New Roman" w:hAnsi="Times New Roman" w:cs="Times New Roman"/>
          <w:b/>
          <w:sz w:val="44"/>
          <w:szCs w:val="44"/>
          <w:lang w:eastAsia="ar-SA"/>
        </w:rPr>
        <w:t>БАГАЕВСКОГО СЕЛЬСКОГО ПОСЕЛЕНИЯ</w:t>
      </w:r>
    </w:p>
    <w:p w14:paraId="18F65F0E" w14:textId="77777777" w:rsidR="00C720C8" w:rsidRPr="00D2364E" w:rsidRDefault="00C720C8" w:rsidP="00C720C8">
      <w:pPr>
        <w:widowControl w:val="0"/>
        <w:shd w:val="clear" w:color="auto" w:fill="FFFFFF"/>
        <w:suppressAutoHyphens/>
        <w:overflowPunct w:val="0"/>
        <w:autoSpaceDE w:val="0"/>
        <w:spacing w:before="0" w:after="0"/>
        <w:ind w:left="284" w:right="-5"/>
        <w:jc w:val="center"/>
        <w:rPr>
          <w:rFonts w:ascii="Times New Roman" w:eastAsia="Times New Roman" w:hAnsi="Times New Roman" w:cs="Times New Roman"/>
          <w:b/>
          <w:sz w:val="28"/>
          <w:szCs w:val="28"/>
          <w:lang w:eastAsia="ar-SA"/>
        </w:rPr>
      </w:pPr>
      <w:r w:rsidRPr="00D2364E">
        <w:rPr>
          <w:rFonts w:ascii="Times New Roman" w:eastAsia="Times New Roman" w:hAnsi="Times New Roman" w:cs="Times New Roman"/>
          <w:b/>
          <w:sz w:val="28"/>
          <w:szCs w:val="28"/>
          <w:lang w:eastAsia="ar-SA"/>
        </w:rPr>
        <w:t>БАГАЕВСКОГО РАЙОНА РОСТОВСКОЙ ОБЛАСТИ</w:t>
      </w:r>
    </w:p>
    <w:p w14:paraId="3EA95D93" w14:textId="77777777" w:rsidR="00C720C8" w:rsidRPr="00D2364E" w:rsidRDefault="00C720C8" w:rsidP="00C720C8">
      <w:pPr>
        <w:widowControl w:val="0"/>
        <w:shd w:val="clear" w:color="auto" w:fill="FFFFFF"/>
        <w:snapToGrid w:val="0"/>
        <w:spacing w:before="0" w:after="0"/>
        <w:ind w:right="293" w:firstLine="560"/>
        <w:jc w:val="center"/>
        <w:rPr>
          <w:rFonts w:ascii="Times New Roman" w:eastAsia="Times New Roman" w:hAnsi="Times New Roman" w:cs="Times New Roman"/>
          <w:sz w:val="26"/>
          <w:szCs w:val="26"/>
          <w:lang w:eastAsia="ru-RU"/>
        </w:rPr>
      </w:pPr>
    </w:p>
    <w:p w14:paraId="0277A0CE"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4260AE7E"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r w:rsidRPr="00D2364E">
        <w:rPr>
          <w:rFonts w:ascii="Times New Roman" w:eastAsia="Times New Roman" w:hAnsi="Times New Roman" w:cs="Times New Roman"/>
          <w:sz w:val="24"/>
          <w:lang w:eastAsia="ar-SA"/>
        </w:rPr>
        <w:t>ПОЛОЖЕНИЕ</w:t>
      </w:r>
    </w:p>
    <w:p w14:paraId="1212DF56"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r w:rsidRPr="00D2364E">
        <w:rPr>
          <w:rFonts w:ascii="Times New Roman" w:eastAsia="Times New Roman" w:hAnsi="Times New Roman" w:cs="Times New Roman"/>
          <w:sz w:val="24"/>
          <w:lang w:eastAsia="ar-SA"/>
        </w:rPr>
        <w:t>О ТЕРРИТОРИАЛЬНОМ ПЛАНИРОВАНИИ</w:t>
      </w:r>
    </w:p>
    <w:p w14:paraId="790E9C43"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408DB51E"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176A26A1"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5E58A316"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09757077"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7968472A"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307F1078"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15A788F7"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573E1624"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03E43594"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64E821B7"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3862571A"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2FB45052" w14:textId="77777777" w:rsidR="00C720C8" w:rsidRPr="00D2364E" w:rsidRDefault="00C720C8" w:rsidP="00C720C8">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r w:rsidRPr="00D2364E">
        <w:rPr>
          <w:rFonts w:ascii="Times New Roman" w:eastAsia="Times New Roman" w:hAnsi="Times New Roman" w:cs="Times New Roman"/>
          <w:sz w:val="24"/>
          <w:lang w:eastAsia="ar-SA"/>
        </w:rPr>
        <w:t>Ростов-на-Дону</w:t>
      </w:r>
    </w:p>
    <w:p w14:paraId="337A2565" w14:textId="51D23BFE" w:rsidR="00C720C8" w:rsidRPr="00D2364E" w:rsidRDefault="00C720C8" w:rsidP="00C720C8">
      <w:pPr>
        <w:widowControl w:val="0"/>
        <w:shd w:val="clear" w:color="auto" w:fill="FFFFFF"/>
        <w:snapToGrid w:val="0"/>
        <w:spacing w:before="0" w:line="240" w:lineRule="auto"/>
        <w:ind w:right="293"/>
        <w:jc w:val="center"/>
        <w:rPr>
          <w:rFonts w:ascii="Times New Roman" w:eastAsia="Times New Roman" w:hAnsi="Times New Roman" w:cs="Times New Roman"/>
          <w:sz w:val="24"/>
          <w:lang w:eastAsia="ar-SA"/>
        </w:rPr>
      </w:pPr>
      <w:r w:rsidRPr="00D2364E">
        <w:rPr>
          <w:rFonts w:ascii="Times New Roman" w:eastAsia="Times New Roman" w:hAnsi="Times New Roman" w:cs="Times New Roman"/>
          <w:sz w:val="24"/>
          <w:lang w:eastAsia="ar-SA"/>
        </w:rPr>
        <w:t>2020 г.</w:t>
      </w:r>
    </w:p>
    <w:p w14:paraId="095453DF" w14:textId="77777777" w:rsidR="00C720C8" w:rsidRPr="00D2364E" w:rsidRDefault="00C720C8">
      <w:pPr>
        <w:spacing w:before="0"/>
        <w:rPr>
          <w:rFonts w:ascii="Times New Roman" w:eastAsia="Times New Roman" w:hAnsi="Times New Roman" w:cs="Times New Roman"/>
          <w:sz w:val="24"/>
          <w:lang w:eastAsia="ar-SA"/>
        </w:rPr>
      </w:pPr>
      <w:r w:rsidRPr="00D2364E">
        <w:rPr>
          <w:rFonts w:ascii="Times New Roman" w:eastAsia="Times New Roman" w:hAnsi="Times New Roman" w:cs="Times New Roman"/>
          <w:sz w:val="24"/>
          <w:lang w:eastAsia="ar-SA"/>
        </w:rPr>
        <w:br w:type="page"/>
      </w:r>
    </w:p>
    <w:p w14:paraId="6E125EF8" w14:textId="77777777" w:rsidR="00C720C8" w:rsidRPr="00D2364E" w:rsidRDefault="00C720C8" w:rsidP="00C720C8">
      <w:pPr>
        <w:widowControl w:val="0"/>
        <w:shd w:val="clear" w:color="auto" w:fill="FFFFFF"/>
        <w:snapToGrid w:val="0"/>
        <w:spacing w:before="0" w:line="240" w:lineRule="auto"/>
        <w:ind w:right="293"/>
        <w:jc w:val="center"/>
        <w:rPr>
          <w:rFonts w:ascii="Times New Roman" w:eastAsia="Times New Roman" w:hAnsi="Times New Roman" w:cs="Times New Roman"/>
          <w:sz w:val="24"/>
          <w:lang w:eastAsia="ar-SA"/>
        </w:rPr>
      </w:pPr>
    </w:p>
    <w:p w14:paraId="010382F6" w14:textId="77777777" w:rsidR="00571AD8" w:rsidRPr="00D2364E" w:rsidRDefault="00571AD8" w:rsidP="00571AD8">
      <w:pPr>
        <w:widowControl w:val="0"/>
        <w:shd w:val="clear" w:color="auto" w:fill="FFFFFF"/>
        <w:snapToGrid w:val="0"/>
        <w:spacing w:before="0" w:line="240" w:lineRule="auto"/>
        <w:ind w:right="293"/>
        <w:jc w:val="center"/>
        <w:rPr>
          <w:rFonts w:ascii="Times New Roman" w:eastAsia="Times New Roman" w:hAnsi="Times New Roman" w:cs="Times New Roman"/>
          <w:b/>
          <w:bCs/>
          <w:i/>
          <w:sz w:val="26"/>
          <w:szCs w:val="26"/>
        </w:rPr>
      </w:pPr>
      <w:r w:rsidRPr="00D2364E">
        <w:rPr>
          <w:rFonts w:ascii="Times New Roman" w:eastAsia="Times New Roman" w:hAnsi="Times New Roman" w:cs="Times New Roman"/>
          <w:b/>
          <w:bCs/>
          <w:i/>
          <w:sz w:val="26"/>
          <w:szCs w:val="26"/>
        </w:rPr>
        <w:t xml:space="preserve">СОСТАВ МАТЕРИАЛОВ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416"/>
        <w:gridCol w:w="963"/>
        <w:gridCol w:w="1418"/>
        <w:gridCol w:w="1843"/>
      </w:tblGrid>
      <w:tr w:rsidR="00571AD8" w:rsidRPr="00D2364E" w14:paraId="59EAD2A1" w14:textId="77777777" w:rsidTr="002528E3">
        <w:trPr>
          <w:trHeight w:val="21"/>
        </w:trPr>
        <w:tc>
          <w:tcPr>
            <w:tcW w:w="567" w:type="dxa"/>
            <w:vAlign w:val="center"/>
          </w:tcPr>
          <w:p w14:paraId="7EC3C8E4" w14:textId="77777777" w:rsidR="00571AD8" w:rsidRPr="00D2364E" w:rsidRDefault="00571AD8" w:rsidP="00571AD8">
            <w:pPr>
              <w:spacing w:before="0" w:after="0"/>
              <w:ind w:left="-108" w:right="-108"/>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 п/п</w:t>
            </w:r>
          </w:p>
        </w:tc>
        <w:tc>
          <w:tcPr>
            <w:tcW w:w="5416" w:type="dxa"/>
            <w:vAlign w:val="center"/>
          </w:tcPr>
          <w:p w14:paraId="37FED581"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Наименование</w:t>
            </w:r>
          </w:p>
        </w:tc>
        <w:tc>
          <w:tcPr>
            <w:tcW w:w="963" w:type="dxa"/>
            <w:vAlign w:val="center"/>
          </w:tcPr>
          <w:p w14:paraId="465192D9" w14:textId="77777777" w:rsidR="00571AD8" w:rsidRPr="00D2364E" w:rsidRDefault="00571AD8" w:rsidP="00571AD8">
            <w:pPr>
              <w:spacing w:before="0" w:after="0"/>
              <w:ind w:hanging="108"/>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гриф</w:t>
            </w:r>
          </w:p>
        </w:tc>
        <w:tc>
          <w:tcPr>
            <w:tcW w:w="1418" w:type="dxa"/>
            <w:vAlign w:val="center"/>
          </w:tcPr>
          <w:p w14:paraId="427B78A2" w14:textId="77777777" w:rsidR="00571AD8" w:rsidRPr="00D2364E" w:rsidRDefault="00571AD8" w:rsidP="00571AD8">
            <w:pPr>
              <w:spacing w:before="0" w:after="0"/>
              <w:ind w:right="-108"/>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Масштаб</w:t>
            </w:r>
          </w:p>
        </w:tc>
        <w:tc>
          <w:tcPr>
            <w:tcW w:w="1843" w:type="dxa"/>
            <w:vAlign w:val="center"/>
          </w:tcPr>
          <w:p w14:paraId="15CFA49D"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Примечание</w:t>
            </w:r>
          </w:p>
        </w:tc>
      </w:tr>
      <w:tr w:rsidR="00571AD8" w:rsidRPr="00D2364E" w14:paraId="1877D750" w14:textId="77777777" w:rsidTr="00DE7389">
        <w:trPr>
          <w:trHeight w:val="272"/>
        </w:trPr>
        <w:tc>
          <w:tcPr>
            <w:tcW w:w="567" w:type="dxa"/>
            <w:vAlign w:val="center"/>
          </w:tcPr>
          <w:p w14:paraId="209F6227" w14:textId="77777777" w:rsidR="00571AD8" w:rsidRPr="00D2364E" w:rsidRDefault="00571AD8" w:rsidP="00571AD8">
            <w:pPr>
              <w:spacing w:before="0" w:after="0"/>
              <w:ind w:left="-108" w:right="-108"/>
              <w:jc w:val="center"/>
              <w:rPr>
                <w:rFonts w:ascii="Times New Roman" w:eastAsia="Times New Roman" w:hAnsi="Times New Roman" w:cs="Times New Roman"/>
                <w:sz w:val="24"/>
                <w:szCs w:val="24"/>
              </w:rPr>
            </w:pPr>
          </w:p>
        </w:tc>
        <w:tc>
          <w:tcPr>
            <w:tcW w:w="9640" w:type="dxa"/>
            <w:gridSpan w:val="4"/>
            <w:vAlign w:val="center"/>
          </w:tcPr>
          <w:p w14:paraId="1D8528B8" w14:textId="77777777" w:rsidR="00571AD8" w:rsidRPr="00D2364E" w:rsidRDefault="00571AD8" w:rsidP="00571AD8">
            <w:pPr>
              <w:spacing w:before="0" w:after="0"/>
              <w:ind w:right="-108"/>
              <w:jc w:val="center"/>
              <w:rPr>
                <w:rFonts w:ascii="Times New Roman" w:eastAsia="Times New Roman" w:hAnsi="Times New Roman" w:cs="Times New Roman"/>
                <w:sz w:val="24"/>
                <w:szCs w:val="24"/>
              </w:rPr>
            </w:pPr>
            <w:r w:rsidRPr="00D2364E">
              <w:rPr>
                <w:rFonts w:ascii="Times New Roman" w:eastAsia="Times New Roman" w:hAnsi="Times New Roman" w:cs="Times New Roman"/>
                <w:b/>
                <w:sz w:val="24"/>
                <w:szCs w:val="24"/>
              </w:rPr>
              <w:t>Проект изменений генерального плана в текстовой форме:</w:t>
            </w:r>
          </w:p>
        </w:tc>
      </w:tr>
      <w:tr w:rsidR="00571AD8" w:rsidRPr="00D2364E" w14:paraId="217CE0CA" w14:textId="77777777" w:rsidTr="002528E3">
        <w:trPr>
          <w:trHeight w:val="21"/>
        </w:trPr>
        <w:tc>
          <w:tcPr>
            <w:tcW w:w="567" w:type="dxa"/>
            <w:vAlign w:val="center"/>
          </w:tcPr>
          <w:p w14:paraId="488BE1F1" w14:textId="77777777" w:rsidR="00571AD8" w:rsidRPr="00D2364E" w:rsidRDefault="00571AD8" w:rsidP="00571AD8">
            <w:pPr>
              <w:spacing w:before="0" w:after="0"/>
              <w:ind w:left="-108" w:right="-108"/>
              <w:jc w:val="center"/>
              <w:rPr>
                <w:rFonts w:ascii="Times New Roman" w:eastAsia="Times New Roman" w:hAnsi="Times New Roman" w:cs="Times New Roman"/>
                <w:sz w:val="24"/>
                <w:szCs w:val="24"/>
              </w:rPr>
            </w:pPr>
          </w:p>
        </w:tc>
        <w:tc>
          <w:tcPr>
            <w:tcW w:w="5416" w:type="dxa"/>
            <w:vAlign w:val="center"/>
          </w:tcPr>
          <w:p w14:paraId="3967B823" w14:textId="77777777" w:rsidR="00571AD8" w:rsidRPr="00D2364E" w:rsidRDefault="00571AD8" w:rsidP="00571AD8">
            <w:pPr>
              <w:spacing w:before="0" w:after="0"/>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Положение о территориальном планировании</w:t>
            </w:r>
          </w:p>
        </w:tc>
        <w:tc>
          <w:tcPr>
            <w:tcW w:w="963" w:type="dxa"/>
            <w:vAlign w:val="center"/>
          </w:tcPr>
          <w:p w14:paraId="5B0FEB88"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0CCBB1ED" w14:textId="77777777" w:rsidR="00571AD8" w:rsidRPr="00D2364E" w:rsidRDefault="00571AD8" w:rsidP="00571AD8">
            <w:pPr>
              <w:spacing w:before="0" w:after="0"/>
              <w:ind w:right="-108"/>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w:t>
            </w:r>
          </w:p>
        </w:tc>
        <w:tc>
          <w:tcPr>
            <w:tcW w:w="1843" w:type="dxa"/>
            <w:vAlign w:val="center"/>
          </w:tcPr>
          <w:p w14:paraId="7D758BB0"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Сшив формата А 4</w:t>
            </w:r>
          </w:p>
        </w:tc>
      </w:tr>
      <w:tr w:rsidR="00571AD8" w:rsidRPr="00D2364E" w14:paraId="5D7305A7" w14:textId="77777777" w:rsidTr="00DE7389">
        <w:trPr>
          <w:trHeight w:val="271"/>
        </w:trPr>
        <w:tc>
          <w:tcPr>
            <w:tcW w:w="567" w:type="dxa"/>
            <w:vAlign w:val="center"/>
          </w:tcPr>
          <w:p w14:paraId="4EC876FB" w14:textId="77777777" w:rsidR="00571AD8" w:rsidRPr="00D2364E" w:rsidRDefault="00571AD8" w:rsidP="00571AD8">
            <w:pPr>
              <w:spacing w:before="0" w:after="0"/>
              <w:ind w:left="-108" w:right="-108"/>
              <w:jc w:val="center"/>
              <w:rPr>
                <w:rFonts w:ascii="Times New Roman" w:eastAsia="Times New Roman" w:hAnsi="Times New Roman" w:cs="Times New Roman"/>
                <w:sz w:val="24"/>
                <w:szCs w:val="24"/>
              </w:rPr>
            </w:pPr>
          </w:p>
        </w:tc>
        <w:tc>
          <w:tcPr>
            <w:tcW w:w="9640" w:type="dxa"/>
            <w:gridSpan w:val="4"/>
            <w:vAlign w:val="center"/>
          </w:tcPr>
          <w:p w14:paraId="7B894D9A" w14:textId="77777777" w:rsidR="00571AD8" w:rsidRPr="00D2364E" w:rsidRDefault="00571AD8" w:rsidP="00571AD8">
            <w:pPr>
              <w:spacing w:before="0" w:after="0"/>
              <w:ind w:right="-108"/>
              <w:jc w:val="center"/>
              <w:rPr>
                <w:rFonts w:ascii="Times New Roman" w:eastAsia="Times New Roman" w:hAnsi="Times New Roman" w:cs="Times New Roman"/>
                <w:sz w:val="24"/>
                <w:szCs w:val="24"/>
              </w:rPr>
            </w:pPr>
            <w:r w:rsidRPr="00D2364E">
              <w:rPr>
                <w:rFonts w:ascii="Times New Roman" w:eastAsia="Times New Roman" w:hAnsi="Times New Roman" w:cs="Times New Roman"/>
                <w:b/>
                <w:sz w:val="24"/>
                <w:szCs w:val="24"/>
              </w:rPr>
              <w:t>Проект изменений генерального плана в графической форме:</w:t>
            </w:r>
          </w:p>
        </w:tc>
      </w:tr>
      <w:tr w:rsidR="00571AD8" w:rsidRPr="00D2364E" w14:paraId="17C7646C" w14:textId="77777777" w:rsidTr="002528E3">
        <w:trPr>
          <w:trHeight w:val="21"/>
        </w:trPr>
        <w:tc>
          <w:tcPr>
            <w:tcW w:w="567" w:type="dxa"/>
            <w:vAlign w:val="center"/>
          </w:tcPr>
          <w:p w14:paraId="20ACC97C"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1</w:t>
            </w:r>
          </w:p>
        </w:tc>
        <w:tc>
          <w:tcPr>
            <w:tcW w:w="5416" w:type="dxa"/>
            <w:vAlign w:val="center"/>
          </w:tcPr>
          <w:p w14:paraId="1FBA7084" w14:textId="49ED8DC8" w:rsidR="00571AD8" w:rsidRPr="00D2364E" w:rsidRDefault="0091119D" w:rsidP="00571AD8">
            <w:pPr>
              <w:spacing w:before="0" w:after="0"/>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 xml:space="preserve">Карта планируемого размещения объектов Багаевского сельского поселения  </w:t>
            </w:r>
          </w:p>
        </w:tc>
        <w:tc>
          <w:tcPr>
            <w:tcW w:w="963" w:type="dxa"/>
            <w:vAlign w:val="center"/>
          </w:tcPr>
          <w:p w14:paraId="4E7B42F5"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69C48406" w14:textId="77777777" w:rsidR="00571AD8" w:rsidRPr="00D2364E" w:rsidRDefault="00571AD8" w:rsidP="00571AD8">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1:25 000</w:t>
            </w:r>
          </w:p>
        </w:tc>
        <w:tc>
          <w:tcPr>
            <w:tcW w:w="1843" w:type="dxa"/>
            <w:vAlign w:val="center"/>
          </w:tcPr>
          <w:p w14:paraId="3309BDE9"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571AD8" w:rsidRPr="00D2364E" w14:paraId="0BDEA6AB" w14:textId="77777777" w:rsidTr="002528E3">
        <w:trPr>
          <w:trHeight w:val="21"/>
        </w:trPr>
        <w:tc>
          <w:tcPr>
            <w:tcW w:w="567" w:type="dxa"/>
            <w:vAlign w:val="center"/>
          </w:tcPr>
          <w:p w14:paraId="57642F5E"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2</w:t>
            </w:r>
          </w:p>
        </w:tc>
        <w:tc>
          <w:tcPr>
            <w:tcW w:w="5416" w:type="dxa"/>
            <w:vAlign w:val="center"/>
          </w:tcPr>
          <w:p w14:paraId="397A0277" w14:textId="546D21E5" w:rsidR="00571AD8" w:rsidRPr="00D2364E" w:rsidRDefault="0091119D"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2"/>
                <w:szCs w:val="22"/>
              </w:rPr>
              <w:t xml:space="preserve">Карта планируемого размещения объектов местного значения населенного пункта ст. </w:t>
            </w:r>
            <w:proofErr w:type="spellStart"/>
            <w:r w:rsidRPr="00D2364E">
              <w:rPr>
                <w:rFonts w:ascii="Times New Roman" w:hAnsi="Times New Roman" w:cs="Times New Roman"/>
                <w:sz w:val="22"/>
                <w:szCs w:val="22"/>
              </w:rPr>
              <w:t>Багаевская</w:t>
            </w:r>
            <w:proofErr w:type="spellEnd"/>
            <w:r w:rsidRPr="00D2364E">
              <w:rPr>
                <w:rFonts w:ascii="Times New Roman" w:hAnsi="Times New Roman" w:cs="Times New Roman"/>
                <w:sz w:val="22"/>
                <w:szCs w:val="22"/>
              </w:rPr>
              <w:t xml:space="preserve">, х. Белянин </w:t>
            </w:r>
          </w:p>
        </w:tc>
        <w:tc>
          <w:tcPr>
            <w:tcW w:w="963" w:type="dxa"/>
            <w:vAlign w:val="center"/>
          </w:tcPr>
          <w:p w14:paraId="18BD567D"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32ABC949" w14:textId="77777777" w:rsidR="00571AD8" w:rsidRPr="00D2364E" w:rsidRDefault="00571AD8" w:rsidP="00571AD8">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1:5 000</w:t>
            </w:r>
          </w:p>
        </w:tc>
        <w:tc>
          <w:tcPr>
            <w:tcW w:w="1843" w:type="dxa"/>
            <w:vAlign w:val="center"/>
          </w:tcPr>
          <w:p w14:paraId="0355C120"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571AD8" w:rsidRPr="00D2364E" w14:paraId="55EDDCF8" w14:textId="77777777" w:rsidTr="002528E3">
        <w:trPr>
          <w:trHeight w:val="21"/>
        </w:trPr>
        <w:tc>
          <w:tcPr>
            <w:tcW w:w="567" w:type="dxa"/>
            <w:vAlign w:val="center"/>
          </w:tcPr>
          <w:p w14:paraId="77ACB0E1"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3</w:t>
            </w:r>
          </w:p>
        </w:tc>
        <w:tc>
          <w:tcPr>
            <w:tcW w:w="5416" w:type="dxa"/>
            <w:vAlign w:val="center"/>
          </w:tcPr>
          <w:p w14:paraId="370AA1DF" w14:textId="69831531" w:rsidR="00571AD8" w:rsidRPr="00D2364E" w:rsidRDefault="0091119D" w:rsidP="00571AD8">
            <w:pPr>
              <w:spacing w:before="0" w:after="0"/>
              <w:rPr>
                <w:rFonts w:ascii="Times New Roman" w:eastAsia="Times New Roman" w:hAnsi="Times New Roman" w:cs="Times New Roman"/>
                <w:sz w:val="24"/>
                <w:szCs w:val="24"/>
              </w:rPr>
            </w:pPr>
            <w:r w:rsidRPr="00D2364E">
              <w:rPr>
                <w:rFonts w:ascii="Times New Roman" w:hAnsi="Times New Roman" w:cs="Times New Roman"/>
                <w:sz w:val="22"/>
                <w:szCs w:val="22"/>
              </w:rPr>
              <w:t>Карта планируемого размещения объектов местного значения населенного пункта х. Федулов</w:t>
            </w:r>
          </w:p>
        </w:tc>
        <w:tc>
          <w:tcPr>
            <w:tcW w:w="963" w:type="dxa"/>
            <w:vAlign w:val="center"/>
          </w:tcPr>
          <w:p w14:paraId="2DF0C4D9"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08BC94B3" w14:textId="06D03D93" w:rsidR="00571AD8" w:rsidRPr="00D2364E" w:rsidRDefault="0091119D" w:rsidP="00571AD8">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w:t>
            </w:r>
            <w:r w:rsidR="00571AD8" w:rsidRPr="00D2364E">
              <w:rPr>
                <w:rFonts w:ascii="Times New Roman" w:eastAsia="Times New Roman" w:hAnsi="Times New Roman" w:cs="Times New Roman"/>
                <w:sz w:val="24"/>
                <w:szCs w:val="24"/>
              </w:rPr>
              <w:t>5 000</w:t>
            </w:r>
          </w:p>
        </w:tc>
        <w:tc>
          <w:tcPr>
            <w:tcW w:w="1843" w:type="dxa"/>
            <w:vAlign w:val="center"/>
          </w:tcPr>
          <w:p w14:paraId="45A13EAA" w14:textId="77777777" w:rsidR="00571AD8" w:rsidRPr="00D2364E" w:rsidRDefault="00571AD8" w:rsidP="00571AD8">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91119D" w:rsidRPr="00D2364E" w14:paraId="6BFC5F36" w14:textId="77777777" w:rsidTr="002528E3">
        <w:trPr>
          <w:trHeight w:val="21"/>
        </w:trPr>
        <w:tc>
          <w:tcPr>
            <w:tcW w:w="567" w:type="dxa"/>
            <w:vAlign w:val="center"/>
          </w:tcPr>
          <w:p w14:paraId="2142EE70"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4</w:t>
            </w:r>
          </w:p>
        </w:tc>
        <w:tc>
          <w:tcPr>
            <w:tcW w:w="5416" w:type="dxa"/>
            <w:vAlign w:val="center"/>
          </w:tcPr>
          <w:p w14:paraId="1FC1F816" w14:textId="5C2A0768" w:rsidR="0091119D" w:rsidRPr="00D2364E" w:rsidRDefault="0091119D"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2"/>
                <w:szCs w:val="22"/>
              </w:rPr>
              <w:t xml:space="preserve">Карта планируемого размещения объектов местного значения населенного пункта п. Задонский </w:t>
            </w:r>
          </w:p>
        </w:tc>
        <w:tc>
          <w:tcPr>
            <w:tcW w:w="963" w:type="dxa"/>
            <w:vAlign w:val="center"/>
          </w:tcPr>
          <w:p w14:paraId="6F571CB6"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7BF55F36" w14:textId="3DCCAD03" w:rsidR="0091119D" w:rsidRPr="00D2364E" w:rsidRDefault="0091119D" w:rsidP="0091119D">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w:t>
            </w:r>
            <w:r w:rsidRPr="00D2364E">
              <w:rPr>
                <w:rFonts w:ascii="Times New Roman" w:eastAsia="Times New Roman" w:hAnsi="Times New Roman" w:cs="Times New Roman"/>
                <w:sz w:val="24"/>
                <w:szCs w:val="24"/>
                <w:lang w:val="en-US"/>
              </w:rPr>
              <w:t>5</w:t>
            </w:r>
            <w:r w:rsidRPr="00D2364E">
              <w:rPr>
                <w:rFonts w:ascii="Times New Roman" w:eastAsia="Times New Roman" w:hAnsi="Times New Roman" w:cs="Times New Roman"/>
                <w:sz w:val="24"/>
                <w:szCs w:val="24"/>
              </w:rPr>
              <w:t xml:space="preserve"> 000 </w:t>
            </w:r>
          </w:p>
        </w:tc>
        <w:tc>
          <w:tcPr>
            <w:tcW w:w="1843" w:type="dxa"/>
            <w:vAlign w:val="center"/>
          </w:tcPr>
          <w:p w14:paraId="0F528671"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91119D" w:rsidRPr="00D2364E" w14:paraId="188CB046" w14:textId="77777777" w:rsidTr="002528E3">
        <w:trPr>
          <w:trHeight w:val="21"/>
        </w:trPr>
        <w:tc>
          <w:tcPr>
            <w:tcW w:w="567" w:type="dxa"/>
            <w:vAlign w:val="center"/>
          </w:tcPr>
          <w:p w14:paraId="4917A46F" w14:textId="0F5DE840"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5</w:t>
            </w:r>
          </w:p>
        </w:tc>
        <w:tc>
          <w:tcPr>
            <w:tcW w:w="5416" w:type="dxa"/>
            <w:vAlign w:val="center"/>
          </w:tcPr>
          <w:p w14:paraId="2B0C12DD" w14:textId="57BD7C5B" w:rsidR="0091119D" w:rsidRPr="00D2364E" w:rsidRDefault="0091119D"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2"/>
                <w:szCs w:val="22"/>
              </w:rPr>
              <w:t xml:space="preserve">Карта планируемого размещения объектов местного значения населенного пункта п. Дачный </w:t>
            </w:r>
          </w:p>
        </w:tc>
        <w:tc>
          <w:tcPr>
            <w:tcW w:w="963" w:type="dxa"/>
            <w:vAlign w:val="center"/>
          </w:tcPr>
          <w:p w14:paraId="093C6847" w14:textId="77F34358"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6D7923E9" w14:textId="4A6B71BE" w:rsidR="0091119D" w:rsidRPr="00D2364E" w:rsidRDefault="0091119D" w:rsidP="0091119D">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w:t>
            </w:r>
            <w:r w:rsidRPr="00D2364E">
              <w:rPr>
                <w:rFonts w:ascii="Times New Roman" w:eastAsia="Times New Roman" w:hAnsi="Times New Roman" w:cs="Times New Roman"/>
                <w:sz w:val="24"/>
                <w:szCs w:val="24"/>
                <w:lang w:val="en-US"/>
              </w:rPr>
              <w:t>5</w:t>
            </w:r>
            <w:r w:rsidRPr="00D2364E">
              <w:rPr>
                <w:rFonts w:ascii="Times New Roman" w:eastAsia="Times New Roman" w:hAnsi="Times New Roman" w:cs="Times New Roman"/>
                <w:sz w:val="24"/>
                <w:szCs w:val="24"/>
              </w:rPr>
              <w:t xml:space="preserve"> 000 </w:t>
            </w:r>
          </w:p>
        </w:tc>
        <w:tc>
          <w:tcPr>
            <w:tcW w:w="1843" w:type="dxa"/>
            <w:vAlign w:val="center"/>
          </w:tcPr>
          <w:p w14:paraId="5B63A3B8" w14:textId="16F759B9"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91119D" w:rsidRPr="00D2364E" w14:paraId="1A192E28" w14:textId="77777777" w:rsidTr="002528E3">
        <w:trPr>
          <w:trHeight w:val="21"/>
        </w:trPr>
        <w:tc>
          <w:tcPr>
            <w:tcW w:w="567" w:type="dxa"/>
            <w:vAlign w:val="center"/>
          </w:tcPr>
          <w:p w14:paraId="68532C84" w14:textId="7C42674C"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6</w:t>
            </w:r>
          </w:p>
        </w:tc>
        <w:tc>
          <w:tcPr>
            <w:tcW w:w="5416" w:type="dxa"/>
            <w:vAlign w:val="center"/>
          </w:tcPr>
          <w:p w14:paraId="59DFC1E8" w14:textId="28F09F39" w:rsidR="0091119D" w:rsidRPr="00D2364E" w:rsidRDefault="0091119D"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2"/>
                <w:szCs w:val="22"/>
              </w:rPr>
              <w:t xml:space="preserve">Карта планируемого размещения объектов местного значения населенного пункта х. </w:t>
            </w:r>
            <w:proofErr w:type="spellStart"/>
            <w:r w:rsidRPr="00D2364E">
              <w:rPr>
                <w:rFonts w:ascii="Times New Roman" w:hAnsi="Times New Roman" w:cs="Times New Roman"/>
                <w:sz w:val="22"/>
                <w:szCs w:val="22"/>
              </w:rPr>
              <w:t>Краснодонский</w:t>
            </w:r>
            <w:proofErr w:type="spellEnd"/>
            <w:r w:rsidRPr="00D2364E">
              <w:rPr>
                <w:rFonts w:ascii="Times New Roman" w:hAnsi="Times New Roman" w:cs="Times New Roman"/>
                <w:sz w:val="22"/>
                <w:szCs w:val="22"/>
              </w:rPr>
              <w:t xml:space="preserve"> </w:t>
            </w:r>
          </w:p>
        </w:tc>
        <w:tc>
          <w:tcPr>
            <w:tcW w:w="963" w:type="dxa"/>
            <w:vAlign w:val="center"/>
          </w:tcPr>
          <w:p w14:paraId="781EC814" w14:textId="2A39BD90"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4FEEAF8F" w14:textId="042A0F5D" w:rsidR="0091119D" w:rsidRPr="00D2364E" w:rsidRDefault="0091119D" w:rsidP="0091119D">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w:t>
            </w:r>
            <w:r w:rsidRPr="00D2364E">
              <w:rPr>
                <w:rFonts w:ascii="Times New Roman" w:eastAsia="Times New Roman" w:hAnsi="Times New Roman" w:cs="Times New Roman"/>
                <w:sz w:val="24"/>
                <w:szCs w:val="24"/>
                <w:lang w:val="en-US"/>
              </w:rPr>
              <w:t>5</w:t>
            </w:r>
            <w:r w:rsidRPr="00D2364E">
              <w:rPr>
                <w:rFonts w:ascii="Times New Roman" w:eastAsia="Times New Roman" w:hAnsi="Times New Roman" w:cs="Times New Roman"/>
                <w:sz w:val="24"/>
                <w:szCs w:val="24"/>
              </w:rPr>
              <w:t xml:space="preserve"> 000 </w:t>
            </w:r>
          </w:p>
        </w:tc>
        <w:tc>
          <w:tcPr>
            <w:tcW w:w="1843" w:type="dxa"/>
            <w:vAlign w:val="center"/>
          </w:tcPr>
          <w:p w14:paraId="12D1EA60" w14:textId="5C9C124A"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91119D" w:rsidRPr="00D2364E" w14:paraId="636DB5B9" w14:textId="77777777" w:rsidTr="002528E3">
        <w:trPr>
          <w:trHeight w:val="21"/>
        </w:trPr>
        <w:tc>
          <w:tcPr>
            <w:tcW w:w="567" w:type="dxa"/>
            <w:vAlign w:val="center"/>
          </w:tcPr>
          <w:p w14:paraId="530C80BC" w14:textId="2497F39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7</w:t>
            </w:r>
          </w:p>
        </w:tc>
        <w:tc>
          <w:tcPr>
            <w:tcW w:w="5416" w:type="dxa"/>
            <w:vAlign w:val="center"/>
          </w:tcPr>
          <w:p w14:paraId="21B37BB9" w14:textId="04897BA7" w:rsidR="0091119D" w:rsidRPr="00D2364E" w:rsidRDefault="0091119D"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2"/>
                <w:szCs w:val="22"/>
              </w:rPr>
              <w:t xml:space="preserve">Карта планируемого размещения объектов местного значения населенного пункта х. Голые Бугры </w:t>
            </w:r>
          </w:p>
        </w:tc>
        <w:tc>
          <w:tcPr>
            <w:tcW w:w="963" w:type="dxa"/>
            <w:vAlign w:val="center"/>
          </w:tcPr>
          <w:p w14:paraId="7D9E305C" w14:textId="6A7680DD"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38B2368E" w14:textId="5F3A9246" w:rsidR="0091119D" w:rsidRPr="00D2364E" w:rsidRDefault="0091119D" w:rsidP="0091119D">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w:t>
            </w:r>
            <w:r w:rsidRPr="00D2364E">
              <w:rPr>
                <w:rFonts w:ascii="Times New Roman" w:eastAsia="Times New Roman" w:hAnsi="Times New Roman" w:cs="Times New Roman"/>
                <w:sz w:val="24"/>
                <w:szCs w:val="24"/>
                <w:lang w:val="en-US"/>
              </w:rPr>
              <w:t>5</w:t>
            </w:r>
            <w:r w:rsidRPr="00D2364E">
              <w:rPr>
                <w:rFonts w:ascii="Times New Roman" w:eastAsia="Times New Roman" w:hAnsi="Times New Roman" w:cs="Times New Roman"/>
                <w:sz w:val="24"/>
                <w:szCs w:val="24"/>
              </w:rPr>
              <w:t xml:space="preserve"> 000 </w:t>
            </w:r>
          </w:p>
        </w:tc>
        <w:tc>
          <w:tcPr>
            <w:tcW w:w="1843" w:type="dxa"/>
            <w:vAlign w:val="center"/>
          </w:tcPr>
          <w:p w14:paraId="27E3A640" w14:textId="650A6829"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91119D" w:rsidRPr="00D2364E" w14:paraId="2E8DED62" w14:textId="77777777" w:rsidTr="002528E3">
        <w:trPr>
          <w:trHeight w:val="21"/>
        </w:trPr>
        <w:tc>
          <w:tcPr>
            <w:tcW w:w="567" w:type="dxa"/>
            <w:vAlign w:val="center"/>
          </w:tcPr>
          <w:p w14:paraId="01171E99" w14:textId="2BBFCA4C"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8</w:t>
            </w:r>
          </w:p>
        </w:tc>
        <w:tc>
          <w:tcPr>
            <w:tcW w:w="5416" w:type="dxa"/>
            <w:vAlign w:val="center"/>
          </w:tcPr>
          <w:p w14:paraId="6EFD9657" w14:textId="686E1CDE" w:rsidR="0091119D" w:rsidRPr="00D2364E" w:rsidRDefault="0091119D" w:rsidP="0091119D">
            <w:pPr>
              <w:spacing w:before="0" w:after="0"/>
              <w:rPr>
                <w:rFonts w:ascii="Times New Roman" w:hAnsi="Times New Roman" w:cs="Times New Roman"/>
                <w:sz w:val="22"/>
                <w:szCs w:val="22"/>
              </w:rPr>
            </w:pPr>
            <w:r w:rsidRPr="00D2364E">
              <w:rPr>
                <w:rFonts w:ascii="Times New Roman" w:hAnsi="Times New Roman" w:cs="Times New Roman"/>
                <w:sz w:val="22"/>
                <w:szCs w:val="22"/>
              </w:rPr>
              <w:t>Карта границ населенных пунктов Багаевского сельского поселения</w:t>
            </w:r>
          </w:p>
        </w:tc>
        <w:tc>
          <w:tcPr>
            <w:tcW w:w="963" w:type="dxa"/>
            <w:vAlign w:val="center"/>
          </w:tcPr>
          <w:p w14:paraId="117D81BE" w14:textId="66F77906"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16E717E3" w14:textId="3EEACE92" w:rsidR="0091119D" w:rsidRPr="00D2364E" w:rsidRDefault="0091119D" w:rsidP="0091119D">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1:25 000</w:t>
            </w:r>
          </w:p>
        </w:tc>
        <w:tc>
          <w:tcPr>
            <w:tcW w:w="1843" w:type="dxa"/>
            <w:vAlign w:val="center"/>
          </w:tcPr>
          <w:p w14:paraId="3A8C2C58" w14:textId="51038663"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91119D" w:rsidRPr="00D2364E" w14:paraId="0C058498" w14:textId="77777777" w:rsidTr="00DE7389">
        <w:trPr>
          <w:trHeight w:val="21"/>
        </w:trPr>
        <w:tc>
          <w:tcPr>
            <w:tcW w:w="10207" w:type="dxa"/>
            <w:gridSpan w:val="5"/>
            <w:vAlign w:val="center"/>
          </w:tcPr>
          <w:p w14:paraId="4BDD835E" w14:textId="77777777" w:rsidR="0091119D" w:rsidRPr="00D2364E" w:rsidRDefault="0091119D" w:rsidP="0091119D">
            <w:pPr>
              <w:spacing w:before="0" w:after="0"/>
              <w:ind w:right="-108"/>
              <w:jc w:val="center"/>
              <w:rPr>
                <w:rFonts w:ascii="Times New Roman" w:eastAsia="Times New Roman" w:hAnsi="Times New Roman" w:cs="Times New Roman"/>
                <w:sz w:val="24"/>
                <w:szCs w:val="24"/>
              </w:rPr>
            </w:pPr>
            <w:r w:rsidRPr="00D2364E">
              <w:rPr>
                <w:rFonts w:ascii="Times New Roman" w:eastAsia="Times New Roman" w:hAnsi="Times New Roman" w:cs="Times New Roman"/>
                <w:b/>
                <w:sz w:val="24"/>
                <w:szCs w:val="24"/>
              </w:rPr>
              <w:t>Материалы по обоснованию генерального плана</w:t>
            </w:r>
          </w:p>
        </w:tc>
      </w:tr>
      <w:tr w:rsidR="0091119D" w:rsidRPr="00D2364E" w14:paraId="30E3C229" w14:textId="77777777" w:rsidTr="002528E3">
        <w:trPr>
          <w:trHeight w:val="21"/>
        </w:trPr>
        <w:tc>
          <w:tcPr>
            <w:tcW w:w="567" w:type="dxa"/>
            <w:vAlign w:val="center"/>
          </w:tcPr>
          <w:p w14:paraId="4ABC6DB8" w14:textId="77777777" w:rsidR="0091119D" w:rsidRPr="00D2364E" w:rsidRDefault="0091119D" w:rsidP="0091119D">
            <w:pPr>
              <w:spacing w:before="0" w:after="0"/>
              <w:jc w:val="center"/>
              <w:rPr>
                <w:rFonts w:ascii="Times New Roman" w:eastAsia="Times New Roman" w:hAnsi="Times New Roman" w:cs="Times New Roman"/>
                <w:sz w:val="24"/>
                <w:szCs w:val="24"/>
              </w:rPr>
            </w:pPr>
          </w:p>
        </w:tc>
        <w:tc>
          <w:tcPr>
            <w:tcW w:w="5416" w:type="dxa"/>
            <w:vAlign w:val="center"/>
          </w:tcPr>
          <w:p w14:paraId="39CA1605" w14:textId="77777777" w:rsidR="0091119D" w:rsidRPr="00D2364E" w:rsidRDefault="0091119D" w:rsidP="0091119D">
            <w:pPr>
              <w:spacing w:before="0" w:after="0"/>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Пояснительная записка</w:t>
            </w:r>
          </w:p>
        </w:tc>
        <w:tc>
          <w:tcPr>
            <w:tcW w:w="963" w:type="dxa"/>
            <w:vAlign w:val="center"/>
          </w:tcPr>
          <w:p w14:paraId="18BB800E"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6C2C6270" w14:textId="77777777" w:rsidR="0091119D" w:rsidRPr="00D2364E" w:rsidRDefault="0091119D" w:rsidP="0091119D">
            <w:pPr>
              <w:spacing w:before="0" w:after="0"/>
              <w:ind w:right="-108"/>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w:t>
            </w:r>
          </w:p>
        </w:tc>
        <w:tc>
          <w:tcPr>
            <w:tcW w:w="1843" w:type="dxa"/>
            <w:vAlign w:val="center"/>
          </w:tcPr>
          <w:p w14:paraId="7DC95C38"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Сшив формата А 4</w:t>
            </w:r>
          </w:p>
        </w:tc>
      </w:tr>
      <w:tr w:rsidR="0091119D" w:rsidRPr="00D2364E" w14:paraId="6D164B2A" w14:textId="77777777" w:rsidTr="002528E3">
        <w:trPr>
          <w:trHeight w:val="21"/>
        </w:trPr>
        <w:tc>
          <w:tcPr>
            <w:tcW w:w="567" w:type="dxa"/>
            <w:vAlign w:val="center"/>
          </w:tcPr>
          <w:p w14:paraId="2C9C7570" w14:textId="4BA31EBA" w:rsidR="0091119D" w:rsidRPr="00D2364E" w:rsidRDefault="00026CE3"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9</w:t>
            </w:r>
          </w:p>
        </w:tc>
        <w:tc>
          <w:tcPr>
            <w:tcW w:w="5416" w:type="dxa"/>
            <w:vAlign w:val="center"/>
          </w:tcPr>
          <w:p w14:paraId="09521BAA" w14:textId="3DFBD1D0" w:rsidR="0091119D" w:rsidRPr="00D2364E" w:rsidRDefault="002665A1"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2"/>
                <w:szCs w:val="22"/>
              </w:rPr>
              <w:t>Карта функциональных зон Багаевского сельского поселения</w:t>
            </w:r>
          </w:p>
        </w:tc>
        <w:tc>
          <w:tcPr>
            <w:tcW w:w="963" w:type="dxa"/>
            <w:vAlign w:val="center"/>
          </w:tcPr>
          <w:p w14:paraId="2DFBF14C"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3564AE5A" w14:textId="77777777" w:rsidR="0091119D" w:rsidRPr="00D2364E" w:rsidRDefault="0091119D" w:rsidP="0091119D">
            <w:pPr>
              <w:spacing w:before="0" w:after="0"/>
              <w:ind w:right="-108"/>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1:2</w:t>
            </w:r>
            <w:r w:rsidRPr="00D2364E">
              <w:rPr>
                <w:rFonts w:ascii="Times New Roman" w:eastAsia="Times New Roman" w:hAnsi="Times New Roman" w:cs="Times New Roman"/>
                <w:sz w:val="24"/>
                <w:szCs w:val="24"/>
                <w:lang w:val="en-US"/>
              </w:rPr>
              <w:t>5</w:t>
            </w:r>
            <w:r w:rsidRPr="00D2364E">
              <w:rPr>
                <w:rFonts w:ascii="Times New Roman" w:eastAsia="Times New Roman" w:hAnsi="Times New Roman" w:cs="Times New Roman"/>
                <w:sz w:val="24"/>
                <w:szCs w:val="24"/>
              </w:rPr>
              <w:t xml:space="preserve"> 000</w:t>
            </w:r>
          </w:p>
        </w:tc>
        <w:tc>
          <w:tcPr>
            <w:tcW w:w="1843" w:type="dxa"/>
            <w:vAlign w:val="center"/>
          </w:tcPr>
          <w:p w14:paraId="72817FF2"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91119D" w:rsidRPr="00D2364E" w14:paraId="4395BD9E" w14:textId="77777777" w:rsidTr="002528E3">
        <w:trPr>
          <w:trHeight w:val="21"/>
        </w:trPr>
        <w:tc>
          <w:tcPr>
            <w:tcW w:w="567" w:type="dxa"/>
            <w:vAlign w:val="center"/>
          </w:tcPr>
          <w:p w14:paraId="0B4E8BF6" w14:textId="7C4EF47A" w:rsidR="0091119D" w:rsidRPr="00D2364E" w:rsidRDefault="00026CE3"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10</w:t>
            </w:r>
          </w:p>
        </w:tc>
        <w:tc>
          <w:tcPr>
            <w:tcW w:w="5416" w:type="dxa"/>
            <w:vAlign w:val="center"/>
          </w:tcPr>
          <w:p w14:paraId="5F5C2007" w14:textId="0A41EA0D" w:rsidR="0091119D" w:rsidRPr="00D2364E" w:rsidRDefault="002665A1"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2"/>
                <w:szCs w:val="22"/>
              </w:rPr>
              <w:t>Карта границ поселения и существующих границ населенных пунктов, входящих в состав Багаевского поселения</w:t>
            </w:r>
          </w:p>
        </w:tc>
        <w:tc>
          <w:tcPr>
            <w:tcW w:w="963" w:type="dxa"/>
            <w:vAlign w:val="center"/>
          </w:tcPr>
          <w:p w14:paraId="6C458734"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4260CDDA" w14:textId="77777777" w:rsidR="0091119D" w:rsidRPr="00D2364E" w:rsidRDefault="0091119D" w:rsidP="0091119D">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1:2</w:t>
            </w:r>
            <w:r w:rsidRPr="00D2364E">
              <w:rPr>
                <w:rFonts w:ascii="Times New Roman" w:eastAsia="Times New Roman" w:hAnsi="Times New Roman" w:cs="Times New Roman"/>
                <w:sz w:val="24"/>
                <w:szCs w:val="24"/>
                <w:lang w:val="en-US"/>
              </w:rPr>
              <w:t>5</w:t>
            </w:r>
            <w:r w:rsidRPr="00D2364E">
              <w:rPr>
                <w:rFonts w:ascii="Times New Roman" w:eastAsia="Times New Roman" w:hAnsi="Times New Roman" w:cs="Times New Roman"/>
                <w:sz w:val="24"/>
                <w:szCs w:val="24"/>
              </w:rPr>
              <w:t xml:space="preserve"> 000</w:t>
            </w:r>
          </w:p>
        </w:tc>
        <w:tc>
          <w:tcPr>
            <w:tcW w:w="1843" w:type="dxa"/>
            <w:vAlign w:val="center"/>
          </w:tcPr>
          <w:p w14:paraId="16C5F6B2"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2665A1" w:rsidRPr="00D2364E" w14:paraId="79066A2E" w14:textId="77777777" w:rsidTr="002528E3">
        <w:trPr>
          <w:trHeight w:val="21"/>
        </w:trPr>
        <w:tc>
          <w:tcPr>
            <w:tcW w:w="567" w:type="dxa"/>
            <w:vAlign w:val="center"/>
          </w:tcPr>
          <w:p w14:paraId="50DC175E" w14:textId="61DB505C" w:rsidR="002665A1" w:rsidRPr="00D2364E" w:rsidRDefault="002665A1" w:rsidP="002665A1">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11</w:t>
            </w:r>
          </w:p>
        </w:tc>
        <w:tc>
          <w:tcPr>
            <w:tcW w:w="5416" w:type="dxa"/>
            <w:vAlign w:val="center"/>
          </w:tcPr>
          <w:p w14:paraId="26794273" w14:textId="727537AA" w:rsidR="002665A1" w:rsidRPr="00D2364E" w:rsidRDefault="002665A1" w:rsidP="002665A1">
            <w:pPr>
              <w:contextualSpacing/>
              <w:jc w:val="both"/>
              <w:rPr>
                <w:rFonts w:ascii="Times New Roman" w:hAnsi="Times New Roman" w:cs="Times New Roman"/>
                <w:sz w:val="22"/>
                <w:szCs w:val="22"/>
              </w:rPr>
            </w:pPr>
            <w:r w:rsidRPr="00D2364E">
              <w:rPr>
                <w:rFonts w:ascii="Times New Roman" w:hAnsi="Times New Roman" w:cs="Times New Roman"/>
                <w:sz w:val="22"/>
                <w:szCs w:val="22"/>
              </w:rPr>
              <w:t>Карта расположения существующих и строящихся объектов местного значения Багаевского поселения с отображением зон с особыми условиями использования территорий, территорий объектов культурного наследия</w:t>
            </w:r>
          </w:p>
        </w:tc>
        <w:tc>
          <w:tcPr>
            <w:tcW w:w="963" w:type="dxa"/>
            <w:vAlign w:val="center"/>
          </w:tcPr>
          <w:p w14:paraId="14F6EC54" w14:textId="514D2F2C" w:rsidR="002665A1" w:rsidRPr="00D2364E" w:rsidRDefault="002665A1" w:rsidP="002665A1">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5FD50EFB" w14:textId="19178041" w:rsidR="002665A1" w:rsidRPr="00D2364E" w:rsidRDefault="002665A1" w:rsidP="002665A1">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1:2</w:t>
            </w:r>
            <w:r w:rsidRPr="00D2364E">
              <w:rPr>
                <w:rFonts w:ascii="Times New Roman" w:eastAsia="Times New Roman" w:hAnsi="Times New Roman" w:cs="Times New Roman"/>
                <w:sz w:val="24"/>
                <w:szCs w:val="24"/>
                <w:lang w:val="en-US"/>
              </w:rPr>
              <w:t>5</w:t>
            </w:r>
            <w:r w:rsidRPr="00D2364E">
              <w:rPr>
                <w:rFonts w:ascii="Times New Roman" w:eastAsia="Times New Roman" w:hAnsi="Times New Roman" w:cs="Times New Roman"/>
                <w:sz w:val="24"/>
                <w:szCs w:val="24"/>
              </w:rPr>
              <w:t xml:space="preserve"> 000</w:t>
            </w:r>
          </w:p>
        </w:tc>
        <w:tc>
          <w:tcPr>
            <w:tcW w:w="1843" w:type="dxa"/>
            <w:vAlign w:val="center"/>
          </w:tcPr>
          <w:p w14:paraId="0BACA36E" w14:textId="35A00C37" w:rsidR="002665A1" w:rsidRPr="00D2364E" w:rsidRDefault="002665A1" w:rsidP="002665A1">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91119D" w:rsidRPr="00D2364E" w14:paraId="0CCD44C4" w14:textId="77777777" w:rsidTr="002528E3">
        <w:trPr>
          <w:trHeight w:val="21"/>
        </w:trPr>
        <w:tc>
          <w:tcPr>
            <w:tcW w:w="567" w:type="dxa"/>
            <w:vAlign w:val="center"/>
          </w:tcPr>
          <w:p w14:paraId="62981DA7" w14:textId="719DEFB0" w:rsidR="0091119D" w:rsidRPr="00D2364E" w:rsidRDefault="00026CE3" w:rsidP="002665A1">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1</w:t>
            </w:r>
            <w:r w:rsidR="002665A1" w:rsidRPr="00D2364E">
              <w:rPr>
                <w:rFonts w:ascii="Times New Roman" w:eastAsia="Times New Roman" w:hAnsi="Times New Roman" w:cs="Times New Roman"/>
                <w:sz w:val="24"/>
                <w:szCs w:val="24"/>
              </w:rPr>
              <w:t>2</w:t>
            </w:r>
          </w:p>
        </w:tc>
        <w:tc>
          <w:tcPr>
            <w:tcW w:w="5416" w:type="dxa"/>
            <w:vAlign w:val="center"/>
          </w:tcPr>
          <w:p w14:paraId="00B685E9" w14:textId="1A3D5173" w:rsidR="0091119D" w:rsidRPr="00D2364E" w:rsidRDefault="002665A1"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2"/>
                <w:szCs w:val="22"/>
              </w:rPr>
              <w:t>Карта границ лесничеств, лесопарков Багаевского сельского поселения с отображением особо охраняемых природных территорий</w:t>
            </w:r>
          </w:p>
        </w:tc>
        <w:tc>
          <w:tcPr>
            <w:tcW w:w="963" w:type="dxa"/>
            <w:vAlign w:val="center"/>
          </w:tcPr>
          <w:p w14:paraId="753BE0E2"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vAlign w:val="center"/>
          </w:tcPr>
          <w:p w14:paraId="152F2282" w14:textId="77777777" w:rsidR="0091119D" w:rsidRPr="00D2364E" w:rsidRDefault="0091119D" w:rsidP="0091119D">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1:2</w:t>
            </w:r>
            <w:r w:rsidRPr="00D2364E">
              <w:rPr>
                <w:rFonts w:ascii="Times New Roman" w:eastAsia="Times New Roman" w:hAnsi="Times New Roman" w:cs="Times New Roman"/>
                <w:sz w:val="24"/>
                <w:szCs w:val="24"/>
                <w:lang w:val="en-US"/>
              </w:rPr>
              <w:t>5</w:t>
            </w:r>
            <w:r w:rsidRPr="00D2364E">
              <w:rPr>
                <w:rFonts w:ascii="Times New Roman" w:eastAsia="Times New Roman" w:hAnsi="Times New Roman" w:cs="Times New Roman"/>
                <w:sz w:val="24"/>
                <w:szCs w:val="24"/>
              </w:rPr>
              <w:t xml:space="preserve"> 000</w:t>
            </w:r>
          </w:p>
        </w:tc>
        <w:tc>
          <w:tcPr>
            <w:tcW w:w="1843" w:type="dxa"/>
            <w:vAlign w:val="center"/>
          </w:tcPr>
          <w:p w14:paraId="4C4BA387"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91119D" w:rsidRPr="00D2364E" w14:paraId="113DC2A5" w14:textId="77777777" w:rsidTr="002528E3">
        <w:trPr>
          <w:trHeight w:val="21"/>
        </w:trPr>
        <w:tc>
          <w:tcPr>
            <w:tcW w:w="567" w:type="dxa"/>
            <w:vAlign w:val="center"/>
          </w:tcPr>
          <w:p w14:paraId="39D3DB0F" w14:textId="4F60A4AC" w:rsidR="0091119D" w:rsidRPr="00D2364E" w:rsidRDefault="00026CE3" w:rsidP="002665A1">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1</w:t>
            </w:r>
            <w:r w:rsidR="002665A1" w:rsidRPr="00D2364E">
              <w:rPr>
                <w:rFonts w:ascii="Times New Roman" w:eastAsia="Times New Roman" w:hAnsi="Times New Roman" w:cs="Times New Roman"/>
                <w:sz w:val="24"/>
                <w:szCs w:val="24"/>
              </w:rPr>
              <w:t>3</w:t>
            </w:r>
          </w:p>
        </w:tc>
        <w:tc>
          <w:tcPr>
            <w:tcW w:w="5416" w:type="dxa"/>
            <w:vAlign w:val="center"/>
          </w:tcPr>
          <w:p w14:paraId="0F87AFB6" w14:textId="704D49AC" w:rsidR="0091119D" w:rsidRPr="00D2364E" w:rsidRDefault="002665A1"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2"/>
                <w:szCs w:val="22"/>
              </w:rPr>
              <w:t>Карта транспортной инфраструктуры Багаевского сельского поселения</w:t>
            </w:r>
          </w:p>
        </w:tc>
        <w:tc>
          <w:tcPr>
            <w:tcW w:w="963" w:type="dxa"/>
            <w:vAlign w:val="center"/>
          </w:tcPr>
          <w:p w14:paraId="636C83C0"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ДСП</w:t>
            </w:r>
          </w:p>
        </w:tc>
        <w:tc>
          <w:tcPr>
            <w:tcW w:w="1418" w:type="dxa"/>
            <w:vAlign w:val="center"/>
          </w:tcPr>
          <w:p w14:paraId="55074426" w14:textId="77777777" w:rsidR="0091119D" w:rsidRPr="00D2364E" w:rsidRDefault="0091119D" w:rsidP="0091119D">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1:2</w:t>
            </w:r>
            <w:r w:rsidRPr="00D2364E">
              <w:rPr>
                <w:rFonts w:ascii="Times New Roman" w:eastAsia="Times New Roman" w:hAnsi="Times New Roman" w:cs="Times New Roman"/>
                <w:sz w:val="24"/>
                <w:szCs w:val="24"/>
                <w:lang w:val="en-US"/>
              </w:rPr>
              <w:t>5</w:t>
            </w:r>
            <w:r w:rsidRPr="00D2364E">
              <w:rPr>
                <w:rFonts w:ascii="Times New Roman" w:eastAsia="Times New Roman" w:hAnsi="Times New Roman" w:cs="Times New Roman"/>
                <w:sz w:val="24"/>
                <w:szCs w:val="24"/>
              </w:rPr>
              <w:t xml:space="preserve"> 000</w:t>
            </w:r>
          </w:p>
        </w:tc>
        <w:tc>
          <w:tcPr>
            <w:tcW w:w="1843" w:type="dxa"/>
            <w:vAlign w:val="center"/>
          </w:tcPr>
          <w:p w14:paraId="12CE591F"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91119D" w:rsidRPr="00D2364E" w14:paraId="7AD111C9" w14:textId="77777777" w:rsidTr="002528E3">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0960F941" w14:textId="122DE16A" w:rsidR="0091119D" w:rsidRPr="00D2364E" w:rsidRDefault="00026CE3" w:rsidP="002665A1">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1</w:t>
            </w:r>
            <w:r w:rsidR="002665A1" w:rsidRPr="00D2364E">
              <w:rPr>
                <w:rFonts w:ascii="Times New Roman" w:eastAsia="Times New Roman" w:hAnsi="Times New Roman" w:cs="Times New Roman"/>
                <w:sz w:val="24"/>
                <w:szCs w:val="24"/>
              </w:rPr>
              <w:t>4</w:t>
            </w:r>
          </w:p>
        </w:tc>
        <w:tc>
          <w:tcPr>
            <w:tcW w:w="5416" w:type="dxa"/>
            <w:tcBorders>
              <w:top w:val="single" w:sz="4" w:space="0" w:color="auto"/>
              <w:left w:val="single" w:sz="4" w:space="0" w:color="auto"/>
              <w:bottom w:val="single" w:sz="4" w:space="0" w:color="auto"/>
              <w:right w:val="single" w:sz="4" w:space="0" w:color="auto"/>
            </w:tcBorders>
            <w:vAlign w:val="center"/>
          </w:tcPr>
          <w:p w14:paraId="6846E6C3" w14:textId="2A7BC4A3" w:rsidR="0091119D" w:rsidRPr="00D2364E" w:rsidRDefault="002665A1"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2"/>
                <w:szCs w:val="22"/>
              </w:rPr>
              <w:t>Карта инженерной инфраструктуры Багаевского сельского поселения</w:t>
            </w:r>
          </w:p>
        </w:tc>
        <w:tc>
          <w:tcPr>
            <w:tcW w:w="963" w:type="dxa"/>
            <w:tcBorders>
              <w:top w:val="single" w:sz="4" w:space="0" w:color="auto"/>
              <w:left w:val="single" w:sz="4" w:space="0" w:color="auto"/>
              <w:bottom w:val="single" w:sz="4" w:space="0" w:color="auto"/>
              <w:right w:val="single" w:sz="4" w:space="0" w:color="auto"/>
            </w:tcBorders>
            <w:vAlign w:val="center"/>
          </w:tcPr>
          <w:p w14:paraId="030FB0DE"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ДСП</w:t>
            </w:r>
          </w:p>
        </w:tc>
        <w:tc>
          <w:tcPr>
            <w:tcW w:w="1418" w:type="dxa"/>
            <w:tcBorders>
              <w:top w:val="single" w:sz="4" w:space="0" w:color="auto"/>
              <w:left w:val="single" w:sz="4" w:space="0" w:color="auto"/>
              <w:bottom w:val="single" w:sz="4" w:space="0" w:color="auto"/>
              <w:right w:val="single" w:sz="4" w:space="0" w:color="auto"/>
            </w:tcBorders>
            <w:vAlign w:val="center"/>
          </w:tcPr>
          <w:p w14:paraId="0C00E8F4" w14:textId="77777777" w:rsidR="0091119D" w:rsidRPr="00D2364E" w:rsidRDefault="0091119D" w:rsidP="0091119D">
            <w:pPr>
              <w:spacing w:before="0" w:after="0"/>
              <w:ind w:right="-108"/>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М 1:2</w:t>
            </w:r>
            <w:r w:rsidRPr="00D2364E">
              <w:rPr>
                <w:rFonts w:ascii="Times New Roman" w:eastAsia="Times New Roman" w:hAnsi="Times New Roman" w:cs="Times New Roman"/>
                <w:sz w:val="24"/>
                <w:szCs w:val="24"/>
                <w:lang w:val="en-US"/>
              </w:rPr>
              <w:t>5</w:t>
            </w:r>
            <w:r w:rsidRPr="00D2364E">
              <w:rPr>
                <w:rFonts w:ascii="Times New Roman" w:eastAsia="Times New Roman" w:hAnsi="Times New Roman" w:cs="Times New Roman"/>
                <w:sz w:val="24"/>
                <w:szCs w:val="24"/>
              </w:rPr>
              <w:t xml:space="preserve"> 000</w:t>
            </w:r>
          </w:p>
        </w:tc>
        <w:tc>
          <w:tcPr>
            <w:tcW w:w="1843" w:type="dxa"/>
            <w:tcBorders>
              <w:top w:val="single" w:sz="4" w:space="0" w:color="auto"/>
              <w:left w:val="single" w:sz="4" w:space="0" w:color="auto"/>
              <w:bottom w:val="single" w:sz="4" w:space="0" w:color="auto"/>
              <w:right w:val="single" w:sz="4" w:space="0" w:color="auto"/>
            </w:tcBorders>
            <w:vAlign w:val="center"/>
          </w:tcPr>
          <w:p w14:paraId="19F583E1"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Новая  карта</w:t>
            </w:r>
          </w:p>
        </w:tc>
      </w:tr>
      <w:tr w:rsidR="0091119D" w:rsidRPr="00D2364E" w14:paraId="58087D2D" w14:textId="77777777" w:rsidTr="00DE7389">
        <w:trPr>
          <w:trHeight w:val="215"/>
        </w:trPr>
        <w:tc>
          <w:tcPr>
            <w:tcW w:w="10207" w:type="dxa"/>
            <w:gridSpan w:val="5"/>
            <w:tcBorders>
              <w:top w:val="single" w:sz="4" w:space="0" w:color="auto"/>
              <w:left w:val="single" w:sz="4" w:space="0" w:color="auto"/>
              <w:bottom w:val="single" w:sz="4" w:space="0" w:color="auto"/>
              <w:right w:val="single" w:sz="4" w:space="0" w:color="auto"/>
            </w:tcBorders>
            <w:vAlign w:val="center"/>
          </w:tcPr>
          <w:p w14:paraId="41A452C7" w14:textId="77777777" w:rsidR="0091119D" w:rsidRPr="00D2364E" w:rsidRDefault="0091119D" w:rsidP="0091119D">
            <w:pPr>
              <w:spacing w:before="0" w:after="0"/>
              <w:jc w:val="center"/>
              <w:rPr>
                <w:rFonts w:ascii="Times New Roman" w:eastAsia="Times New Roman" w:hAnsi="Times New Roman" w:cs="Times New Roman"/>
                <w:b/>
                <w:sz w:val="24"/>
                <w:szCs w:val="24"/>
              </w:rPr>
            </w:pPr>
            <w:r w:rsidRPr="00D2364E">
              <w:rPr>
                <w:rFonts w:ascii="Times New Roman" w:eastAsia="Times New Roman" w:hAnsi="Times New Roman" w:cs="Times New Roman"/>
                <w:b/>
                <w:sz w:val="24"/>
                <w:szCs w:val="24"/>
              </w:rPr>
              <w:t>Приложение. Сведения о границах населенных пунктов</w:t>
            </w:r>
          </w:p>
        </w:tc>
      </w:tr>
      <w:tr w:rsidR="0091119D" w:rsidRPr="00D2364E" w14:paraId="48707B5F" w14:textId="77777777" w:rsidTr="002528E3">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58B6FBDE" w14:textId="77777777" w:rsidR="0091119D" w:rsidRPr="00D2364E" w:rsidRDefault="0091119D" w:rsidP="0091119D">
            <w:pPr>
              <w:spacing w:before="0" w:after="0"/>
              <w:jc w:val="center"/>
              <w:rPr>
                <w:rFonts w:ascii="Times New Roman" w:eastAsia="Times New Roman" w:hAnsi="Times New Roman" w:cs="Times New Roman"/>
                <w:sz w:val="24"/>
                <w:szCs w:val="24"/>
              </w:rPr>
            </w:pPr>
          </w:p>
        </w:tc>
        <w:tc>
          <w:tcPr>
            <w:tcW w:w="5416" w:type="dxa"/>
            <w:tcBorders>
              <w:top w:val="single" w:sz="4" w:space="0" w:color="auto"/>
              <w:left w:val="single" w:sz="4" w:space="0" w:color="auto"/>
              <w:bottom w:val="single" w:sz="4" w:space="0" w:color="auto"/>
              <w:right w:val="single" w:sz="4" w:space="0" w:color="auto"/>
            </w:tcBorders>
          </w:tcPr>
          <w:p w14:paraId="7EE9494A" w14:textId="77777777" w:rsidR="0091119D" w:rsidRPr="00D2364E" w:rsidRDefault="0091119D"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4"/>
                <w:szCs w:val="24"/>
              </w:rPr>
              <w:t>Графическое описание местоположения границ населенных пунктов</w:t>
            </w:r>
          </w:p>
        </w:tc>
        <w:tc>
          <w:tcPr>
            <w:tcW w:w="963" w:type="dxa"/>
            <w:tcBorders>
              <w:top w:val="single" w:sz="4" w:space="0" w:color="auto"/>
              <w:left w:val="single" w:sz="4" w:space="0" w:color="auto"/>
              <w:bottom w:val="single" w:sz="4" w:space="0" w:color="auto"/>
              <w:right w:val="single" w:sz="4" w:space="0" w:color="auto"/>
            </w:tcBorders>
            <w:vAlign w:val="center"/>
          </w:tcPr>
          <w:p w14:paraId="56AD8D53"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tcBorders>
              <w:top w:val="single" w:sz="4" w:space="0" w:color="auto"/>
              <w:left w:val="single" w:sz="4" w:space="0" w:color="auto"/>
              <w:bottom w:val="single" w:sz="4" w:space="0" w:color="auto"/>
              <w:right w:val="single" w:sz="4" w:space="0" w:color="auto"/>
            </w:tcBorders>
            <w:vAlign w:val="center"/>
          </w:tcPr>
          <w:p w14:paraId="5B13834A" w14:textId="77777777" w:rsidR="0091119D" w:rsidRPr="00D2364E" w:rsidRDefault="0091119D" w:rsidP="0091119D">
            <w:pPr>
              <w:spacing w:before="0" w:after="0"/>
              <w:ind w:right="-108"/>
              <w:rPr>
                <w:rFonts w:ascii="Times New Roman" w:eastAsia="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14:paraId="16A09B6E" w14:textId="77777777" w:rsidR="0091119D" w:rsidRPr="00D2364E" w:rsidRDefault="0091119D" w:rsidP="0091119D">
            <w:pPr>
              <w:spacing w:before="0" w:after="0"/>
              <w:jc w:val="center"/>
              <w:rPr>
                <w:rFonts w:ascii="Times New Roman" w:eastAsia="Times New Roman" w:hAnsi="Times New Roman" w:cs="Times New Roman"/>
                <w:sz w:val="24"/>
                <w:szCs w:val="24"/>
              </w:rPr>
            </w:pPr>
          </w:p>
          <w:p w14:paraId="2A7793DE"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Сшив формата А 4</w:t>
            </w:r>
          </w:p>
        </w:tc>
      </w:tr>
      <w:tr w:rsidR="0091119D" w:rsidRPr="00D2364E" w14:paraId="39454C9A" w14:textId="77777777" w:rsidTr="002528E3">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1E39CF8B" w14:textId="77777777" w:rsidR="0091119D" w:rsidRPr="00D2364E" w:rsidRDefault="0091119D" w:rsidP="0091119D">
            <w:pPr>
              <w:spacing w:before="0" w:after="0"/>
              <w:jc w:val="center"/>
              <w:rPr>
                <w:rFonts w:ascii="Times New Roman" w:eastAsia="Times New Roman" w:hAnsi="Times New Roman" w:cs="Times New Roman"/>
                <w:sz w:val="24"/>
                <w:szCs w:val="24"/>
              </w:rPr>
            </w:pPr>
          </w:p>
        </w:tc>
        <w:tc>
          <w:tcPr>
            <w:tcW w:w="5416" w:type="dxa"/>
            <w:tcBorders>
              <w:top w:val="single" w:sz="4" w:space="0" w:color="auto"/>
              <w:left w:val="single" w:sz="4" w:space="0" w:color="auto"/>
              <w:bottom w:val="single" w:sz="4" w:space="0" w:color="auto"/>
              <w:right w:val="single" w:sz="4" w:space="0" w:color="auto"/>
            </w:tcBorders>
          </w:tcPr>
          <w:p w14:paraId="2ADBCDC8" w14:textId="77777777" w:rsidR="0091119D" w:rsidRPr="00D2364E" w:rsidRDefault="0091119D" w:rsidP="0091119D">
            <w:pPr>
              <w:spacing w:before="0" w:after="0"/>
              <w:rPr>
                <w:rFonts w:ascii="Times New Roman" w:hAnsi="Times New Roman" w:cs="Times New Roman"/>
                <w:sz w:val="24"/>
                <w:szCs w:val="24"/>
              </w:rPr>
            </w:pPr>
            <w:r w:rsidRPr="00D2364E">
              <w:rPr>
                <w:rFonts w:ascii="Times New Roman" w:hAnsi="Times New Roman" w:cs="Times New Roman"/>
                <w:sz w:val="24"/>
                <w:szCs w:val="24"/>
              </w:rPr>
              <w:t>Перечень координат характерных точек границ населенных пунктов</w:t>
            </w:r>
          </w:p>
        </w:tc>
        <w:tc>
          <w:tcPr>
            <w:tcW w:w="963" w:type="dxa"/>
            <w:tcBorders>
              <w:top w:val="single" w:sz="4" w:space="0" w:color="auto"/>
              <w:left w:val="single" w:sz="4" w:space="0" w:color="auto"/>
              <w:bottom w:val="single" w:sz="4" w:space="0" w:color="auto"/>
              <w:right w:val="single" w:sz="4" w:space="0" w:color="auto"/>
            </w:tcBorders>
            <w:vAlign w:val="center"/>
          </w:tcPr>
          <w:p w14:paraId="4D7233AB"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tcBorders>
              <w:top w:val="single" w:sz="4" w:space="0" w:color="auto"/>
              <w:left w:val="single" w:sz="4" w:space="0" w:color="auto"/>
              <w:bottom w:val="single" w:sz="4" w:space="0" w:color="auto"/>
              <w:right w:val="single" w:sz="4" w:space="0" w:color="auto"/>
            </w:tcBorders>
            <w:vAlign w:val="center"/>
          </w:tcPr>
          <w:p w14:paraId="313501EF" w14:textId="77777777" w:rsidR="0091119D" w:rsidRPr="00D2364E" w:rsidRDefault="0091119D" w:rsidP="0091119D">
            <w:pPr>
              <w:spacing w:before="0" w:after="0"/>
              <w:ind w:right="-108"/>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14:paraId="59980D5B" w14:textId="77777777" w:rsidR="0091119D" w:rsidRPr="00D2364E" w:rsidRDefault="0091119D" w:rsidP="0091119D">
            <w:pPr>
              <w:spacing w:before="0" w:after="0"/>
              <w:jc w:val="center"/>
              <w:rPr>
                <w:rFonts w:ascii="Times New Roman" w:eastAsia="Times New Roman" w:hAnsi="Times New Roman" w:cs="Times New Roman"/>
                <w:sz w:val="24"/>
                <w:szCs w:val="24"/>
              </w:rPr>
            </w:pPr>
          </w:p>
        </w:tc>
      </w:tr>
      <w:tr w:rsidR="0091119D" w:rsidRPr="00D2364E" w14:paraId="756D9A81" w14:textId="77777777" w:rsidTr="002528E3">
        <w:trPr>
          <w:trHeight w:val="21"/>
        </w:trPr>
        <w:tc>
          <w:tcPr>
            <w:tcW w:w="567" w:type="dxa"/>
            <w:vAlign w:val="center"/>
          </w:tcPr>
          <w:p w14:paraId="3298830B" w14:textId="77777777" w:rsidR="0091119D" w:rsidRPr="00D2364E" w:rsidRDefault="0091119D" w:rsidP="0091119D">
            <w:pPr>
              <w:spacing w:before="0" w:after="0"/>
              <w:jc w:val="center"/>
              <w:rPr>
                <w:rFonts w:ascii="Times New Roman" w:eastAsia="Times New Roman" w:hAnsi="Times New Roman" w:cs="Times New Roman"/>
                <w:sz w:val="24"/>
                <w:szCs w:val="24"/>
              </w:rPr>
            </w:pPr>
          </w:p>
        </w:tc>
        <w:tc>
          <w:tcPr>
            <w:tcW w:w="5416" w:type="dxa"/>
          </w:tcPr>
          <w:p w14:paraId="1FE80155" w14:textId="77777777" w:rsidR="0091119D" w:rsidRPr="00D2364E" w:rsidRDefault="0091119D" w:rsidP="0091119D">
            <w:pPr>
              <w:spacing w:before="0" w:after="0"/>
              <w:rPr>
                <w:rFonts w:ascii="Times New Roman" w:eastAsia="Times New Roman" w:hAnsi="Times New Roman" w:cs="Times New Roman"/>
                <w:sz w:val="24"/>
                <w:szCs w:val="24"/>
              </w:rPr>
            </w:pPr>
            <w:r w:rsidRPr="00D2364E">
              <w:rPr>
                <w:rFonts w:ascii="Times New Roman" w:hAnsi="Times New Roman" w:cs="Times New Roman"/>
                <w:sz w:val="24"/>
                <w:szCs w:val="24"/>
              </w:rPr>
              <w:t>Текстовое описание местоположения границ населенных пунктов</w:t>
            </w:r>
          </w:p>
        </w:tc>
        <w:tc>
          <w:tcPr>
            <w:tcW w:w="963" w:type="dxa"/>
            <w:vAlign w:val="center"/>
          </w:tcPr>
          <w:p w14:paraId="2287E688" w14:textId="77777777" w:rsidR="0091119D" w:rsidRPr="00D2364E" w:rsidRDefault="0091119D" w:rsidP="0091119D">
            <w:pPr>
              <w:spacing w:before="0" w:after="0"/>
              <w:jc w:val="center"/>
              <w:rPr>
                <w:rFonts w:ascii="Times New Roman" w:eastAsia="Times New Roman" w:hAnsi="Times New Roman" w:cs="Times New Roman"/>
                <w:sz w:val="24"/>
                <w:szCs w:val="24"/>
              </w:rPr>
            </w:pPr>
            <w:r w:rsidRPr="00D2364E">
              <w:rPr>
                <w:rFonts w:ascii="Times New Roman" w:eastAsia="Times New Roman" w:hAnsi="Times New Roman" w:cs="Times New Roman"/>
                <w:sz w:val="24"/>
                <w:szCs w:val="24"/>
              </w:rPr>
              <w:t>н/с</w:t>
            </w:r>
          </w:p>
        </w:tc>
        <w:tc>
          <w:tcPr>
            <w:tcW w:w="1418" w:type="dxa"/>
            <w:tcBorders>
              <w:right w:val="single" w:sz="4" w:space="0" w:color="auto"/>
            </w:tcBorders>
            <w:vAlign w:val="center"/>
          </w:tcPr>
          <w:p w14:paraId="52A3C247" w14:textId="77777777" w:rsidR="0091119D" w:rsidRPr="00D2364E" w:rsidRDefault="0091119D" w:rsidP="0091119D">
            <w:pPr>
              <w:spacing w:before="0" w:after="0"/>
              <w:ind w:right="-108"/>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14:paraId="6F60F395" w14:textId="77777777" w:rsidR="0091119D" w:rsidRPr="00D2364E" w:rsidRDefault="0091119D" w:rsidP="0091119D">
            <w:pPr>
              <w:spacing w:before="0" w:after="0"/>
              <w:jc w:val="center"/>
              <w:rPr>
                <w:rFonts w:ascii="Times New Roman" w:eastAsia="Times New Roman" w:hAnsi="Times New Roman" w:cs="Times New Roman"/>
                <w:sz w:val="24"/>
                <w:szCs w:val="24"/>
              </w:rPr>
            </w:pPr>
          </w:p>
        </w:tc>
      </w:tr>
    </w:tbl>
    <w:p w14:paraId="08CD3EFA" w14:textId="16C75DAF" w:rsidR="00CC741B" w:rsidRPr="00D2364E" w:rsidRDefault="00571AD8" w:rsidP="00571AD8">
      <w:pPr>
        <w:tabs>
          <w:tab w:val="right" w:pos="9355"/>
        </w:tabs>
        <w:spacing w:before="0" w:after="60"/>
        <w:jc w:val="both"/>
        <w:rPr>
          <w:rFonts w:ascii="Times New Roman" w:hAnsi="Times New Roman" w:cs="Times New Roman"/>
        </w:rPr>
      </w:pPr>
      <w:r w:rsidRPr="00D2364E">
        <w:rPr>
          <w:rFonts w:ascii="Times New Roman" w:hAnsi="Times New Roman" w:cs="Times New Roman"/>
        </w:rPr>
        <w:t>Примечание: Материалы с грифом «ДСП», опубликованию в общем доступе не подлежат</w:t>
      </w:r>
    </w:p>
    <w:p w14:paraId="7961C70E" w14:textId="77777777" w:rsidR="00CC741B" w:rsidRPr="00D2364E" w:rsidRDefault="00CC741B">
      <w:pPr>
        <w:spacing w:before="0"/>
        <w:rPr>
          <w:rFonts w:ascii="Times New Roman" w:hAnsi="Times New Roman" w:cs="Times New Roman"/>
        </w:rPr>
      </w:pPr>
      <w:r w:rsidRPr="00D2364E">
        <w:rPr>
          <w:rFonts w:ascii="Times New Roman" w:hAnsi="Times New Roman" w:cs="Times New Roman"/>
        </w:rPr>
        <w:br w:type="page"/>
      </w:r>
    </w:p>
    <w:p w14:paraId="10D7B79A" w14:textId="376F6FEC" w:rsidR="00657448" w:rsidRPr="00D2364E" w:rsidRDefault="00657448" w:rsidP="00657448">
      <w:pPr>
        <w:spacing w:after="0" w:line="240" w:lineRule="auto"/>
        <w:rPr>
          <w:rFonts w:ascii="Times New Roman" w:hAnsi="Times New Roman" w:cs="Times New Roman"/>
        </w:rPr>
      </w:pPr>
    </w:p>
    <w:bookmarkStart w:id="0" w:name="_Toc453773157" w:displacedByCustomXml="next"/>
    <w:bookmarkStart w:id="1" w:name="_Toc453773164" w:displacedByCustomXml="next"/>
    <w:sdt>
      <w:sdtPr>
        <w:rPr>
          <w:rFonts w:ascii="Times New Roman" w:hAnsi="Times New Roman" w:cs="Times New Roman"/>
          <w:b w:val="0"/>
          <w:bCs w:val="0"/>
          <w:caps w:val="0"/>
          <w:color w:val="auto"/>
          <w:spacing w:val="0"/>
          <w:kern w:val="0"/>
          <w:sz w:val="24"/>
          <w:szCs w:val="24"/>
          <w:lang w:eastAsia="en-US" w:bidi="ar-SA"/>
        </w:rPr>
        <w:id w:val="-591167788"/>
        <w:docPartObj>
          <w:docPartGallery w:val="Table of Contents"/>
          <w:docPartUnique/>
        </w:docPartObj>
      </w:sdtPr>
      <w:sdtEndPr/>
      <w:sdtContent>
        <w:p w14:paraId="4D46EFB5" w14:textId="77777777" w:rsidR="00D2364E" w:rsidRDefault="00592303" w:rsidP="00D2364E">
          <w:pPr>
            <w:pStyle w:val="a3"/>
            <w:rPr>
              <w:noProof/>
            </w:rPr>
          </w:pPr>
          <w:r w:rsidRPr="00D2364E">
            <w:rPr>
              <w:rFonts w:ascii="Times New Roman" w:hAnsi="Times New Roman" w:cs="Times New Roman"/>
              <w:color w:val="auto"/>
              <w:sz w:val="29"/>
              <w:szCs w:val="29"/>
            </w:rPr>
            <w:t>Содержание</w:t>
          </w:r>
          <w:r w:rsidR="00BB3AA3" w:rsidRPr="00D2364E">
            <w:rPr>
              <w:rFonts w:ascii="Times New Roman" w:hAnsi="Times New Roman" w:cs="Times New Roman"/>
              <w:b w:val="0"/>
              <w:bCs w:val="0"/>
              <w:sz w:val="29"/>
              <w:szCs w:val="29"/>
            </w:rPr>
            <w:fldChar w:fldCharType="begin"/>
          </w:r>
          <w:r w:rsidR="00BB3AA3" w:rsidRPr="00D2364E">
            <w:rPr>
              <w:rFonts w:ascii="Times New Roman" w:hAnsi="Times New Roman" w:cs="Times New Roman"/>
              <w:sz w:val="29"/>
              <w:szCs w:val="29"/>
            </w:rPr>
            <w:instrText xml:space="preserve"> TOC \o "1-3" \h \z \u </w:instrText>
          </w:r>
          <w:r w:rsidR="00BB3AA3" w:rsidRPr="00D2364E">
            <w:rPr>
              <w:rFonts w:ascii="Times New Roman" w:hAnsi="Times New Roman" w:cs="Times New Roman"/>
              <w:b w:val="0"/>
              <w:bCs w:val="0"/>
              <w:sz w:val="29"/>
              <w:szCs w:val="29"/>
            </w:rPr>
            <w:fldChar w:fldCharType="separate"/>
          </w:r>
        </w:p>
        <w:p w14:paraId="3566D37D" w14:textId="71C70503" w:rsidR="00D2364E" w:rsidRDefault="002528E3" w:rsidP="00D2364E">
          <w:pPr>
            <w:pStyle w:val="11"/>
            <w:tabs>
              <w:tab w:val="right" w:leader="dot" w:pos="9345"/>
            </w:tabs>
            <w:rPr>
              <w:noProof/>
              <w:sz w:val="22"/>
              <w:szCs w:val="22"/>
              <w:lang w:eastAsia="ru-RU"/>
            </w:rPr>
          </w:pPr>
          <w:hyperlink w:anchor="_Toc57371249" w:history="1">
            <w:r w:rsidR="00D2364E" w:rsidRPr="003E5D24">
              <w:rPr>
                <w:rStyle w:val="ab"/>
                <w:rFonts w:ascii="Times New Roman" w:eastAsiaTheme="minorEastAsia" w:hAnsi="Times New Roman" w:cs="Times New Roman"/>
                <w:kern w:val="28"/>
              </w:rPr>
              <w:t>Введение</w:t>
            </w:r>
            <w:r w:rsidR="00D2364E">
              <w:rPr>
                <w:noProof/>
                <w:webHidden/>
              </w:rPr>
              <w:tab/>
            </w:r>
            <w:r w:rsidR="00D2364E">
              <w:rPr>
                <w:noProof/>
                <w:webHidden/>
              </w:rPr>
              <w:fldChar w:fldCharType="begin"/>
            </w:r>
            <w:r w:rsidR="00D2364E">
              <w:rPr>
                <w:noProof/>
                <w:webHidden/>
              </w:rPr>
              <w:instrText xml:space="preserve"> PAGEREF _Toc57371249 \h </w:instrText>
            </w:r>
            <w:r w:rsidR="00D2364E">
              <w:rPr>
                <w:noProof/>
                <w:webHidden/>
              </w:rPr>
            </w:r>
            <w:r w:rsidR="00D2364E">
              <w:rPr>
                <w:noProof/>
                <w:webHidden/>
              </w:rPr>
              <w:fldChar w:fldCharType="separate"/>
            </w:r>
            <w:r>
              <w:rPr>
                <w:noProof/>
                <w:webHidden/>
              </w:rPr>
              <w:t>5</w:t>
            </w:r>
            <w:r w:rsidR="00D2364E">
              <w:rPr>
                <w:noProof/>
                <w:webHidden/>
              </w:rPr>
              <w:fldChar w:fldCharType="end"/>
            </w:r>
          </w:hyperlink>
        </w:p>
        <w:p w14:paraId="44CC28FE" w14:textId="71290902" w:rsidR="00D2364E" w:rsidRDefault="002528E3" w:rsidP="00D2364E">
          <w:pPr>
            <w:pStyle w:val="21"/>
            <w:tabs>
              <w:tab w:val="left" w:pos="660"/>
              <w:tab w:val="right" w:leader="dot" w:pos="9345"/>
            </w:tabs>
            <w:ind w:left="0"/>
            <w:rPr>
              <w:noProof/>
              <w:sz w:val="22"/>
              <w:szCs w:val="22"/>
              <w:lang w:eastAsia="ru-RU"/>
            </w:rPr>
          </w:pPr>
          <w:hyperlink w:anchor="_Toc57371250" w:history="1">
            <w:r w:rsidR="00D2364E" w:rsidRPr="003E5D24">
              <w:rPr>
                <w:rStyle w:val="ab"/>
                <w:rFonts w:ascii="Times New Roman" w:eastAsiaTheme="minorEastAsia" w:hAnsi="Times New Roman" w:cs="Times New Roman"/>
              </w:rPr>
              <w:t>1.</w:t>
            </w:r>
            <w:r w:rsidR="00D2364E">
              <w:rPr>
                <w:noProof/>
                <w:sz w:val="22"/>
                <w:szCs w:val="22"/>
                <w:lang w:eastAsia="ru-RU"/>
              </w:rPr>
              <w:tab/>
            </w:r>
            <w:r w:rsidR="00D2364E" w:rsidRPr="003E5D24">
              <w:rPr>
                <w:rStyle w:val="ab"/>
                <w:rFonts w:ascii="Times New Roman" w:eastAsiaTheme="minorEastAsia" w:hAnsi="Times New Roman" w:cs="Times New Roman"/>
              </w:rPr>
              <w:t>ГРАНИЦЫ НАСЕЛЕННЫХ ПУНКТОВ</w:t>
            </w:r>
            <w:r w:rsidR="00D2364E">
              <w:rPr>
                <w:noProof/>
                <w:webHidden/>
              </w:rPr>
              <w:tab/>
            </w:r>
            <w:r w:rsidR="00D2364E">
              <w:rPr>
                <w:noProof/>
                <w:webHidden/>
              </w:rPr>
              <w:fldChar w:fldCharType="begin"/>
            </w:r>
            <w:r w:rsidR="00D2364E">
              <w:rPr>
                <w:noProof/>
                <w:webHidden/>
              </w:rPr>
              <w:instrText xml:space="preserve"> PAGEREF _Toc57371250 \h </w:instrText>
            </w:r>
            <w:r w:rsidR="00D2364E">
              <w:rPr>
                <w:noProof/>
                <w:webHidden/>
              </w:rPr>
            </w:r>
            <w:r w:rsidR="00D2364E">
              <w:rPr>
                <w:noProof/>
                <w:webHidden/>
              </w:rPr>
              <w:fldChar w:fldCharType="separate"/>
            </w:r>
            <w:r>
              <w:rPr>
                <w:noProof/>
                <w:webHidden/>
              </w:rPr>
              <w:t>10</w:t>
            </w:r>
            <w:r w:rsidR="00D2364E">
              <w:rPr>
                <w:noProof/>
                <w:webHidden/>
              </w:rPr>
              <w:fldChar w:fldCharType="end"/>
            </w:r>
          </w:hyperlink>
        </w:p>
        <w:p w14:paraId="674D7628" w14:textId="7369D8D6" w:rsidR="00D2364E" w:rsidRDefault="002528E3" w:rsidP="00D2364E">
          <w:pPr>
            <w:pStyle w:val="21"/>
            <w:tabs>
              <w:tab w:val="left" w:pos="660"/>
              <w:tab w:val="right" w:leader="dot" w:pos="9345"/>
            </w:tabs>
            <w:ind w:left="0"/>
            <w:rPr>
              <w:noProof/>
              <w:sz w:val="22"/>
              <w:szCs w:val="22"/>
              <w:lang w:eastAsia="ru-RU"/>
            </w:rPr>
          </w:pPr>
          <w:hyperlink w:anchor="_Toc57371251" w:history="1">
            <w:r w:rsidR="00D2364E" w:rsidRPr="003E5D24">
              <w:rPr>
                <w:rStyle w:val="ab"/>
                <w:rFonts w:ascii="Times New Roman" w:eastAsiaTheme="minorEastAsia" w:hAnsi="Times New Roman" w:cs="Times New Roman"/>
              </w:rPr>
              <w:t>2.</w:t>
            </w:r>
            <w:r w:rsidR="00D2364E">
              <w:rPr>
                <w:noProof/>
                <w:sz w:val="22"/>
                <w:szCs w:val="22"/>
                <w:lang w:eastAsia="ru-RU"/>
              </w:rPr>
              <w:tab/>
            </w:r>
            <w:r w:rsidR="00D2364E" w:rsidRPr="003E5D24">
              <w:rPr>
                <w:rStyle w:val="ab"/>
                <w:rFonts w:ascii="Times New Roman" w:eastAsiaTheme="minorEastAsia" w:hAnsi="Times New Roman" w:cs="Times New Roman"/>
              </w:rPr>
              <w:t>ФУНКЦИОНАЛЬНЫЕ ЗОНЫ</w:t>
            </w:r>
            <w:r w:rsidR="00D2364E">
              <w:rPr>
                <w:noProof/>
                <w:webHidden/>
              </w:rPr>
              <w:tab/>
            </w:r>
            <w:r w:rsidR="00D2364E">
              <w:rPr>
                <w:noProof/>
                <w:webHidden/>
              </w:rPr>
              <w:fldChar w:fldCharType="begin"/>
            </w:r>
            <w:r w:rsidR="00D2364E">
              <w:rPr>
                <w:noProof/>
                <w:webHidden/>
              </w:rPr>
              <w:instrText xml:space="preserve"> PAGEREF _Toc57371251 \h </w:instrText>
            </w:r>
            <w:r w:rsidR="00D2364E">
              <w:rPr>
                <w:noProof/>
                <w:webHidden/>
              </w:rPr>
            </w:r>
            <w:r w:rsidR="00D2364E">
              <w:rPr>
                <w:noProof/>
                <w:webHidden/>
              </w:rPr>
              <w:fldChar w:fldCharType="separate"/>
            </w:r>
            <w:r>
              <w:rPr>
                <w:noProof/>
                <w:webHidden/>
              </w:rPr>
              <w:t>10</w:t>
            </w:r>
            <w:r w:rsidR="00D2364E">
              <w:rPr>
                <w:noProof/>
                <w:webHidden/>
              </w:rPr>
              <w:fldChar w:fldCharType="end"/>
            </w:r>
          </w:hyperlink>
        </w:p>
        <w:p w14:paraId="21BACD3A" w14:textId="0E61DC86" w:rsidR="00D2364E" w:rsidRDefault="002528E3" w:rsidP="00D2364E">
          <w:pPr>
            <w:pStyle w:val="21"/>
            <w:tabs>
              <w:tab w:val="left" w:pos="880"/>
              <w:tab w:val="right" w:leader="dot" w:pos="9345"/>
            </w:tabs>
            <w:ind w:left="0"/>
            <w:rPr>
              <w:noProof/>
              <w:sz w:val="22"/>
              <w:szCs w:val="22"/>
              <w:lang w:eastAsia="ru-RU"/>
            </w:rPr>
          </w:pPr>
          <w:hyperlink w:anchor="_Toc57371252" w:history="1">
            <w:r w:rsidR="00D2364E" w:rsidRPr="003E5D24">
              <w:rPr>
                <w:rStyle w:val="ab"/>
                <w:rFonts w:ascii="Times New Roman" w:eastAsiaTheme="minorEastAsia" w:hAnsi="Times New Roman" w:cs="Times New Roman"/>
              </w:rPr>
              <w:t>2.1</w:t>
            </w:r>
            <w:r w:rsidR="00D2364E">
              <w:rPr>
                <w:noProof/>
                <w:sz w:val="22"/>
                <w:szCs w:val="22"/>
                <w:lang w:eastAsia="ru-RU"/>
              </w:rPr>
              <w:tab/>
            </w:r>
            <w:r w:rsidR="00D2364E" w:rsidRPr="003E5D24">
              <w:rPr>
                <w:rStyle w:val="ab"/>
                <w:rFonts w:ascii="Times New Roman" w:eastAsiaTheme="minorEastAsia" w:hAnsi="Times New Roman" w:cs="Times New Roman"/>
              </w:rPr>
              <w:t>Параметры функциональных зон</w:t>
            </w:r>
            <w:r w:rsidR="00D2364E">
              <w:rPr>
                <w:noProof/>
                <w:webHidden/>
              </w:rPr>
              <w:tab/>
            </w:r>
            <w:r w:rsidR="00D2364E">
              <w:rPr>
                <w:noProof/>
                <w:webHidden/>
              </w:rPr>
              <w:fldChar w:fldCharType="begin"/>
            </w:r>
            <w:r w:rsidR="00D2364E">
              <w:rPr>
                <w:noProof/>
                <w:webHidden/>
              </w:rPr>
              <w:instrText xml:space="preserve"> PAGEREF _Toc57371252 \h </w:instrText>
            </w:r>
            <w:r w:rsidR="00D2364E">
              <w:rPr>
                <w:noProof/>
                <w:webHidden/>
              </w:rPr>
            </w:r>
            <w:r w:rsidR="00D2364E">
              <w:rPr>
                <w:noProof/>
                <w:webHidden/>
              </w:rPr>
              <w:fldChar w:fldCharType="separate"/>
            </w:r>
            <w:r>
              <w:rPr>
                <w:noProof/>
                <w:webHidden/>
              </w:rPr>
              <w:t>10</w:t>
            </w:r>
            <w:r w:rsidR="00D2364E">
              <w:rPr>
                <w:noProof/>
                <w:webHidden/>
              </w:rPr>
              <w:fldChar w:fldCharType="end"/>
            </w:r>
          </w:hyperlink>
        </w:p>
        <w:p w14:paraId="165FE4BE" w14:textId="582F1D2A" w:rsidR="00D2364E" w:rsidRDefault="002528E3" w:rsidP="00D2364E">
          <w:pPr>
            <w:pStyle w:val="21"/>
            <w:tabs>
              <w:tab w:val="right" w:leader="dot" w:pos="9345"/>
            </w:tabs>
            <w:ind w:left="0"/>
            <w:rPr>
              <w:noProof/>
              <w:sz w:val="22"/>
              <w:szCs w:val="22"/>
              <w:lang w:eastAsia="ru-RU"/>
            </w:rPr>
          </w:pPr>
          <w:hyperlink w:anchor="_Toc57371253" w:history="1">
            <w:r w:rsidR="00D2364E" w:rsidRPr="003E5D24">
              <w:rPr>
                <w:rStyle w:val="ab"/>
                <w:rFonts w:ascii="Times New Roman" w:eastAsiaTheme="minorEastAsia" w:hAnsi="Times New Roman" w:cs="Times New Roman"/>
              </w:rPr>
              <w:t>2.2 Состав функциональных зон</w:t>
            </w:r>
            <w:r w:rsidR="00D2364E">
              <w:rPr>
                <w:noProof/>
                <w:webHidden/>
              </w:rPr>
              <w:tab/>
            </w:r>
            <w:r w:rsidR="00D2364E">
              <w:rPr>
                <w:noProof/>
                <w:webHidden/>
              </w:rPr>
              <w:fldChar w:fldCharType="begin"/>
            </w:r>
            <w:r w:rsidR="00D2364E">
              <w:rPr>
                <w:noProof/>
                <w:webHidden/>
              </w:rPr>
              <w:instrText xml:space="preserve"> PAGEREF _Toc57371253 \h </w:instrText>
            </w:r>
            <w:r w:rsidR="00D2364E">
              <w:rPr>
                <w:noProof/>
                <w:webHidden/>
              </w:rPr>
            </w:r>
            <w:r w:rsidR="00D2364E">
              <w:rPr>
                <w:noProof/>
                <w:webHidden/>
              </w:rPr>
              <w:fldChar w:fldCharType="separate"/>
            </w:r>
            <w:r>
              <w:rPr>
                <w:noProof/>
                <w:webHidden/>
              </w:rPr>
              <w:t>11</w:t>
            </w:r>
            <w:r w:rsidR="00D2364E">
              <w:rPr>
                <w:noProof/>
                <w:webHidden/>
              </w:rPr>
              <w:fldChar w:fldCharType="end"/>
            </w:r>
          </w:hyperlink>
        </w:p>
        <w:p w14:paraId="77D7091D" w14:textId="1A41EED6" w:rsidR="00D2364E" w:rsidRDefault="002528E3" w:rsidP="00D2364E">
          <w:pPr>
            <w:pStyle w:val="21"/>
            <w:tabs>
              <w:tab w:val="left" w:pos="660"/>
              <w:tab w:val="right" w:leader="dot" w:pos="9345"/>
            </w:tabs>
            <w:ind w:left="0"/>
            <w:rPr>
              <w:noProof/>
              <w:sz w:val="22"/>
              <w:szCs w:val="22"/>
              <w:lang w:eastAsia="ru-RU"/>
            </w:rPr>
          </w:pPr>
          <w:hyperlink w:anchor="_Toc57371254" w:history="1">
            <w:r w:rsidR="00D2364E" w:rsidRPr="003E5D24">
              <w:rPr>
                <w:rStyle w:val="ab"/>
                <w:rFonts w:ascii="Times New Roman" w:eastAsiaTheme="minorEastAsia" w:hAnsi="Times New Roman" w:cs="Times New Roman"/>
              </w:rPr>
              <w:t>3</w:t>
            </w:r>
            <w:r w:rsidR="00D2364E">
              <w:rPr>
                <w:noProof/>
                <w:sz w:val="22"/>
                <w:szCs w:val="22"/>
                <w:lang w:eastAsia="ru-RU"/>
              </w:rPr>
              <w:tab/>
            </w:r>
            <w:r w:rsidR="00D2364E" w:rsidRPr="003E5D24">
              <w:rPr>
                <w:rStyle w:val="ab"/>
                <w:rFonts w:ascii="Times New Roman" w:eastAsiaTheme="minorEastAsia" w:hAnsi="Times New Roman" w:cs="Times New Roman"/>
              </w:rPr>
              <w:t>СВЕДЕНИЯ О ВИДАХ, НАЗНАЧЕНИИ, НАИМЕНОВАНИЯХ, ХАРАКТЕРИСТИКАХ И МЕСТОПОЛОЖЕНИИ ПЛАНИРУЕМЫХ ДЛЯ РАЗМЕЩЕНИЯ ОБЪЕКТОВ МЕСТНОГО ЗНАЧЕНИЯ БАГАЕВСКОГО СЕЛЬСКОГО ПОСЕЛЕНИЯ, А ТАКЖЕ ХАРАКТЕРИСТИКИ ЗОН С ОСОБЫМИ УСЛОВИЯМИ ИСПОЛЬЗОВАНИЯ ТЕРРИТОРИЙ</w:t>
            </w:r>
            <w:r w:rsidR="00D2364E">
              <w:rPr>
                <w:noProof/>
                <w:webHidden/>
              </w:rPr>
              <w:tab/>
            </w:r>
            <w:r w:rsidR="00D2364E">
              <w:rPr>
                <w:noProof/>
                <w:webHidden/>
              </w:rPr>
              <w:fldChar w:fldCharType="begin"/>
            </w:r>
            <w:r w:rsidR="00D2364E">
              <w:rPr>
                <w:noProof/>
                <w:webHidden/>
              </w:rPr>
              <w:instrText xml:space="preserve"> PAGEREF _Toc57371254 \h </w:instrText>
            </w:r>
            <w:r w:rsidR="00D2364E">
              <w:rPr>
                <w:noProof/>
                <w:webHidden/>
              </w:rPr>
            </w:r>
            <w:r w:rsidR="00D2364E">
              <w:rPr>
                <w:noProof/>
                <w:webHidden/>
              </w:rPr>
              <w:fldChar w:fldCharType="separate"/>
            </w:r>
            <w:r>
              <w:rPr>
                <w:noProof/>
                <w:webHidden/>
              </w:rPr>
              <w:t>15</w:t>
            </w:r>
            <w:r w:rsidR="00D2364E">
              <w:rPr>
                <w:noProof/>
                <w:webHidden/>
              </w:rPr>
              <w:fldChar w:fldCharType="end"/>
            </w:r>
          </w:hyperlink>
        </w:p>
        <w:p w14:paraId="7EE8AE98" w14:textId="01AE8B32" w:rsidR="00BB3AA3" w:rsidRPr="00D2364E" w:rsidRDefault="00BB3AA3" w:rsidP="00D2364E">
          <w:pPr>
            <w:jc w:val="both"/>
            <w:rPr>
              <w:rFonts w:ascii="Times New Roman" w:hAnsi="Times New Roman" w:cs="Times New Roman"/>
            </w:rPr>
          </w:pPr>
          <w:r w:rsidRPr="00D2364E">
            <w:rPr>
              <w:rFonts w:ascii="Times New Roman" w:hAnsi="Times New Roman" w:cs="Times New Roman"/>
              <w:b/>
              <w:bCs/>
              <w:sz w:val="29"/>
              <w:szCs w:val="29"/>
            </w:rPr>
            <w:fldChar w:fldCharType="end"/>
          </w:r>
        </w:p>
      </w:sdtContent>
    </w:sdt>
    <w:p w14:paraId="48DBE6EA" w14:textId="4028ABBF" w:rsidR="009E5492" w:rsidRPr="00D2364E" w:rsidRDefault="00AC21B6" w:rsidP="001E351C">
      <w:pPr>
        <w:keepNext/>
        <w:keepLines/>
        <w:numPr>
          <w:ilvl w:val="0"/>
          <w:numId w:val="5"/>
        </w:numPr>
        <w:spacing w:before="0" w:after="0"/>
        <w:contextualSpacing/>
        <w:jc w:val="right"/>
        <w:outlineLvl w:val="2"/>
        <w:rPr>
          <w:rFonts w:ascii="Times New Roman" w:eastAsia="Times New Roman" w:hAnsi="Times New Roman" w:cs="Times New Roman"/>
          <w:sz w:val="24"/>
          <w:szCs w:val="24"/>
          <w:highlight w:val="yellow"/>
          <w:lang w:eastAsia="ru-RU"/>
        </w:rPr>
      </w:pPr>
      <w:bookmarkStart w:id="2" w:name="_GoBack"/>
      <w:bookmarkEnd w:id="2"/>
      <w:r w:rsidRPr="00D2364E">
        <w:rPr>
          <w:rFonts w:ascii="Times New Roman" w:eastAsia="Times New Roman" w:hAnsi="Times New Roman" w:cs="Times New Roman"/>
          <w:sz w:val="24"/>
          <w:szCs w:val="24"/>
          <w:highlight w:val="yellow"/>
          <w:lang w:eastAsia="ru-RU"/>
        </w:rPr>
        <w:br w:type="page"/>
      </w:r>
      <w:bookmarkStart w:id="3" w:name="_Toc45094871"/>
      <w:bookmarkStart w:id="4" w:name="_Toc456002476"/>
    </w:p>
    <w:p w14:paraId="1C816E1A" w14:textId="61AE00A1" w:rsidR="00577A3E" w:rsidRPr="00D2364E" w:rsidRDefault="00577A3E" w:rsidP="005C03EF">
      <w:pPr>
        <w:pStyle w:val="1"/>
        <w:spacing w:before="0"/>
        <w:jc w:val="center"/>
        <w:rPr>
          <w:rFonts w:ascii="Times New Roman" w:hAnsi="Times New Roman" w:cs="Times New Roman"/>
          <w:color w:val="auto"/>
          <w:kern w:val="28"/>
        </w:rPr>
      </w:pPr>
      <w:bookmarkStart w:id="5" w:name="_Toc45644283"/>
      <w:bookmarkStart w:id="6" w:name="_Toc57371249"/>
      <w:bookmarkStart w:id="7" w:name="_Toc456002477"/>
      <w:bookmarkEnd w:id="3"/>
      <w:bookmarkEnd w:id="4"/>
      <w:r w:rsidRPr="00D2364E">
        <w:rPr>
          <w:rFonts w:ascii="Times New Roman" w:hAnsi="Times New Roman" w:cs="Times New Roman"/>
          <w:color w:val="auto"/>
          <w:kern w:val="28"/>
        </w:rPr>
        <w:lastRenderedPageBreak/>
        <w:t>Введение</w:t>
      </w:r>
      <w:bookmarkEnd w:id="5"/>
      <w:bookmarkEnd w:id="6"/>
    </w:p>
    <w:p w14:paraId="7BBBEB3E" w14:textId="78D92D97" w:rsidR="00FC705A" w:rsidRPr="00D2364E" w:rsidRDefault="00D36DE5"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 xml:space="preserve">Проект внесения изменений в генеральный план </w:t>
      </w:r>
      <w:r w:rsidR="00CC741B" w:rsidRPr="00D2364E">
        <w:rPr>
          <w:rFonts w:ascii="Times New Roman" w:hAnsi="Times New Roman" w:cs="Times New Roman"/>
          <w:sz w:val="28"/>
          <w:szCs w:val="28"/>
        </w:rPr>
        <w:t>Багаевского</w:t>
      </w:r>
      <w:r w:rsidRPr="00D2364E">
        <w:rPr>
          <w:rFonts w:ascii="Times New Roman" w:hAnsi="Times New Roman" w:cs="Times New Roman"/>
          <w:sz w:val="28"/>
          <w:szCs w:val="28"/>
        </w:rPr>
        <w:t xml:space="preserve"> сельского поселения Багаевского района  (далее – Проект) выполнен специалистами ООО «УК» «</w:t>
      </w:r>
      <w:proofErr w:type="spellStart"/>
      <w:r w:rsidRPr="00D2364E">
        <w:rPr>
          <w:rFonts w:ascii="Times New Roman" w:hAnsi="Times New Roman" w:cs="Times New Roman"/>
          <w:sz w:val="28"/>
          <w:szCs w:val="28"/>
        </w:rPr>
        <w:t>ДонГИС</w:t>
      </w:r>
      <w:proofErr w:type="spellEnd"/>
      <w:r w:rsidRPr="00D2364E">
        <w:rPr>
          <w:rFonts w:ascii="Times New Roman" w:hAnsi="Times New Roman" w:cs="Times New Roman"/>
          <w:sz w:val="28"/>
          <w:szCs w:val="28"/>
        </w:rPr>
        <w:t>» на основании  Муниципального контракта №01583000400200000070001 от 17.03.2020 г. и в соответствии с Постановлением Администрации Багаевского района от 27.01.2020 г. № 58 «О подготовке проектов внесения изменений в Генеральные планы, правила землепользования и застройки сельских поселений Багаевского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14:paraId="697FDB30" w14:textId="3ECA8E25"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При разработке проекта учтены и использованы следующие законодательные нормативные документы:</w:t>
      </w:r>
    </w:p>
    <w:p w14:paraId="6908AD88"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Градостроительный Кодекс Российской Федерации от 29.12.2004 года № 190-ФЗ (с изменениями и дополнениями);</w:t>
      </w:r>
    </w:p>
    <w:p w14:paraId="0CF6263B"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Земельный Кодекс Российской Федерации от 25.10.2001 года № 136-ФЗ (с изменениями и дополнениями);</w:t>
      </w:r>
    </w:p>
    <w:p w14:paraId="5A256785"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Водный кодекс Российской Федерации от 03.06.2006 №74-ФЗ (с изменениями и дополнениями);</w:t>
      </w:r>
    </w:p>
    <w:p w14:paraId="68013B19"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Федеральный закон от 06.10.2003г. № 131-ФЗ «Об общих принципах организации местного самоуправления в Российской Федерации» (с изменениями и дополнениями);</w:t>
      </w:r>
    </w:p>
    <w:p w14:paraId="1245097F"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Федеральный закон от 13.07.2015 №218-ФЗ «О государственной регистрации недвижимости»</w:t>
      </w:r>
    </w:p>
    <w:p w14:paraId="7D8A17B0"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Федеральный закон от 24.07.2007 г. № 221-ФЗ «О государственном кадастре недвижимости» (с изменениями и дополнениями);</w:t>
      </w:r>
    </w:p>
    <w:p w14:paraId="35BBB0E0"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Федеральный закон от 21.12.2004 года № 172-ФЗ «О переводе земель или земельных участков из одной категории в другую» (с изменениями и дополнениями);</w:t>
      </w:r>
    </w:p>
    <w:p w14:paraId="7C7D579D"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Федеральный закон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6F9724DB"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Федеральный закон от 25.06.2002 г. № 73-ФЗ «Об объектах культурного наследия (с изменениями и дополнениями);</w:t>
      </w:r>
    </w:p>
    <w:p w14:paraId="146DEB75"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Областной закон о градостроительной деятельности в Ростовской области № 853-ЗС от 14.01.2007г (с изменениями и дополнениями);</w:t>
      </w:r>
    </w:p>
    <w:p w14:paraId="57EEB1C2"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lastRenderedPageBreak/>
        <w:t xml:space="preserve">- Методические рекомендации по разработке проектов генеральных планов поселений и городских округов» (утв. приказом </w:t>
      </w:r>
      <w:proofErr w:type="spellStart"/>
      <w:r w:rsidRPr="00D2364E">
        <w:rPr>
          <w:rFonts w:ascii="Times New Roman" w:eastAsia="Times New Roman" w:hAnsi="Times New Roman" w:cs="Times New Roman"/>
          <w:sz w:val="28"/>
          <w:szCs w:val="28"/>
        </w:rPr>
        <w:t>Минрегиона</w:t>
      </w:r>
      <w:proofErr w:type="spellEnd"/>
      <w:r w:rsidRPr="00D2364E">
        <w:rPr>
          <w:rFonts w:ascii="Times New Roman" w:eastAsia="Times New Roman" w:hAnsi="Times New Roman" w:cs="Times New Roman"/>
          <w:sz w:val="28"/>
          <w:szCs w:val="28"/>
        </w:rPr>
        <w:t xml:space="preserve"> РФ от 26.05.2011 № 244);</w:t>
      </w:r>
    </w:p>
    <w:p w14:paraId="7B263989"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СП 42.13330.2011. СНиП 2.07.01-89* Градостроительство. Планировка и застройка городских и сельских поселений (с изменениями и дополнениями);</w:t>
      </w:r>
    </w:p>
    <w:p w14:paraId="047A49B7"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СанПиН 2.2.1/2.1.1.1200-03 Санитарно-защитные зоны и санитарная классификация предприятий, сооружений и иных объектов (с изменениями и дополнениями);</w:t>
      </w:r>
    </w:p>
    <w:p w14:paraId="626A9837"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Нормативы градостроительного проектирования Ростовской области», утвержденные Постановлением Министерства строительства, архитектуры и территориального развития Ростовской области от 09.08.2016 № 9;</w:t>
      </w:r>
    </w:p>
    <w:p w14:paraId="2E5E72AA"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xml:space="preserve">-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 </w:t>
      </w:r>
    </w:p>
    <w:p w14:paraId="7861A0D2"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А также другие нормативные правовые акты государственной власти и Ростовской области и требования технических регламентов.</w:t>
      </w:r>
    </w:p>
    <w:p w14:paraId="546399EA" w14:textId="340AC843"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xml:space="preserve">Проект изменений Генерального плана сельского поселения разработан в соответствии со Схемами территориального планирования Ростовской области и </w:t>
      </w:r>
      <w:r w:rsidR="005E5726"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района Ростовской области.</w:t>
      </w:r>
    </w:p>
    <w:p w14:paraId="0C148924"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Основанием для разработки проекта является Распоряжение Правительства Российской Федерации от 30.11.2015 №2444-р «Об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14:paraId="0ADDE979" w14:textId="77777777" w:rsidR="00577A3E" w:rsidRPr="00D2364E" w:rsidRDefault="00577A3E" w:rsidP="005C03EF">
      <w:pPr>
        <w:spacing w:before="0" w:after="0"/>
        <w:ind w:firstLine="709"/>
        <w:jc w:val="both"/>
        <w:rPr>
          <w:rFonts w:ascii="Times New Roman" w:hAnsi="Times New Roman" w:cs="Times New Roman"/>
          <w:sz w:val="28"/>
          <w:szCs w:val="28"/>
        </w:rPr>
      </w:pPr>
    </w:p>
    <w:p w14:paraId="7E526DB1" w14:textId="77777777" w:rsidR="00577A3E" w:rsidRPr="00D2364E" w:rsidRDefault="00577A3E" w:rsidP="005C03EF">
      <w:pPr>
        <w:tabs>
          <w:tab w:val="left" w:pos="2760"/>
        </w:tabs>
        <w:spacing w:before="0" w:after="0"/>
        <w:ind w:firstLine="709"/>
        <w:jc w:val="both"/>
        <w:rPr>
          <w:rFonts w:ascii="Times New Roman" w:hAnsi="Times New Roman" w:cs="Times New Roman"/>
          <w:b/>
          <w:sz w:val="28"/>
          <w:szCs w:val="28"/>
        </w:rPr>
      </w:pPr>
      <w:r w:rsidRPr="00D2364E">
        <w:rPr>
          <w:rFonts w:ascii="Times New Roman" w:hAnsi="Times New Roman" w:cs="Times New Roman"/>
          <w:b/>
          <w:sz w:val="28"/>
          <w:szCs w:val="28"/>
        </w:rPr>
        <w:t>Исходные данные:</w:t>
      </w:r>
      <w:r w:rsidRPr="00D2364E">
        <w:rPr>
          <w:rFonts w:ascii="Times New Roman" w:hAnsi="Times New Roman" w:cs="Times New Roman"/>
          <w:b/>
          <w:sz w:val="28"/>
          <w:szCs w:val="28"/>
        </w:rPr>
        <w:tab/>
      </w:r>
    </w:p>
    <w:p w14:paraId="3B471BFB" w14:textId="52EEC964" w:rsidR="00577A3E" w:rsidRPr="00D2364E" w:rsidRDefault="00577A3E"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1.</w:t>
      </w:r>
      <w:r w:rsidRPr="00D2364E">
        <w:rPr>
          <w:rFonts w:ascii="Times New Roman" w:hAnsi="Times New Roman" w:cs="Times New Roman"/>
          <w:sz w:val="28"/>
          <w:szCs w:val="28"/>
        </w:rPr>
        <w:tab/>
      </w:r>
      <w:r w:rsidR="00D36DE5" w:rsidRPr="00D2364E">
        <w:rPr>
          <w:rFonts w:ascii="Times New Roman" w:hAnsi="Times New Roman" w:cs="Times New Roman"/>
          <w:sz w:val="28"/>
          <w:szCs w:val="28"/>
        </w:rPr>
        <w:t>Постановление Администрации Багаевского района от 27.01.2020 г. № 58 «О подготовке проектов внесения изменений в Генеральные планы, правила землепользования и застройки сельских поселений Багаевского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14:paraId="32094F9D" w14:textId="4C032F12" w:rsidR="00577A3E" w:rsidRPr="00D2364E" w:rsidRDefault="00577A3E"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2.</w:t>
      </w:r>
      <w:r w:rsidRPr="00D2364E">
        <w:rPr>
          <w:rFonts w:ascii="Times New Roman" w:hAnsi="Times New Roman" w:cs="Times New Roman"/>
          <w:sz w:val="28"/>
          <w:szCs w:val="28"/>
        </w:rPr>
        <w:tab/>
        <w:t xml:space="preserve">Техническое задание на выполнение проектов внесения изменений в генеральные планы, правила землепользования и застройки сельских поселений </w:t>
      </w:r>
      <w:r w:rsidR="00CC741B" w:rsidRPr="00D2364E">
        <w:rPr>
          <w:rFonts w:ascii="Times New Roman" w:hAnsi="Times New Roman" w:cs="Times New Roman"/>
          <w:sz w:val="28"/>
          <w:szCs w:val="28"/>
        </w:rPr>
        <w:t>Багаевского</w:t>
      </w:r>
      <w:r w:rsidRPr="00D2364E">
        <w:rPr>
          <w:rFonts w:ascii="Times New Roman" w:hAnsi="Times New Roman" w:cs="Times New Roman"/>
          <w:sz w:val="28"/>
          <w:szCs w:val="28"/>
        </w:rPr>
        <w:t xml:space="preserve"> района Ростовской области в части </w:t>
      </w:r>
      <w:r w:rsidRPr="00D2364E">
        <w:rPr>
          <w:rFonts w:ascii="Times New Roman" w:hAnsi="Times New Roman" w:cs="Times New Roman"/>
          <w:sz w:val="28"/>
          <w:szCs w:val="28"/>
        </w:rPr>
        <w:lastRenderedPageBreak/>
        <w:t>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Российской Федерации.</w:t>
      </w:r>
    </w:p>
    <w:p w14:paraId="2A40154D" w14:textId="57530AF0"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hAnsi="Times New Roman" w:cs="Times New Roman"/>
          <w:sz w:val="28"/>
          <w:szCs w:val="28"/>
        </w:rPr>
        <w:t>3.</w:t>
      </w:r>
      <w:r w:rsidRPr="00D2364E">
        <w:rPr>
          <w:rFonts w:ascii="Times New Roman" w:hAnsi="Times New Roman" w:cs="Times New Roman"/>
          <w:sz w:val="28"/>
          <w:szCs w:val="28"/>
        </w:rPr>
        <w:tab/>
        <w:t xml:space="preserve">Материалы генерального плана </w:t>
      </w:r>
      <w:r w:rsidR="00CC741B" w:rsidRPr="00D2364E">
        <w:rPr>
          <w:rFonts w:ascii="Times New Roman" w:hAnsi="Times New Roman" w:cs="Times New Roman"/>
          <w:sz w:val="28"/>
          <w:szCs w:val="28"/>
        </w:rPr>
        <w:t>Багаевского</w:t>
      </w:r>
      <w:r w:rsidRPr="00D2364E">
        <w:rPr>
          <w:rFonts w:ascii="Times New Roman" w:hAnsi="Times New Roman" w:cs="Times New Roman"/>
          <w:sz w:val="28"/>
          <w:szCs w:val="28"/>
        </w:rPr>
        <w:t xml:space="preserve"> сельского поселения </w:t>
      </w:r>
      <w:r w:rsidR="00CC741B" w:rsidRPr="00D2364E">
        <w:rPr>
          <w:rFonts w:ascii="Times New Roman" w:hAnsi="Times New Roman" w:cs="Times New Roman"/>
          <w:sz w:val="28"/>
          <w:szCs w:val="28"/>
        </w:rPr>
        <w:t>Багаевского</w:t>
      </w:r>
      <w:r w:rsidRPr="00D2364E">
        <w:rPr>
          <w:rFonts w:ascii="Times New Roman" w:hAnsi="Times New Roman" w:cs="Times New Roman"/>
          <w:sz w:val="28"/>
          <w:szCs w:val="28"/>
        </w:rPr>
        <w:t xml:space="preserve"> района Ростовской области, </w:t>
      </w:r>
      <w:r w:rsidRPr="00D2364E">
        <w:rPr>
          <w:rFonts w:ascii="Times New Roman" w:eastAsia="Times New Roman" w:hAnsi="Times New Roman" w:cs="Times New Roman"/>
          <w:sz w:val="28"/>
          <w:szCs w:val="28"/>
        </w:rPr>
        <w:t>разработанные «</w:t>
      </w:r>
      <w:proofErr w:type="spellStart"/>
      <w:r w:rsidRPr="00D2364E">
        <w:rPr>
          <w:rFonts w:ascii="Times New Roman" w:eastAsia="Times New Roman" w:hAnsi="Times New Roman" w:cs="Times New Roman"/>
          <w:sz w:val="28"/>
          <w:szCs w:val="28"/>
        </w:rPr>
        <w:t>Севкавнипиагропром</w:t>
      </w:r>
      <w:proofErr w:type="spellEnd"/>
      <w:r w:rsidRPr="00D2364E">
        <w:rPr>
          <w:rFonts w:ascii="Times New Roman" w:eastAsia="Times New Roman" w:hAnsi="Times New Roman" w:cs="Times New Roman"/>
          <w:sz w:val="28"/>
          <w:szCs w:val="28"/>
        </w:rPr>
        <w:t>» г.</w:t>
      </w:r>
      <w:r w:rsidR="00CC741B" w:rsidRPr="00D2364E">
        <w:rPr>
          <w:rFonts w:ascii="Times New Roman" w:eastAsia="Times New Roman" w:hAnsi="Times New Roman" w:cs="Times New Roman"/>
          <w:sz w:val="28"/>
          <w:szCs w:val="28"/>
        </w:rPr>
        <w:t xml:space="preserve"> </w:t>
      </w:r>
      <w:r w:rsidRPr="00D2364E">
        <w:rPr>
          <w:rFonts w:ascii="Times New Roman" w:eastAsia="Times New Roman" w:hAnsi="Times New Roman" w:cs="Times New Roman"/>
          <w:sz w:val="28"/>
          <w:szCs w:val="28"/>
        </w:rPr>
        <w:t>Ростов-на-Дону 200</w:t>
      </w:r>
      <w:r w:rsidR="00CC741B" w:rsidRPr="00D2364E">
        <w:rPr>
          <w:rFonts w:ascii="Times New Roman" w:eastAsia="Times New Roman" w:hAnsi="Times New Roman" w:cs="Times New Roman"/>
          <w:sz w:val="28"/>
          <w:szCs w:val="28"/>
        </w:rPr>
        <w:t>11</w:t>
      </w:r>
      <w:r w:rsidRPr="00D2364E">
        <w:rPr>
          <w:rFonts w:ascii="Times New Roman" w:eastAsia="Times New Roman" w:hAnsi="Times New Roman" w:cs="Times New Roman"/>
          <w:sz w:val="28"/>
          <w:szCs w:val="28"/>
        </w:rPr>
        <w:t xml:space="preserve"> г.</w:t>
      </w:r>
    </w:p>
    <w:p w14:paraId="777DE796" w14:textId="0A992440" w:rsidR="00577A3E" w:rsidRPr="00D2364E" w:rsidRDefault="00577A3E"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4.</w:t>
      </w:r>
      <w:r w:rsidRPr="00D2364E">
        <w:rPr>
          <w:rFonts w:ascii="Times New Roman" w:hAnsi="Times New Roman" w:cs="Times New Roman"/>
          <w:sz w:val="28"/>
          <w:szCs w:val="28"/>
        </w:rPr>
        <w:tab/>
        <w:t xml:space="preserve">Правила землепользования и застройки </w:t>
      </w:r>
      <w:r w:rsidR="00CC741B" w:rsidRPr="00D2364E">
        <w:rPr>
          <w:rFonts w:ascii="Times New Roman" w:hAnsi="Times New Roman" w:cs="Times New Roman"/>
          <w:sz w:val="28"/>
          <w:szCs w:val="28"/>
        </w:rPr>
        <w:t>Багаевского</w:t>
      </w:r>
      <w:r w:rsidRPr="00D2364E">
        <w:rPr>
          <w:rFonts w:ascii="Times New Roman" w:hAnsi="Times New Roman" w:cs="Times New Roman"/>
          <w:sz w:val="28"/>
          <w:szCs w:val="28"/>
        </w:rPr>
        <w:t xml:space="preserve"> сельского поселения </w:t>
      </w:r>
      <w:r w:rsidR="00CC741B" w:rsidRPr="00D2364E">
        <w:rPr>
          <w:rFonts w:ascii="Times New Roman" w:hAnsi="Times New Roman" w:cs="Times New Roman"/>
          <w:sz w:val="28"/>
          <w:szCs w:val="28"/>
        </w:rPr>
        <w:t>Багаевского</w:t>
      </w:r>
      <w:r w:rsidRPr="00D2364E">
        <w:rPr>
          <w:rFonts w:ascii="Times New Roman" w:hAnsi="Times New Roman" w:cs="Times New Roman"/>
          <w:sz w:val="28"/>
          <w:szCs w:val="28"/>
        </w:rPr>
        <w:t xml:space="preserve"> района, разработанные в 2011 году</w:t>
      </w:r>
      <w:r w:rsidR="00CC741B" w:rsidRPr="00D2364E">
        <w:rPr>
          <w:rFonts w:ascii="Times New Roman" w:hAnsi="Times New Roman" w:cs="Times New Roman"/>
          <w:sz w:val="28"/>
          <w:szCs w:val="28"/>
        </w:rPr>
        <w:t xml:space="preserve"> (в ред. 2019 г.).</w:t>
      </w:r>
      <w:r w:rsidRPr="00D2364E">
        <w:rPr>
          <w:rFonts w:ascii="Times New Roman" w:hAnsi="Times New Roman" w:cs="Times New Roman"/>
          <w:sz w:val="28"/>
          <w:szCs w:val="28"/>
        </w:rPr>
        <w:tab/>
      </w:r>
    </w:p>
    <w:p w14:paraId="342A63AC" w14:textId="77777777" w:rsidR="00577A3E" w:rsidRPr="00D2364E" w:rsidRDefault="00577A3E"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 xml:space="preserve">5. </w:t>
      </w:r>
      <w:r w:rsidRPr="00D2364E">
        <w:rPr>
          <w:rFonts w:ascii="Times New Roman" w:hAnsi="Times New Roman" w:cs="Times New Roman"/>
          <w:sz w:val="28"/>
          <w:szCs w:val="28"/>
        </w:rPr>
        <w:tab/>
        <w:t>Кадастровые планы территорий.</w:t>
      </w:r>
    </w:p>
    <w:p w14:paraId="593E92D4" w14:textId="77777777" w:rsidR="00577A3E" w:rsidRPr="00D2364E" w:rsidRDefault="00577A3E"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6.   Сведения и документы государственных картографо-геодезических фондов.</w:t>
      </w:r>
    </w:p>
    <w:p w14:paraId="5093A495" w14:textId="77777777" w:rsidR="00577A3E" w:rsidRPr="00D2364E" w:rsidRDefault="00577A3E" w:rsidP="005C03EF">
      <w:pPr>
        <w:tabs>
          <w:tab w:val="left" w:pos="1560"/>
        </w:tabs>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7.        Материалы аэрофотосъемки.</w:t>
      </w:r>
    </w:p>
    <w:p w14:paraId="4B1DD29A" w14:textId="3C87A44F" w:rsidR="00577A3E" w:rsidRPr="00D2364E" w:rsidRDefault="00577A3E"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Документы территориального планирования и градостроительного зонирования сельских поселений предоставлены Администрацией района, остальные необходимые материалы получены по запросам в соответствующие органы государственной власти и местного самоуправления, организации и ведомства.</w:t>
      </w:r>
    </w:p>
    <w:p w14:paraId="3AB73685" w14:textId="77777777" w:rsidR="006B73AD" w:rsidRPr="00D2364E" w:rsidRDefault="006B73AD" w:rsidP="005C03EF">
      <w:pPr>
        <w:spacing w:before="0" w:after="0"/>
        <w:ind w:firstLine="709"/>
        <w:jc w:val="both"/>
        <w:rPr>
          <w:rFonts w:ascii="Times New Roman" w:hAnsi="Times New Roman" w:cs="Times New Roman"/>
          <w:b/>
          <w:sz w:val="28"/>
          <w:szCs w:val="28"/>
        </w:rPr>
      </w:pPr>
    </w:p>
    <w:p w14:paraId="52253C0E" w14:textId="77777777" w:rsidR="00577A3E" w:rsidRPr="00D2364E" w:rsidRDefault="00577A3E" w:rsidP="005C03EF">
      <w:pPr>
        <w:spacing w:before="0" w:after="0"/>
        <w:ind w:left="709"/>
        <w:rPr>
          <w:rFonts w:ascii="Times New Roman" w:hAnsi="Times New Roman" w:cs="Times New Roman"/>
          <w:b/>
          <w:sz w:val="28"/>
          <w:szCs w:val="28"/>
        </w:rPr>
      </w:pPr>
      <w:r w:rsidRPr="00D2364E">
        <w:rPr>
          <w:rFonts w:ascii="Times New Roman" w:hAnsi="Times New Roman" w:cs="Times New Roman"/>
          <w:b/>
          <w:sz w:val="28"/>
          <w:szCs w:val="28"/>
        </w:rPr>
        <w:t>Основные цели и задачи разработки проектной документации</w:t>
      </w:r>
    </w:p>
    <w:p w14:paraId="797DC451"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Генеральный план – один из видов градостроительной документации по территориальному планированию, определяющий градостроительную стратегию и условия формирования среды жизнедеятельности населения. В соответствии с Градостроительным кодексом РФ, генеральным планом устанавливаются границы населенного пункта, функциональное зонирование территорий и планируемые объекты капитального строительства.</w:t>
      </w:r>
    </w:p>
    <w:p w14:paraId="68E15275"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Целью Проекта изменений является приведение документов территориального планирования и градостроительного зонирования в соответствие с действующим законодательством Российской Федерации, в том числе корректировка и координатное описание линии границ населенных пунктов, входящих в состав поселения, с учетом кадастрового деления территории сельского поселения для внесения сведений в единый государственный реестр недвижимости (ЕГРН).</w:t>
      </w:r>
    </w:p>
    <w:p w14:paraId="2725363C"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p>
    <w:p w14:paraId="599E6C91" w14:textId="55D88176" w:rsidR="00577A3E" w:rsidRPr="00D2364E" w:rsidRDefault="00577A3E" w:rsidP="005C03EF">
      <w:pPr>
        <w:spacing w:before="0" w:after="0"/>
        <w:ind w:firstLine="709"/>
        <w:jc w:val="both"/>
        <w:rPr>
          <w:rFonts w:ascii="Times New Roman" w:eastAsia="Times New Roman" w:hAnsi="Times New Roman" w:cs="Times New Roman"/>
          <w:b/>
          <w:sz w:val="28"/>
          <w:szCs w:val="28"/>
        </w:rPr>
      </w:pPr>
      <w:r w:rsidRPr="00D2364E">
        <w:rPr>
          <w:rFonts w:ascii="Times New Roman" w:eastAsia="Times New Roman" w:hAnsi="Times New Roman" w:cs="Times New Roman"/>
          <w:b/>
          <w:sz w:val="28"/>
          <w:szCs w:val="28"/>
        </w:rPr>
        <w:t>Задачи подготовки проекта внесения изменений:</w:t>
      </w:r>
      <w:r w:rsidRPr="00D2364E">
        <w:rPr>
          <w:rFonts w:ascii="Times New Roman" w:eastAsia="Times New Roman" w:hAnsi="Times New Roman" w:cs="Times New Roman"/>
          <w:b/>
          <w:sz w:val="28"/>
          <w:szCs w:val="28"/>
        </w:rPr>
        <w:tab/>
      </w:r>
      <w:r w:rsidRPr="00D2364E">
        <w:rPr>
          <w:rFonts w:ascii="Times New Roman" w:eastAsia="Times New Roman" w:hAnsi="Times New Roman" w:cs="Times New Roman"/>
          <w:b/>
          <w:sz w:val="28"/>
          <w:szCs w:val="28"/>
        </w:rPr>
        <w:tab/>
      </w:r>
    </w:p>
    <w:p w14:paraId="2DB7EF89"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1.</w:t>
      </w:r>
      <w:r w:rsidRPr="00D2364E">
        <w:rPr>
          <w:rFonts w:ascii="Times New Roman" w:eastAsia="Times New Roman" w:hAnsi="Times New Roman" w:cs="Times New Roman"/>
          <w:sz w:val="28"/>
          <w:szCs w:val="28"/>
        </w:rPr>
        <w:tab/>
        <w:t xml:space="preserve">Приведение содержания материалов генерального плана поселения в соответствие с требованиями статьи 23 Градостроительного кодекса Российской Федерации; </w:t>
      </w:r>
    </w:p>
    <w:p w14:paraId="046D3417"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lastRenderedPageBreak/>
        <w:t>2.</w:t>
      </w:r>
      <w:r w:rsidRPr="00D2364E">
        <w:rPr>
          <w:rFonts w:ascii="Times New Roman" w:eastAsia="Times New Roman" w:hAnsi="Times New Roman" w:cs="Times New Roman"/>
          <w:sz w:val="28"/>
          <w:szCs w:val="28"/>
        </w:rPr>
        <w:tab/>
        <w:t>Приведение содержания материалов генерального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14:paraId="6C73F73F"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3.</w:t>
      </w:r>
      <w:r w:rsidRPr="00D2364E">
        <w:rPr>
          <w:rFonts w:ascii="Times New Roman" w:eastAsia="Times New Roman" w:hAnsi="Times New Roman" w:cs="Times New Roman"/>
          <w:sz w:val="28"/>
          <w:szCs w:val="28"/>
        </w:rPr>
        <w:tab/>
        <w:t>Приведение материалов генерального плана поселения в соответствие с требованиями размещения в федеральной государственной информационной системе территориального планирования;</w:t>
      </w:r>
    </w:p>
    <w:p w14:paraId="37E12220"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4.</w:t>
      </w:r>
      <w:r w:rsidRPr="00D2364E">
        <w:rPr>
          <w:rFonts w:ascii="Times New Roman" w:eastAsia="Times New Roman" w:hAnsi="Times New Roman" w:cs="Times New Roman"/>
          <w:sz w:val="28"/>
          <w:szCs w:val="28"/>
        </w:rPr>
        <w:tab/>
        <w:t>Корректировка и описание границ населенных пунктов, входящих в состав сельского поселения.</w:t>
      </w:r>
    </w:p>
    <w:p w14:paraId="52E6F160" w14:textId="092DCE3B"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xml:space="preserve">Проект изменений генерального плана </w:t>
      </w:r>
      <w:r w:rsidR="00CC741B"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сельского поселения </w:t>
      </w:r>
      <w:r w:rsidR="00A9067B"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района содержит в своем составе:</w:t>
      </w:r>
    </w:p>
    <w:p w14:paraId="00C6E238"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1.</w:t>
      </w:r>
      <w:r w:rsidRPr="00D2364E">
        <w:rPr>
          <w:rFonts w:ascii="Times New Roman" w:eastAsia="Times New Roman" w:hAnsi="Times New Roman" w:cs="Times New Roman"/>
          <w:sz w:val="28"/>
          <w:szCs w:val="28"/>
        </w:rPr>
        <w:tab/>
        <w:t>Уточнение установленных действующим генеральным планом границ населенных пунктов в целях исключения пересечений с границами муниципальных образований, границами земельных участков, границами лесничеств;</w:t>
      </w:r>
    </w:p>
    <w:p w14:paraId="68E138DC"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2.</w:t>
      </w:r>
      <w:r w:rsidRPr="00D2364E">
        <w:rPr>
          <w:rFonts w:ascii="Times New Roman" w:eastAsia="Times New Roman" w:hAnsi="Times New Roman" w:cs="Times New Roman"/>
          <w:sz w:val="28"/>
          <w:szCs w:val="28"/>
        </w:rPr>
        <w:tab/>
        <w:t>Изменение и уточнение границ функциональных зон в соответствии с уточненными границами населенных пунктов, границами земельных участков и фактическим землепользованием.</w:t>
      </w:r>
    </w:p>
    <w:p w14:paraId="234F4ACF" w14:textId="68AADF8C"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3.</w:t>
      </w:r>
      <w:r w:rsidRPr="00D2364E">
        <w:rPr>
          <w:rFonts w:ascii="Times New Roman" w:eastAsia="Times New Roman" w:hAnsi="Times New Roman" w:cs="Times New Roman"/>
          <w:sz w:val="28"/>
          <w:szCs w:val="28"/>
        </w:rPr>
        <w:tab/>
        <w:t xml:space="preserve">Внесение соответствующих изменений в графическую часть Генерального плана </w:t>
      </w:r>
      <w:r w:rsidR="00052110" w:rsidRPr="00D2364E">
        <w:rPr>
          <w:rFonts w:ascii="Times New Roman" w:eastAsia="Times New Roman" w:hAnsi="Times New Roman" w:cs="Times New Roman"/>
          <w:sz w:val="28"/>
          <w:szCs w:val="28"/>
        </w:rPr>
        <w:t xml:space="preserve">Багаевского </w:t>
      </w:r>
      <w:r w:rsidRPr="00D2364E">
        <w:rPr>
          <w:rFonts w:ascii="Times New Roman" w:eastAsia="Times New Roman" w:hAnsi="Times New Roman" w:cs="Times New Roman"/>
          <w:sz w:val="28"/>
          <w:szCs w:val="28"/>
        </w:rPr>
        <w:t xml:space="preserve">сельского поселения </w:t>
      </w:r>
      <w:r w:rsidR="00A9067B"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района.</w:t>
      </w:r>
    </w:p>
    <w:p w14:paraId="33F5A1F2" w14:textId="642E62FC"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4.</w:t>
      </w:r>
      <w:r w:rsidRPr="00D2364E">
        <w:rPr>
          <w:rFonts w:ascii="Times New Roman" w:eastAsia="Times New Roman" w:hAnsi="Times New Roman" w:cs="Times New Roman"/>
          <w:sz w:val="28"/>
          <w:szCs w:val="28"/>
        </w:rPr>
        <w:tab/>
        <w:t xml:space="preserve">Внесение соответствующих изменений в текстовую часть Генерального плана </w:t>
      </w:r>
      <w:r w:rsidR="00052110"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сельского поселения </w:t>
      </w:r>
      <w:r w:rsidR="00A9067B"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района.</w:t>
      </w:r>
    </w:p>
    <w:p w14:paraId="715283F9" w14:textId="0A900070"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5.</w:t>
      </w:r>
      <w:r w:rsidRPr="00D2364E">
        <w:rPr>
          <w:rFonts w:ascii="Times New Roman" w:eastAsia="Times New Roman" w:hAnsi="Times New Roman" w:cs="Times New Roman"/>
          <w:sz w:val="28"/>
          <w:szCs w:val="28"/>
        </w:rPr>
        <w:tab/>
        <w:t xml:space="preserve">Описание границ населенных пунктов </w:t>
      </w:r>
      <w:r w:rsidR="005E5726"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сельского поселения </w:t>
      </w:r>
      <w:r w:rsidR="00A9067B" w:rsidRPr="00D2364E">
        <w:rPr>
          <w:rFonts w:ascii="Times New Roman" w:eastAsia="Times New Roman" w:hAnsi="Times New Roman" w:cs="Times New Roman"/>
          <w:sz w:val="28"/>
          <w:szCs w:val="28"/>
        </w:rPr>
        <w:t xml:space="preserve">Багаевского </w:t>
      </w:r>
      <w:r w:rsidRPr="00D2364E">
        <w:rPr>
          <w:rFonts w:ascii="Times New Roman" w:eastAsia="Times New Roman" w:hAnsi="Times New Roman" w:cs="Times New Roman"/>
          <w:sz w:val="28"/>
          <w:szCs w:val="28"/>
        </w:rPr>
        <w:t>района.</w:t>
      </w:r>
    </w:p>
    <w:p w14:paraId="059DD71B" w14:textId="3EB9085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color w:val="C0504D" w:themeColor="accent2"/>
          <w:sz w:val="28"/>
          <w:szCs w:val="28"/>
        </w:rPr>
        <w:t> </w:t>
      </w:r>
      <w:r w:rsidRPr="00D2364E">
        <w:rPr>
          <w:rFonts w:ascii="Times New Roman" w:eastAsia="Times New Roman" w:hAnsi="Times New Roman" w:cs="Times New Roman"/>
          <w:sz w:val="28"/>
          <w:szCs w:val="28"/>
        </w:rPr>
        <w:t xml:space="preserve">В рамках работы по подготовке проекта о внесении изменений в генеральный план </w:t>
      </w:r>
      <w:r w:rsidR="00052110"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сельского поселения выполнено:</w:t>
      </w:r>
    </w:p>
    <w:p w14:paraId="1351CCCD"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1.</w:t>
      </w:r>
      <w:r w:rsidRPr="00D2364E">
        <w:rPr>
          <w:rFonts w:ascii="Times New Roman" w:eastAsia="Times New Roman" w:hAnsi="Times New Roman" w:cs="Times New Roman"/>
          <w:sz w:val="28"/>
          <w:szCs w:val="28"/>
        </w:rPr>
        <w:tab/>
        <w:t>Уточнение установленных действующим генеральным планом границ населенных пунктов в целях исключения пересечений с границами муниципальных образований, границами земельных участков и фактическим землепользованием;</w:t>
      </w:r>
    </w:p>
    <w:p w14:paraId="442A8B78" w14:textId="77777777"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2.</w:t>
      </w:r>
      <w:r w:rsidRPr="00D2364E">
        <w:rPr>
          <w:rFonts w:ascii="Times New Roman" w:eastAsia="Times New Roman" w:hAnsi="Times New Roman" w:cs="Times New Roman"/>
          <w:sz w:val="28"/>
          <w:szCs w:val="28"/>
        </w:rPr>
        <w:tab/>
        <w:t>Изменение и уточнение границ функциональных зон в соответствии с уточненными границами населенных пунктов, границами земельных участков и фактическим землепользованием.</w:t>
      </w:r>
    </w:p>
    <w:p w14:paraId="2F3560DF" w14:textId="517A61BA"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3.</w:t>
      </w:r>
      <w:r w:rsidRPr="00D2364E">
        <w:rPr>
          <w:rFonts w:ascii="Times New Roman" w:eastAsia="Times New Roman" w:hAnsi="Times New Roman" w:cs="Times New Roman"/>
          <w:sz w:val="28"/>
          <w:szCs w:val="28"/>
        </w:rPr>
        <w:tab/>
        <w:t xml:space="preserve">Внесение соответствующих изменений в графическую часть Генерального плана </w:t>
      </w:r>
      <w:r w:rsidR="00052110"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сельского поселения </w:t>
      </w:r>
      <w:r w:rsidR="00A9067B"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района.</w:t>
      </w:r>
    </w:p>
    <w:p w14:paraId="2DD22288" w14:textId="4EB08AE1"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4.</w:t>
      </w:r>
      <w:r w:rsidRPr="00D2364E">
        <w:rPr>
          <w:rFonts w:ascii="Times New Roman" w:eastAsia="Times New Roman" w:hAnsi="Times New Roman" w:cs="Times New Roman"/>
          <w:sz w:val="28"/>
          <w:szCs w:val="28"/>
        </w:rPr>
        <w:tab/>
        <w:t xml:space="preserve">Внесение соответствующих изменений в текстовую часть Генерального плана </w:t>
      </w:r>
      <w:r w:rsidR="00052110"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сельского поселения </w:t>
      </w:r>
      <w:r w:rsidR="00A9067B"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района.</w:t>
      </w:r>
    </w:p>
    <w:p w14:paraId="718374E0" w14:textId="0115549C" w:rsidR="00577A3E" w:rsidRPr="00D2364E" w:rsidRDefault="00577A3E"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lastRenderedPageBreak/>
        <w:t>5.</w:t>
      </w:r>
      <w:r w:rsidRPr="00D2364E">
        <w:rPr>
          <w:rFonts w:ascii="Times New Roman" w:eastAsia="Times New Roman" w:hAnsi="Times New Roman" w:cs="Times New Roman"/>
          <w:sz w:val="28"/>
          <w:szCs w:val="28"/>
        </w:rPr>
        <w:tab/>
        <w:t xml:space="preserve">Описание границ населенных пунктов </w:t>
      </w:r>
      <w:r w:rsidR="00052110"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сельского поселения </w:t>
      </w:r>
      <w:r w:rsidR="00A9067B" w:rsidRPr="00D2364E">
        <w:rPr>
          <w:rFonts w:ascii="Times New Roman" w:eastAsia="Times New Roman" w:hAnsi="Times New Roman" w:cs="Times New Roman"/>
          <w:sz w:val="28"/>
          <w:szCs w:val="28"/>
        </w:rPr>
        <w:t xml:space="preserve">Багаевского </w:t>
      </w:r>
      <w:r w:rsidRPr="00D2364E">
        <w:rPr>
          <w:rFonts w:ascii="Times New Roman" w:eastAsia="Times New Roman" w:hAnsi="Times New Roman" w:cs="Times New Roman"/>
          <w:sz w:val="28"/>
          <w:szCs w:val="28"/>
        </w:rPr>
        <w:t>района.</w:t>
      </w:r>
    </w:p>
    <w:p w14:paraId="5F623B88" w14:textId="41F5DFEC" w:rsidR="00F520AB" w:rsidRPr="00D2364E" w:rsidRDefault="00577A3E" w:rsidP="005C03EF">
      <w:pPr>
        <w:spacing w:before="0" w:after="0"/>
        <w:jc w:val="both"/>
        <w:rPr>
          <w:rFonts w:ascii="Times New Roman" w:hAnsi="Times New Roman" w:cs="Times New Roman"/>
          <w:sz w:val="28"/>
          <w:szCs w:val="28"/>
          <w:highlight w:val="yellow"/>
        </w:rPr>
      </w:pPr>
      <w:r w:rsidRPr="00D2364E">
        <w:rPr>
          <w:rFonts w:ascii="Times New Roman" w:eastAsia="Times New Roman" w:hAnsi="Times New Roman" w:cs="Times New Roman"/>
          <w:sz w:val="28"/>
          <w:szCs w:val="28"/>
        </w:rPr>
        <w:br w:type="page"/>
      </w:r>
    </w:p>
    <w:p w14:paraId="14642107" w14:textId="60182596" w:rsidR="0089451F" w:rsidRPr="00D2364E" w:rsidRDefault="00525628" w:rsidP="005C03EF">
      <w:pPr>
        <w:pStyle w:val="2"/>
        <w:numPr>
          <w:ilvl w:val="0"/>
          <w:numId w:val="26"/>
        </w:numPr>
        <w:spacing w:before="0"/>
        <w:jc w:val="center"/>
        <w:rPr>
          <w:rFonts w:ascii="Times New Roman" w:hAnsi="Times New Roman" w:cs="Times New Roman"/>
          <w:color w:val="auto"/>
          <w:sz w:val="28"/>
          <w:szCs w:val="28"/>
        </w:rPr>
      </w:pPr>
      <w:bookmarkStart w:id="8" w:name="_Toc57371250"/>
      <w:r w:rsidRPr="00D2364E">
        <w:rPr>
          <w:rFonts w:ascii="Times New Roman" w:hAnsi="Times New Roman" w:cs="Times New Roman"/>
          <w:color w:val="auto"/>
          <w:sz w:val="28"/>
          <w:szCs w:val="28"/>
        </w:rPr>
        <w:lastRenderedPageBreak/>
        <w:t>ГРАНИЦЫ НАСЕЛЕННЫХ ПУНКТОВ</w:t>
      </w:r>
      <w:bookmarkEnd w:id="8"/>
    </w:p>
    <w:p w14:paraId="6ABC9F4E" w14:textId="00B85077" w:rsidR="00525628" w:rsidRPr="00D2364E" w:rsidRDefault="00052110" w:rsidP="005C03EF">
      <w:pPr>
        <w:spacing w:before="0" w:after="0"/>
        <w:ind w:firstLine="709"/>
        <w:jc w:val="both"/>
        <w:rPr>
          <w:rFonts w:ascii="Times New Roman" w:eastAsia="Times New Roman" w:hAnsi="Times New Roman" w:cs="Times New Roman"/>
          <w:sz w:val="28"/>
          <w:szCs w:val="28"/>
        </w:rPr>
      </w:pPr>
      <w:r w:rsidRPr="00D2364E">
        <w:rPr>
          <w:rFonts w:ascii="Times New Roman" w:hAnsi="Times New Roman" w:cs="Times New Roman"/>
          <w:sz w:val="28"/>
          <w:szCs w:val="28"/>
        </w:rPr>
        <w:t>Проектом изменений</w:t>
      </w:r>
      <w:r w:rsidR="00525628" w:rsidRPr="00D2364E">
        <w:rPr>
          <w:rFonts w:ascii="Times New Roman" w:hAnsi="Times New Roman" w:cs="Times New Roman"/>
          <w:sz w:val="28"/>
          <w:szCs w:val="28"/>
        </w:rPr>
        <w:t xml:space="preserve"> установлены</w:t>
      </w:r>
      <w:r w:rsidR="00525628" w:rsidRPr="00D2364E">
        <w:rPr>
          <w:rFonts w:ascii="Times New Roman" w:eastAsia="Times New Roman" w:hAnsi="Times New Roman" w:cs="Times New Roman"/>
          <w:sz w:val="28"/>
          <w:szCs w:val="28"/>
        </w:rPr>
        <w:t xml:space="preserve"> границы населенных пунктов </w:t>
      </w:r>
      <w:r w:rsidRPr="00D2364E">
        <w:rPr>
          <w:rFonts w:ascii="Times New Roman" w:eastAsia="Times New Roman" w:hAnsi="Times New Roman" w:cs="Times New Roman"/>
          <w:sz w:val="28"/>
          <w:szCs w:val="28"/>
        </w:rPr>
        <w:t xml:space="preserve">Багаевского </w:t>
      </w:r>
      <w:r w:rsidR="00525628" w:rsidRPr="00D2364E">
        <w:rPr>
          <w:rFonts w:ascii="Times New Roman" w:eastAsia="Times New Roman" w:hAnsi="Times New Roman" w:cs="Times New Roman"/>
          <w:sz w:val="28"/>
          <w:szCs w:val="28"/>
        </w:rPr>
        <w:t xml:space="preserve">сельского поселения в соответствии с требованиями земельного и градостроительного законодательства. Выполнено координатное описание границ для внесения сведений о границах в единый государственный реестр недвижимости (ЕГРН). </w:t>
      </w:r>
    </w:p>
    <w:p w14:paraId="29ACE39A" w14:textId="21BA3EC7" w:rsidR="00525628" w:rsidRPr="00D2364E" w:rsidRDefault="00525628"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 xml:space="preserve">Площадь территории </w:t>
      </w:r>
      <w:r w:rsidR="007B0B3A" w:rsidRPr="00D2364E">
        <w:rPr>
          <w:rFonts w:ascii="Times New Roman" w:hAnsi="Times New Roman" w:cs="Times New Roman"/>
          <w:sz w:val="28"/>
          <w:szCs w:val="28"/>
        </w:rPr>
        <w:t xml:space="preserve">ст. </w:t>
      </w:r>
      <w:proofErr w:type="spellStart"/>
      <w:r w:rsidR="007B0B3A" w:rsidRPr="00D2364E">
        <w:rPr>
          <w:rFonts w:ascii="Times New Roman" w:hAnsi="Times New Roman" w:cs="Times New Roman"/>
          <w:sz w:val="28"/>
          <w:szCs w:val="28"/>
        </w:rPr>
        <w:t>Багаевская</w:t>
      </w:r>
      <w:proofErr w:type="spellEnd"/>
      <w:r w:rsidR="007B0B3A" w:rsidRPr="00D2364E">
        <w:rPr>
          <w:rFonts w:ascii="Times New Roman" w:hAnsi="Times New Roman" w:cs="Times New Roman"/>
          <w:sz w:val="28"/>
          <w:szCs w:val="28"/>
        </w:rPr>
        <w:t xml:space="preserve"> в установленных границах составит 1740,69 га площадь территории х. Белянин в установленных границах составит 139,09 га, х. Федулов в установленных границах составит 121,73 га, площадь территории п. Задонский в установленных границах составит 184,92 га, площадь территории п. Дачный в установленных границах составит 43,34 га, площадь территории х. </w:t>
      </w:r>
      <w:proofErr w:type="spellStart"/>
      <w:r w:rsidR="007B0B3A" w:rsidRPr="00D2364E">
        <w:rPr>
          <w:rFonts w:ascii="Times New Roman" w:hAnsi="Times New Roman" w:cs="Times New Roman"/>
          <w:sz w:val="28"/>
          <w:szCs w:val="28"/>
        </w:rPr>
        <w:t>Краснодонский</w:t>
      </w:r>
      <w:proofErr w:type="spellEnd"/>
      <w:r w:rsidR="007B0B3A" w:rsidRPr="00D2364E">
        <w:rPr>
          <w:rFonts w:ascii="Times New Roman" w:hAnsi="Times New Roman" w:cs="Times New Roman"/>
          <w:sz w:val="28"/>
          <w:szCs w:val="28"/>
        </w:rPr>
        <w:t xml:space="preserve"> в установленных границах составит 71,21 га, . площадь территории х. Голые Бугры в установленных границах составит 35,04 га.</w:t>
      </w:r>
    </w:p>
    <w:p w14:paraId="5071A947" w14:textId="77777777" w:rsidR="00525628" w:rsidRPr="00D2364E" w:rsidRDefault="00525628" w:rsidP="005C03EF">
      <w:pPr>
        <w:spacing w:before="0" w:after="0"/>
        <w:ind w:firstLine="709"/>
        <w:jc w:val="both"/>
        <w:rPr>
          <w:rFonts w:ascii="Times New Roman" w:hAnsi="Times New Roman" w:cs="Times New Roman"/>
          <w:sz w:val="28"/>
          <w:szCs w:val="28"/>
        </w:rPr>
      </w:pPr>
    </w:p>
    <w:p w14:paraId="5692BB8D" w14:textId="2314AC1E" w:rsidR="00E45557" w:rsidRPr="00D2364E" w:rsidRDefault="00F12BB6" w:rsidP="005C03EF">
      <w:pPr>
        <w:pStyle w:val="2"/>
        <w:numPr>
          <w:ilvl w:val="0"/>
          <w:numId w:val="26"/>
        </w:numPr>
        <w:spacing w:before="0"/>
        <w:jc w:val="center"/>
        <w:rPr>
          <w:rFonts w:ascii="Times New Roman" w:eastAsia="Times New Roman" w:hAnsi="Times New Roman" w:cs="Times New Roman"/>
          <w:color w:val="000000" w:themeColor="text1"/>
          <w:sz w:val="28"/>
          <w:szCs w:val="28"/>
        </w:rPr>
      </w:pPr>
      <w:bookmarkStart w:id="9" w:name="_Toc57371251"/>
      <w:r w:rsidRPr="00D2364E">
        <w:rPr>
          <w:rFonts w:ascii="Times New Roman" w:hAnsi="Times New Roman" w:cs="Times New Roman"/>
          <w:color w:val="auto"/>
          <w:sz w:val="28"/>
          <w:szCs w:val="28"/>
        </w:rPr>
        <w:t>ФУНКЦИОНАЛЬНЫЕ ЗОНЫ</w:t>
      </w:r>
      <w:bookmarkEnd w:id="7"/>
      <w:bookmarkEnd w:id="9"/>
    </w:p>
    <w:p w14:paraId="02956921" w14:textId="2EF18D27" w:rsidR="00115B17" w:rsidRPr="00D2364E" w:rsidRDefault="00115B17" w:rsidP="005C03EF">
      <w:pPr>
        <w:spacing w:before="0" w:after="0"/>
        <w:ind w:firstLine="708"/>
        <w:jc w:val="both"/>
        <w:rPr>
          <w:rFonts w:ascii="Times New Roman" w:hAnsi="Times New Roman" w:cs="Times New Roman"/>
          <w:sz w:val="28"/>
          <w:szCs w:val="28"/>
        </w:rPr>
      </w:pPr>
      <w:r w:rsidRPr="00D2364E">
        <w:rPr>
          <w:rFonts w:ascii="Times New Roman" w:hAnsi="Times New Roman" w:cs="Times New Roman"/>
          <w:sz w:val="28"/>
          <w:szCs w:val="28"/>
        </w:rPr>
        <w:t>Проект изменений предусматривает приведение описания и отображения функциональных зон в соответствие с действующим градостроительным законодательством, в том числе Требованиям, утвержденным приказом Минэкономразвития России от 09.01.2018 № 10</w:t>
      </w:r>
      <w:r w:rsidR="00525628" w:rsidRPr="00D2364E">
        <w:rPr>
          <w:rFonts w:ascii="Times New Roman" w:hAnsi="Times New Roman" w:cs="Times New Roman"/>
          <w:sz w:val="28"/>
          <w:szCs w:val="28"/>
        </w:rPr>
        <w:t>.</w:t>
      </w:r>
    </w:p>
    <w:p w14:paraId="03C0D91A" w14:textId="77777777" w:rsidR="006B73AD" w:rsidRPr="00D2364E" w:rsidRDefault="006B73AD" w:rsidP="005C03EF">
      <w:pPr>
        <w:spacing w:before="0" w:after="0"/>
        <w:ind w:firstLine="708"/>
        <w:jc w:val="both"/>
        <w:rPr>
          <w:rFonts w:ascii="Times New Roman" w:hAnsi="Times New Roman" w:cs="Times New Roman"/>
          <w:sz w:val="28"/>
          <w:szCs w:val="28"/>
        </w:rPr>
      </w:pPr>
    </w:p>
    <w:p w14:paraId="563206AF" w14:textId="0C604005" w:rsidR="00E8662A" w:rsidRPr="00D2364E" w:rsidRDefault="009E044C" w:rsidP="005C03EF">
      <w:pPr>
        <w:pStyle w:val="2"/>
        <w:numPr>
          <w:ilvl w:val="1"/>
          <w:numId w:val="28"/>
        </w:numPr>
        <w:spacing w:before="0"/>
        <w:jc w:val="center"/>
        <w:rPr>
          <w:rFonts w:ascii="Times New Roman" w:eastAsia="Times New Roman" w:hAnsi="Times New Roman" w:cs="Times New Roman"/>
          <w:color w:val="auto"/>
          <w:sz w:val="28"/>
          <w:szCs w:val="28"/>
        </w:rPr>
      </w:pPr>
      <w:bookmarkStart w:id="10" w:name="_Toc456002480"/>
      <w:r w:rsidRPr="00D2364E">
        <w:rPr>
          <w:rFonts w:ascii="Times New Roman" w:eastAsia="Times New Roman" w:hAnsi="Times New Roman" w:cs="Times New Roman"/>
          <w:color w:val="auto"/>
          <w:sz w:val="28"/>
          <w:szCs w:val="28"/>
        </w:rPr>
        <w:t xml:space="preserve"> </w:t>
      </w:r>
      <w:bookmarkStart w:id="11" w:name="_Toc57371252"/>
      <w:r w:rsidR="00E8662A" w:rsidRPr="00D2364E">
        <w:rPr>
          <w:rFonts w:ascii="Times New Roman" w:eastAsia="Times New Roman" w:hAnsi="Times New Roman" w:cs="Times New Roman"/>
          <w:color w:val="auto"/>
          <w:sz w:val="28"/>
          <w:szCs w:val="28"/>
        </w:rPr>
        <w:t>Параметры функциональных зон</w:t>
      </w:r>
      <w:bookmarkEnd w:id="11"/>
    </w:p>
    <w:p w14:paraId="58374815" w14:textId="4E5E0549" w:rsidR="00E8662A" w:rsidRPr="00D2364E" w:rsidRDefault="00E8662A"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xml:space="preserve">Градостроительным кодексом РФ определено следующее понятие и </w:t>
      </w:r>
      <w:r w:rsidR="00052110" w:rsidRPr="00D2364E">
        <w:rPr>
          <w:rFonts w:ascii="Times New Roman" w:eastAsia="Times New Roman" w:hAnsi="Times New Roman" w:cs="Times New Roman"/>
          <w:sz w:val="28"/>
          <w:szCs w:val="28"/>
        </w:rPr>
        <w:t>параметры функциональных</w:t>
      </w:r>
      <w:r w:rsidRPr="00D2364E">
        <w:rPr>
          <w:rFonts w:ascii="Times New Roman" w:eastAsia="Times New Roman" w:hAnsi="Times New Roman" w:cs="Times New Roman"/>
          <w:sz w:val="28"/>
          <w:szCs w:val="28"/>
        </w:rPr>
        <w:t xml:space="preserve"> зон.</w:t>
      </w:r>
    </w:p>
    <w:p w14:paraId="7F522ACC" w14:textId="77777777" w:rsidR="00115B17" w:rsidRPr="00D2364E" w:rsidRDefault="00E8662A"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xml:space="preserve">Функциональные зоны – это зоны, для которых документами территориального планирования определены границы и функциональное назначение. </w:t>
      </w:r>
    </w:p>
    <w:p w14:paraId="1BF9D74F" w14:textId="12EB198E" w:rsidR="00115B17" w:rsidRPr="00D2364E" w:rsidRDefault="008A11EA"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В соответствии с областными нормативами градостроительного проектирования Ростовской области</w:t>
      </w:r>
      <w:r w:rsidR="00BE57A7" w:rsidRPr="00D2364E">
        <w:rPr>
          <w:rFonts w:ascii="Times New Roman" w:eastAsia="Times New Roman" w:hAnsi="Times New Roman" w:cs="Times New Roman"/>
          <w:sz w:val="28"/>
          <w:szCs w:val="28"/>
        </w:rPr>
        <w:t xml:space="preserve"> и </w:t>
      </w:r>
      <w:r w:rsidRPr="00D2364E">
        <w:rPr>
          <w:rFonts w:ascii="Times New Roman" w:eastAsia="Times New Roman" w:hAnsi="Times New Roman" w:cs="Times New Roman"/>
          <w:sz w:val="28"/>
          <w:szCs w:val="28"/>
        </w:rPr>
        <w:t xml:space="preserve">местными нормативами градостроительного проектирования </w:t>
      </w:r>
      <w:r w:rsidR="00A9067B" w:rsidRPr="00D2364E">
        <w:rPr>
          <w:rFonts w:ascii="Times New Roman" w:eastAsia="Times New Roman" w:hAnsi="Times New Roman" w:cs="Times New Roman"/>
          <w:sz w:val="28"/>
          <w:szCs w:val="28"/>
        </w:rPr>
        <w:t xml:space="preserve">Багаевского </w:t>
      </w:r>
      <w:r w:rsidRPr="00D2364E">
        <w:rPr>
          <w:rFonts w:ascii="Times New Roman" w:eastAsia="Times New Roman" w:hAnsi="Times New Roman" w:cs="Times New Roman"/>
          <w:sz w:val="28"/>
          <w:szCs w:val="28"/>
        </w:rPr>
        <w:t xml:space="preserve">района, </w:t>
      </w:r>
      <w:r w:rsidR="00115B17" w:rsidRPr="00D2364E">
        <w:rPr>
          <w:rFonts w:ascii="Times New Roman" w:eastAsia="Times New Roman" w:hAnsi="Times New Roman" w:cs="Times New Roman"/>
          <w:sz w:val="28"/>
          <w:szCs w:val="28"/>
        </w:rPr>
        <w:t>установлены следующие параметры:</w:t>
      </w:r>
    </w:p>
    <w:p w14:paraId="5AC5B835" w14:textId="35AA1AD3" w:rsidR="00115B17" w:rsidRPr="00D2364E" w:rsidRDefault="00115B17"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xml:space="preserve">– максимально допустимый коэффициент застройки зоны (за исключением </w:t>
      </w:r>
      <w:r w:rsidR="00052110" w:rsidRPr="00D2364E">
        <w:rPr>
          <w:rFonts w:ascii="Times New Roman" w:eastAsia="Times New Roman" w:hAnsi="Times New Roman" w:cs="Times New Roman"/>
          <w:sz w:val="28"/>
          <w:szCs w:val="28"/>
        </w:rPr>
        <w:t>зоны объектов</w:t>
      </w:r>
      <w:r w:rsidRPr="00D2364E">
        <w:rPr>
          <w:rFonts w:ascii="Times New Roman" w:eastAsia="Times New Roman" w:hAnsi="Times New Roman" w:cs="Times New Roman"/>
          <w:sz w:val="28"/>
          <w:szCs w:val="28"/>
        </w:rPr>
        <w:t xml:space="preserve"> инженерной инфраструктуры, </w:t>
      </w:r>
      <w:r w:rsidR="00052110" w:rsidRPr="00D2364E">
        <w:rPr>
          <w:rFonts w:ascii="Times New Roman" w:eastAsia="Times New Roman" w:hAnsi="Times New Roman" w:cs="Times New Roman"/>
          <w:sz w:val="28"/>
          <w:szCs w:val="28"/>
        </w:rPr>
        <w:t>зоны объектов</w:t>
      </w:r>
      <w:r w:rsidRPr="00D2364E">
        <w:rPr>
          <w:rFonts w:ascii="Times New Roman" w:eastAsia="Times New Roman" w:hAnsi="Times New Roman" w:cs="Times New Roman"/>
          <w:sz w:val="28"/>
          <w:szCs w:val="28"/>
        </w:rPr>
        <w:t xml:space="preserve"> транспортной инфраструктур, зоны улично-дорожной </w:t>
      </w:r>
      <w:r w:rsidR="00052110" w:rsidRPr="00D2364E">
        <w:rPr>
          <w:rFonts w:ascii="Times New Roman" w:eastAsia="Times New Roman" w:hAnsi="Times New Roman" w:cs="Times New Roman"/>
          <w:sz w:val="28"/>
          <w:szCs w:val="28"/>
        </w:rPr>
        <w:t>сети, зоны</w:t>
      </w:r>
      <w:r w:rsidRPr="00D2364E">
        <w:rPr>
          <w:rFonts w:ascii="Times New Roman" w:eastAsia="Times New Roman" w:hAnsi="Times New Roman" w:cs="Times New Roman"/>
          <w:sz w:val="28"/>
          <w:szCs w:val="28"/>
        </w:rPr>
        <w:t xml:space="preserve"> сельскохозяйственного использования, зоны объектов сельхозпроизводства);</w:t>
      </w:r>
    </w:p>
    <w:p w14:paraId="6E38A02B" w14:textId="552E4476" w:rsidR="00115B17" w:rsidRPr="00D2364E" w:rsidRDefault="00115B17"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xml:space="preserve">– максимальная, средняя и минимальная этажность застройки зоны (за исключением </w:t>
      </w:r>
      <w:r w:rsidR="00052110" w:rsidRPr="00D2364E">
        <w:rPr>
          <w:rFonts w:ascii="Times New Roman" w:eastAsia="Times New Roman" w:hAnsi="Times New Roman" w:cs="Times New Roman"/>
          <w:sz w:val="28"/>
          <w:szCs w:val="28"/>
        </w:rPr>
        <w:t>зоны объектов</w:t>
      </w:r>
      <w:r w:rsidRPr="00D2364E">
        <w:rPr>
          <w:rFonts w:ascii="Times New Roman" w:eastAsia="Times New Roman" w:hAnsi="Times New Roman" w:cs="Times New Roman"/>
          <w:sz w:val="28"/>
          <w:szCs w:val="28"/>
        </w:rPr>
        <w:t xml:space="preserve"> инженерной инфраструктуры, </w:t>
      </w:r>
      <w:r w:rsidR="00052110" w:rsidRPr="00D2364E">
        <w:rPr>
          <w:rFonts w:ascii="Times New Roman" w:eastAsia="Times New Roman" w:hAnsi="Times New Roman" w:cs="Times New Roman"/>
          <w:sz w:val="28"/>
          <w:szCs w:val="28"/>
        </w:rPr>
        <w:t>зоны объектов</w:t>
      </w:r>
      <w:r w:rsidRPr="00D2364E">
        <w:rPr>
          <w:rFonts w:ascii="Times New Roman" w:eastAsia="Times New Roman" w:hAnsi="Times New Roman" w:cs="Times New Roman"/>
          <w:sz w:val="28"/>
          <w:szCs w:val="28"/>
        </w:rPr>
        <w:t xml:space="preserve"> </w:t>
      </w:r>
      <w:r w:rsidRPr="00D2364E">
        <w:rPr>
          <w:rFonts w:ascii="Times New Roman" w:eastAsia="Times New Roman" w:hAnsi="Times New Roman" w:cs="Times New Roman"/>
          <w:sz w:val="28"/>
          <w:szCs w:val="28"/>
        </w:rPr>
        <w:lastRenderedPageBreak/>
        <w:t>транспортной инфраструктур, зоны улично-дорожной сети, зоны сельскохозяйственного использования, зоны объектов сельхозпроизводства);</w:t>
      </w:r>
    </w:p>
    <w:p w14:paraId="0D658670" w14:textId="77777777" w:rsidR="00115B17" w:rsidRPr="00D2364E" w:rsidRDefault="00115B17"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плотность населения (для функциональных зон, в которых возможно размещение жилья).</w:t>
      </w:r>
    </w:p>
    <w:p w14:paraId="00ED3C15" w14:textId="09FDE2D8" w:rsidR="00E8662A" w:rsidRPr="00D2364E" w:rsidRDefault="00115B17"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xml:space="preserve">Параметры установлены в соответствии </w:t>
      </w:r>
      <w:proofErr w:type="gramStart"/>
      <w:r w:rsidRPr="00D2364E">
        <w:rPr>
          <w:rFonts w:ascii="Times New Roman" w:eastAsia="Times New Roman" w:hAnsi="Times New Roman" w:cs="Times New Roman"/>
          <w:sz w:val="28"/>
          <w:szCs w:val="28"/>
        </w:rPr>
        <w:t>с  СП</w:t>
      </w:r>
      <w:proofErr w:type="gramEnd"/>
      <w:r w:rsidRPr="00D2364E">
        <w:rPr>
          <w:rFonts w:ascii="Times New Roman" w:eastAsia="Times New Roman" w:hAnsi="Times New Roman" w:cs="Times New Roman"/>
          <w:sz w:val="28"/>
          <w:szCs w:val="28"/>
        </w:rPr>
        <w:t xml:space="preserve"> 42.13330.2016 «Свод правил. Градостроительство. Планировка и застройка городских и сельских поселений. Актуализированная редакция СНиП 2.07.01-89*».</w:t>
      </w:r>
      <w:r w:rsidR="00E8662A" w:rsidRPr="00D2364E">
        <w:rPr>
          <w:rFonts w:ascii="Times New Roman" w:eastAsia="Times New Roman" w:hAnsi="Times New Roman" w:cs="Times New Roman"/>
          <w:sz w:val="28"/>
          <w:szCs w:val="28"/>
        </w:rPr>
        <w:t xml:space="preserve"> </w:t>
      </w:r>
    </w:p>
    <w:p w14:paraId="6BF42ABE" w14:textId="77777777" w:rsidR="006B73AD" w:rsidRPr="00D2364E" w:rsidRDefault="006B73AD" w:rsidP="005C03EF">
      <w:pPr>
        <w:spacing w:before="0" w:after="0"/>
        <w:ind w:firstLine="709"/>
        <w:jc w:val="both"/>
        <w:rPr>
          <w:rFonts w:ascii="Times New Roman" w:eastAsia="Times New Roman" w:hAnsi="Times New Roman" w:cs="Times New Roman"/>
          <w:sz w:val="28"/>
          <w:szCs w:val="28"/>
        </w:rPr>
      </w:pPr>
    </w:p>
    <w:p w14:paraId="1E1DD469" w14:textId="23B8BF94" w:rsidR="008A11EA" w:rsidRPr="00D2364E" w:rsidRDefault="0089451F" w:rsidP="005C03EF">
      <w:pPr>
        <w:pStyle w:val="2"/>
        <w:spacing w:before="0"/>
        <w:jc w:val="center"/>
        <w:rPr>
          <w:rFonts w:ascii="Times New Roman" w:eastAsia="Times New Roman" w:hAnsi="Times New Roman" w:cs="Times New Roman"/>
          <w:color w:val="auto"/>
          <w:sz w:val="28"/>
          <w:szCs w:val="28"/>
        </w:rPr>
      </w:pPr>
      <w:bookmarkStart w:id="12" w:name="_Toc57371253"/>
      <w:r w:rsidRPr="00D2364E">
        <w:rPr>
          <w:rFonts w:ascii="Times New Roman" w:eastAsia="Times New Roman" w:hAnsi="Times New Roman" w:cs="Times New Roman"/>
          <w:color w:val="auto"/>
          <w:sz w:val="28"/>
          <w:szCs w:val="28"/>
        </w:rPr>
        <w:t xml:space="preserve">2.2 </w:t>
      </w:r>
      <w:r w:rsidR="008A11EA" w:rsidRPr="00D2364E">
        <w:rPr>
          <w:rFonts w:ascii="Times New Roman" w:eastAsia="Times New Roman" w:hAnsi="Times New Roman" w:cs="Times New Roman"/>
          <w:color w:val="auto"/>
          <w:sz w:val="28"/>
          <w:szCs w:val="28"/>
        </w:rPr>
        <w:t>Состав функциональных зон</w:t>
      </w:r>
      <w:bookmarkEnd w:id="12"/>
    </w:p>
    <w:p w14:paraId="2282B63D" w14:textId="07BC7F5D" w:rsidR="00BE546F" w:rsidRPr="00D2364E" w:rsidRDefault="00BE546F"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xml:space="preserve">На территории </w:t>
      </w:r>
      <w:r w:rsidR="00052110"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w:t>
      </w:r>
      <w:r w:rsidR="007B0B3A" w:rsidRPr="00D2364E">
        <w:rPr>
          <w:rFonts w:ascii="Times New Roman" w:eastAsia="Times New Roman" w:hAnsi="Times New Roman" w:cs="Times New Roman"/>
          <w:sz w:val="28"/>
          <w:szCs w:val="28"/>
        </w:rPr>
        <w:t>поселения установлены следующие</w:t>
      </w:r>
      <w:r w:rsidRPr="00D2364E">
        <w:rPr>
          <w:rFonts w:ascii="Times New Roman" w:eastAsia="Times New Roman" w:hAnsi="Times New Roman" w:cs="Times New Roman"/>
          <w:sz w:val="28"/>
          <w:szCs w:val="28"/>
        </w:rPr>
        <w:t xml:space="preserve"> функциональные зоны: жилые зоны</w:t>
      </w:r>
      <w:r w:rsidR="007B0B3A" w:rsidRPr="00D2364E">
        <w:rPr>
          <w:rFonts w:ascii="Times New Roman" w:eastAsia="Times New Roman" w:hAnsi="Times New Roman" w:cs="Times New Roman"/>
          <w:sz w:val="28"/>
          <w:szCs w:val="28"/>
        </w:rPr>
        <w:t>;</w:t>
      </w:r>
      <w:r w:rsidRPr="00D2364E">
        <w:rPr>
          <w:rFonts w:ascii="Times New Roman" w:eastAsia="Times New Roman" w:hAnsi="Times New Roman" w:cs="Times New Roman"/>
          <w:sz w:val="28"/>
          <w:szCs w:val="28"/>
        </w:rPr>
        <w:t xml:space="preserve"> общественно-деловые зоны</w:t>
      </w:r>
      <w:r w:rsidR="007B0B3A" w:rsidRPr="00D2364E">
        <w:rPr>
          <w:rFonts w:ascii="Times New Roman" w:eastAsia="Times New Roman" w:hAnsi="Times New Roman" w:cs="Times New Roman"/>
          <w:sz w:val="28"/>
          <w:szCs w:val="28"/>
        </w:rPr>
        <w:t>;</w:t>
      </w:r>
      <w:r w:rsidRPr="00D2364E">
        <w:rPr>
          <w:rFonts w:ascii="Times New Roman" w:eastAsia="Times New Roman" w:hAnsi="Times New Roman" w:cs="Times New Roman"/>
          <w:sz w:val="28"/>
          <w:szCs w:val="28"/>
        </w:rPr>
        <w:t xml:space="preserve"> рекреационные зоны</w:t>
      </w:r>
      <w:r w:rsidR="007B0B3A" w:rsidRPr="00D2364E">
        <w:rPr>
          <w:rFonts w:ascii="Times New Roman" w:eastAsia="Times New Roman" w:hAnsi="Times New Roman" w:cs="Times New Roman"/>
          <w:sz w:val="28"/>
          <w:szCs w:val="28"/>
        </w:rPr>
        <w:t>;</w:t>
      </w:r>
      <w:r w:rsidRPr="00D2364E">
        <w:rPr>
          <w:rFonts w:ascii="Times New Roman" w:eastAsia="Times New Roman" w:hAnsi="Times New Roman" w:cs="Times New Roman"/>
          <w:sz w:val="28"/>
          <w:szCs w:val="28"/>
        </w:rPr>
        <w:t xml:space="preserve"> </w:t>
      </w:r>
      <w:r w:rsidR="007B0B3A" w:rsidRPr="00D2364E">
        <w:rPr>
          <w:rFonts w:ascii="Times New Roman" w:eastAsia="Times New Roman" w:hAnsi="Times New Roman" w:cs="Times New Roman"/>
          <w:sz w:val="28"/>
          <w:szCs w:val="28"/>
        </w:rPr>
        <w:t>производственные зоны, зоны инженерной и транспортной инфраструктур;</w:t>
      </w:r>
      <w:r w:rsidRPr="00D2364E">
        <w:rPr>
          <w:rFonts w:ascii="Times New Roman" w:eastAsia="Times New Roman" w:hAnsi="Times New Roman" w:cs="Times New Roman"/>
          <w:sz w:val="28"/>
          <w:szCs w:val="28"/>
        </w:rPr>
        <w:t xml:space="preserve"> зоны сельскохозяйственного использования</w:t>
      </w:r>
      <w:r w:rsidR="007B0B3A" w:rsidRPr="00D2364E">
        <w:rPr>
          <w:rFonts w:ascii="Times New Roman" w:eastAsia="Times New Roman" w:hAnsi="Times New Roman" w:cs="Times New Roman"/>
          <w:sz w:val="28"/>
          <w:szCs w:val="28"/>
        </w:rPr>
        <w:t>; зоны специального назначения</w:t>
      </w:r>
      <w:r w:rsidRPr="00D2364E">
        <w:rPr>
          <w:rFonts w:ascii="Times New Roman" w:eastAsia="Times New Roman" w:hAnsi="Times New Roman" w:cs="Times New Roman"/>
          <w:sz w:val="28"/>
          <w:szCs w:val="28"/>
        </w:rPr>
        <w:t>.</w:t>
      </w:r>
    </w:p>
    <w:p w14:paraId="656EBA0C" w14:textId="22149D86" w:rsidR="00BA1FC0" w:rsidRPr="00D2364E" w:rsidRDefault="00BA1FC0"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lang w:eastAsia="ar-SA"/>
        </w:rPr>
        <w:t>На территории сельского поселения Багаевского района расположены земли лесного фонда Багаевского участкового лесничества Семикаракорского лесничества общей уточненной площадью 1469,2871 га</w:t>
      </w:r>
    </w:p>
    <w:p w14:paraId="6CA75958" w14:textId="0C3BBF69" w:rsidR="00E45557" w:rsidRPr="00D2364E" w:rsidRDefault="0052446A" w:rsidP="005C03EF">
      <w:pPr>
        <w:spacing w:before="0" w:after="0"/>
        <w:rPr>
          <w:rFonts w:ascii="Times New Roman" w:hAnsi="Times New Roman" w:cs="Times New Roman"/>
          <w:b/>
          <w:sz w:val="28"/>
          <w:szCs w:val="28"/>
          <w:u w:val="single"/>
        </w:rPr>
      </w:pPr>
      <w:r w:rsidRPr="00D2364E">
        <w:rPr>
          <w:rFonts w:ascii="Times New Roman" w:hAnsi="Times New Roman" w:cs="Times New Roman"/>
          <w:b/>
          <w:sz w:val="28"/>
          <w:szCs w:val="28"/>
          <w:u w:val="single"/>
        </w:rPr>
        <w:t>Жил</w:t>
      </w:r>
      <w:r w:rsidR="008A11EA" w:rsidRPr="00D2364E">
        <w:rPr>
          <w:rFonts w:ascii="Times New Roman" w:hAnsi="Times New Roman" w:cs="Times New Roman"/>
          <w:b/>
          <w:sz w:val="28"/>
          <w:szCs w:val="28"/>
          <w:u w:val="single"/>
        </w:rPr>
        <w:t>ые</w:t>
      </w:r>
      <w:r w:rsidRPr="00D2364E">
        <w:rPr>
          <w:rFonts w:ascii="Times New Roman" w:hAnsi="Times New Roman" w:cs="Times New Roman"/>
          <w:b/>
          <w:sz w:val="28"/>
          <w:szCs w:val="28"/>
          <w:u w:val="single"/>
        </w:rPr>
        <w:t xml:space="preserve"> з</w:t>
      </w:r>
      <w:r w:rsidR="00F12BB6" w:rsidRPr="00D2364E">
        <w:rPr>
          <w:rFonts w:ascii="Times New Roman" w:hAnsi="Times New Roman" w:cs="Times New Roman"/>
          <w:b/>
          <w:sz w:val="28"/>
          <w:szCs w:val="28"/>
          <w:u w:val="single"/>
        </w:rPr>
        <w:t>он</w:t>
      </w:r>
      <w:r w:rsidR="008A11EA" w:rsidRPr="00D2364E">
        <w:rPr>
          <w:rFonts w:ascii="Times New Roman" w:hAnsi="Times New Roman" w:cs="Times New Roman"/>
          <w:b/>
          <w:sz w:val="28"/>
          <w:szCs w:val="28"/>
          <w:u w:val="single"/>
        </w:rPr>
        <w:t>ы</w:t>
      </w:r>
      <w:r w:rsidR="00F12BB6" w:rsidRPr="00D2364E">
        <w:rPr>
          <w:rFonts w:ascii="Times New Roman" w:hAnsi="Times New Roman" w:cs="Times New Roman"/>
          <w:b/>
          <w:sz w:val="28"/>
          <w:szCs w:val="28"/>
          <w:u w:val="single"/>
        </w:rPr>
        <w:t xml:space="preserve"> </w:t>
      </w:r>
      <w:bookmarkEnd w:id="10"/>
    </w:p>
    <w:p w14:paraId="4306C26A" w14:textId="12D59333" w:rsidR="008A11EA" w:rsidRPr="00D2364E" w:rsidRDefault="008A11EA"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rsidRPr="00D2364E">
        <w:rPr>
          <w:rFonts w:ascii="Times New Roman" w:hAnsi="Times New Roman" w:cs="Times New Roman"/>
          <w:sz w:val="28"/>
          <w:szCs w:val="28"/>
        </w:rPr>
        <w:t>приквартирными</w:t>
      </w:r>
      <w:proofErr w:type="spellEnd"/>
      <w:r w:rsidRPr="00D2364E">
        <w:rPr>
          <w:rFonts w:ascii="Times New Roman" w:hAnsi="Times New Roman" w:cs="Times New Roman"/>
          <w:sz w:val="28"/>
          <w:szCs w:val="28"/>
        </w:rPr>
        <w:t xml:space="preserve">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w:t>
      </w:r>
    </w:p>
    <w:p w14:paraId="11487C52" w14:textId="77777777" w:rsidR="008A11EA" w:rsidRPr="00D2364E" w:rsidRDefault="008A11EA" w:rsidP="005C03EF">
      <w:pPr>
        <w:pStyle w:val="af4"/>
        <w:spacing w:line="276" w:lineRule="auto"/>
        <w:ind w:left="0" w:firstLine="709"/>
        <w:jc w:val="both"/>
        <w:rPr>
          <w:b/>
          <w:sz w:val="28"/>
          <w:szCs w:val="28"/>
        </w:rPr>
      </w:pPr>
      <w:r w:rsidRPr="00D2364E">
        <w:rPr>
          <w:b/>
          <w:sz w:val="28"/>
          <w:szCs w:val="28"/>
        </w:rPr>
        <w:t>Зона застройки индивидуальными жилыми домами</w:t>
      </w:r>
    </w:p>
    <w:p w14:paraId="24D5FDE1" w14:textId="77777777" w:rsidR="008A11EA" w:rsidRPr="00D2364E" w:rsidRDefault="008A11EA"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Предназначена для размещения преимущественно индивидуальных жилых домов (не выше трех надземных этажей) с земельными участками, а также сопутствующих им объектов первичной ступени культурно-бытового обслуживания.</w:t>
      </w:r>
    </w:p>
    <w:p w14:paraId="40795B08" w14:textId="77777777" w:rsidR="008A11EA" w:rsidRPr="00D2364E" w:rsidRDefault="008A11EA" w:rsidP="005C03EF">
      <w:pPr>
        <w:spacing w:before="0" w:after="0"/>
        <w:ind w:firstLine="709"/>
        <w:jc w:val="both"/>
        <w:rPr>
          <w:rFonts w:ascii="Times New Roman" w:hAnsi="Times New Roman" w:cs="Times New Roman"/>
          <w:b/>
          <w:sz w:val="28"/>
          <w:szCs w:val="28"/>
        </w:rPr>
      </w:pPr>
      <w:r w:rsidRPr="00D2364E">
        <w:rPr>
          <w:rFonts w:ascii="Times New Roman" w:hAnsi="Times New Roman" w:cs="Times New Roman"/>
          <w:b/>
          <w:sz w:val="28"/>
          <w:szCs w:val="28"/>
        </w:rPr>
        <w:t>Зона застройки малоэтажными жилыми домами (до 4 этажей, включая мансардный)</w:t>
      </w:r>
    </w:p>
    <w:p w14:paraId="0AA627E3" w14:textId="77777777" w:rsidR="008A11EA" w:rsidRPr="00D2364E" w:rsidRDefault="008A11EA"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 xml:space="preserve">Предназначена для размещения преимущественно малоэтажных многоквартирных жилых домов (высотой до 4 этажей, включая мансардный), блокированных жилых домов (с количеством этажей не более чем три), а </w:t>
      </w:r>
      <w:r w:rsidRPr="00D2364E">
        <w:rPr>
          <w:rFonts w:ascii="Times New Roman" w:hAnsi="Times New Roman" w:cs="Times New Roman"/>
          <w:sz w:val="28"/>
          <w:szCs w:val="28"/>
        </w:rPr>
        <w:lastRenderedPageBreak/>
        <w:t>также сопутствующих им объектов первичной ступени культурно-бытового обслуживания</w:t>
      </w:r>
    </w:p>
    <w:p w14:paraId="1D9A5723" w14:textId="1E968BEC" w:rsidR="005F02AC" w:rsidRPr="00D2364E" w:rsidRDefault="004B4E6F" w:rsidP="005C03EF">
      <w:pPr>
        <w:spacing w:before="0" w:after="0"/>
        <w:rPr>
          <w:rFonts w:ascii="Times New Roman" w:hAnsi="Times New Roman" w:cs="Times New Roman"/>
          <w:b/>
          <w:sz w:val="28"/>
          <w:szCs w:val="28"/>
          <w:u w:val="single"/>
        </w:rPr>
      </w:pPr>
      <w:r w:rsidRPr="00D2364E">
        <w:rPr>
          <w:rFonts w:ascii="Times New Roman" w:hAnsi="Times New Roman" w:cs="Times New Roman"/>
          <w:b/>
          <w:sz w:val="28"/>
          <w:szCs w:val="28"/>
          <w:u w:val="single"/>
        </w:rPr>
        <w:t>О</w:t>
      </w:r>
      <w:r w:rsidR="005F02AC" w:rsidRPr="00D2364E">
        <w:rPr>
          <w:rFonts w:ascii="Times New Roman" w:hAnsi="Times New Roman" w:cs="Times New Roman"/>
          <w:b/>
          <w:sz w:val="28"/>
          <w:szCs w:val="28"/>
          <w:u w:val="single"/>
        </w:rPr>
        <w:t>бщественно-делов</w:t>
      </w:r>
      <w:r w:rsidR="008A11EA" w:rsidRPr="00D2364E">
        <w:rPr>
          <w:rFonts w:ascii="Times New Roman" w:hAnsi="Times New Roman" w:cs="Times New Roman"/>
          <w:b/>
          <w:sz w:val="28"/>
          <w:szCs w:val="28"/>
          <w:u w:val="single"/>
        </w:rPr>
        <w:t>ые</w:t>
      </w:r>
      <w:r w:rsidR="005F02AC" w:rsidRPr="00D2364E">
        <w:rPr>
          <w:rFonts w:ascii="Times New Roman" w:hAnsi="Times New Roman" w:cs="Times New Roman"/>
          <w:b/>
          <w:sz w:val="28"/>
          <w:szCs w:val="28"/>
          <w:u w:val="single"/>
        </w:rPr>
        <w:t xml:space="preserve"> зон</w:t>
      </w:r>
      <w:r w:rsidR="008A11EA" w:rsidRPr="00D2364E">
        <w:rPr>
          <w:rFonts w:ascii="Times New Roman" w:hAnsi="Times New Roman" w:cs="Times New Roman"/>
          <w:b/>
          <w:sz w:val="28"/>
          <w:szCs w:val="28"/>
          <w:u w:val="single"/>
        </w:rPr>
        <w:t>ы</w:t>
      </w:r>
    </w:p>
    <w:p w14:paraId="234148C1" w14:textId="77777777" w:rsidR="008A11EA" w:rsidRPr="00D2364E" w:rsidRDefault="008A11EA"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1A90C6C4" w14:textId="77777777" w:rsidR="008A11EA" w:rsidRPr="00D2364E" w:rsidRDefault="008A11EA" w:rsidP="005C03EF">
      <w:pPr>
        <w:spacing w:before="0" w:after="0"/>
        <w:ind w:firstLine="709"/>
        <w:jc w:val="both"/>
        <w:rPr>
          <w:rFonts w:ascii="Times New Roman" w:eastAsia="Times New Roman" w:hAnsi="Times New Roman" w:cs="Times New Roman"/>
          <w:b/>
          <w:sz w:val="28"/>
          <w:szCs w:val="28"/>
        </w:rPr>
      </w:pPr>
      <w:r w:rsidRPr="00D2364E">
        <w:rPr>
          <w:rFonts w:ascii="Times New Roman" w:eastAsia="Times New Roman" w:hAnsi="Times New Roman" w:cs="Times New Roman"/>
          <w:b/>
          <w:sz w:val="28"/>
          <w:szCs w:val="28"/>
        </w:rPr>
        <w:t>Зона смешанной и общественно-деловой застройки</w:t>
      </w:r>
    </w:p>
    <w:p w14:paraId="3F261EF3" w14:textId="77777777" w:rsidR="008A11EA" w:rsidRPr="00D2364E" w:rsidRDefault="008A11EA"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Предназначена для размещения индивидуальных жилых домов (не выше трех надземных этажей) с земельными участками, блокированных жилых домов (с количеством этажей не более чем три), многоквартирных жилых домов (высотой до 4 этажей, включая мансардный), а также сопутствующих им объектов делового, общественного и коммерческого назначения.</w:t>
      </w:r>
    </w:p>
    <w:p w14:paraId="347E30A3" w14:textId="77777777" w:rsidR="008A11EA" w:rsidRPr="00D2364E" w:rsidRDefault="008A11EA" w:rsidP="005C03EF">
      <w:pPr>
        <w:spacing w:before="0" w:after="0"/>
        <w:ind w:firstLine="709"/>
        <w:jc w:val="both"/>
        <w:rPr>
          <w:rFonts w:ascii="Times New Roman" w:eastAsia="Times New Roman" w:hAnsi="Times New Roman" w:cs="Times New Roman"/>
          <w:b/>
          <w:sz w:val="28"/>
          <w:szCs w:val="28"/>
        </w:rPr>
      </w:pPr>
      <w:r w:rsidRPr="00D2364E">
        <w:rPr>
          <w:rFonts w:ascii="Times New Roman" w:eastAsia="Times New Roman" w:hAnsi="Times New Roman" w:cs="Times New Roman"/>
          <w:b/>
          <w:sz w:val="28"/>
          <w:szCs w:val="28"/>
        </w:rPr>
        <w:t>Многофункциональная общественно-деловая зона</w:t>
      </w:r>
    </w:p>
    <w:p w14:paraId="7E5558AF" w14:textId="2B6B8D29" w:rsidR="009A7255" w:rsidRPr="00D2364E" w:rsidRDefault="00052110"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Формируется из</w:t>
      </w:r>
      <w:r w:rsidR="008A11EA" w:rsidRPr="00D2364E">
        <w:rPr>
          <w:rFonts w:ascii="Times New Roman" w:eastAsia="Times New Roman" w:hAnsi="Times New Roman" w:cs="Times New Roman"/>
          <w:sz w:val="28"/>
          <w:szCs w:val="28"/>
        </w:rPr>
        <w:t xml:space="preserve"> кварталов с преобладанием жилой и производственной застройки. Предназначена для размещения объектов делового, общественного и коммерческого назначения, торговли, общественного питания, коммунально-бытового назначения, вспомогательной инфраструктуры, а также для обслуживания объектов, необходимых для осуществления производственной и предпринимательской деятельности. В составе этой зоны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w:t>
      </w:r>
      <w:proofErr w:type="spellStart"/>
      <w:r w:rsidR="008A11EA" w:rsidRPr="00D2364E">
        <w:rPr>
          <w:rFonts w:ascii="Times New Roman" w:eastAsia="Times New Roman" w:hAnsi="Times New Roman" w:cs="Times New Roman"/>
          <w:sz w:val="28"/>
          <w:szCs w:val="28"/>
        </w:rPr>
        <w:t>непожароопасными</w:t>
      </w:r>
      <w:proofErr w:type="spellEnd"/>
      <w:r w:rsidR="008A11EA" w:rsidRPr="00D2364E">
        <w:rPr>
          <w:rFonts w:ascii="Times New Roman" w:eastAsia="Times New Roman" w:hAnsi="Times New Roman" w:cs="Times New Roman"/>
          <w:sz w:val="28"/>
          <w:szCs w:val="28"/>
        </w:rPr>
        <w:t xml:space="preserve"> и невзрывоопасными производственными процессами, не создающие шума, вибрации, электромагнитных и ионизирующих излучений, загрязнений атмосферного воздуха.</w:t>
      </w:r>
    </w:p>
    <w:p w14:paraId="1E311576" w14:textId="77777777" w:rsidR="00F90926" w:rsidRPr="00D2364E" w:rsidRDefault="00F90926" w:rsidP="005C03EF">
      <w:pPr>
        <w:spacing w:before="0" w:after="0"/>
        <w:jc w:val="both"/>
        <w:rPr>
          <w:rFonts w:ascii="Times New Roman" w:hAnsi="Times New Roman" w:cs="Times New Roman"/>
          <w:sz w:val="28"/>
          <w:szCs w:val="28"/>
          <w:u w:val="single"/>
        </w:rPr>
      </w:pPr>
      <w:r w:rsidRPr="00D2364E">
        <w:rPr>
          <w:rFonts w:ascii="Times New Roman" w:hAnsi="Times New Roman" w:cs="Times New Roman"/>
          <w:b/>
          <w:sz w:val="28"/>
          <w:szCs w:val="28"/>
          <w:u w:val="single"/>
        </w:rPr>
        <w:t>Производственные зоны, зоны инженерной и транспортной инфраструктур</w:t>
      </w:r>
      <w:r w:rsidRPr="00D2364E">
        <w:rPr>
          <w:rFonts w:ascii="Times New Roman" w:hAnsi="Times New Roman" w:cs="Times New Roman"/>
          <w:sz w:val="28"/>
          <w:szCs w:val="28"/>
          <w:u w:val="single"/>
        </w:rPr>
        <w:t xml:space="preserve"> </w:t>
      </w:r>
    </w:p>
    <w:p w14:paraId="5C110F41"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14:paraId="15832415" w14:textId="77777777" w:rsidR="00F90926" w:rsidRPr="00D2364E" w:rsidRDefault="00F90926" w:rsidP="005C03EF">
      <w:pPr>
        <w:spacing w:before="0" w:after="0"/>
        <w:ind w:firstLine="709"/>
        <w:jc w:val="both"/>
        <w:rPr>
          <w:rFonts w:ascii="Times New Roman" w:hAnsi="Times New Roman" w:cs="Times New Roman"/>
          <w:b/>
          <w:sz w:val="28"/>
          <w:szCs w:val="28"/>
        </w:rPr>
      </w:pPr>
      <w:r w:rsidRPr="00D2364E">
        <w:rPr>
          <w:rFonts w:ascii="Times New Roman" w:hAnsi="Times New Roman" w:cs="Times New Roman"/>
          <w:b/>
          <w:sz w:val="28"/>
          <w:szCs w:val="28"/>
        </w:rPr>
        <w:t>Производственная зона</w:t>
      </w:r>
    </w:p>
    <w:p w14:paraId="630BE995"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lastRenderedPageBreak/>
        <w:t>Предназначена для размещения промышленных предприятий, сопутствующей инженерной и транспортной инфраструктуры, АЗС, АГЗС.</w:t>
      </w:r>
    </w:p>
    <w:p w14:paraId="5B0CDC8F" w14:textId="77777777" w:rsidR="00F90926" w:rsidRPr="00D2364E" w:rsidRDefault="00F90926" w:rsidP="005C03EF">
      <w:pPr>
        <w:spacing w:before="0" w:after="0"/>
        <w:ind w:firstLine="709"/>
        <w:jc w:val="both"/>
        <w:rPr>
          <w:rFonts w:ascii="Times New Roman" w:hAnsi="Times New Roman" w:cs="Times New Roman"/>
          <w:b/>
          <w:sz w:val="28"/>
          <w:szCs w:val="28"/>
        </w:rPr>
      </w:pPr>
      <w:r w:rsidRPr="00D2364E">
        <w:rPr>
          <w:rFonts w:ascii="Times New Roman" w:hAnsi="Times New Roman" w:cs="Times New Roman"/>
          <w:b/>
          <w:sz w:val="28"/>
          <w:szCs w:val="28"/>
        </w:rPr>
        <w:t>Коммунально-складская зона</w:t>
      </w:r>
    </w:p>
    <w:p w14:paraId="17763537"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 xml:space="preserve">Предназначена для размещения складов, коммунальных предприятий, в </w:t>
      </w:r>
      <w:proofErr w:type="spellStart"/>
      <w:r w:rsidRPr="00D2364E">
        <w:rPr>
          <w:rFonts w:ascii="Times New Roman" w:hAnsi="Times New Roman" w:cs="Times New Roman"/>
          <w:sz w:val="28"/>
          <w:szCs w:val="28"/>
        </w:rPr>
        <w:t>т.ч</w:t>
      </w:r>
      <w:proofErr w:type="spellEnd"/>
      <w:r w:rsidRPr="00D2364E">
        <w:rPr>
          <w:rFonts w:ascii="Times New Roman" w:hAnsi="Times New Roman" w:cs="Times New Roman"/>
          <w:sz w:val="28"/>
          <w:szCs w:val="28"/>
        </w:rPr>
        <w:t>. сооружений для хранения транспорта, сопутствующей инженерной и транспортной инфраструктуры, АЗС, АГЗС, а также коммерческих объектов.</w:t>
      </w:r>
    </w:p>
    <w:p w14:paraId="2CE43B99" w14:textId="77777777" w:rsidR="00F90926" w:rsidRPr="00D2364E" w:rsidRDefault="00F90926" w:rsidP="005C03EF">
      <w:pPr>
        <w:spacing w:before="0" w:after="0"/>
        <w:ind w:firstLine="709"/>
        <w:jc w:val="both"/>
        <w:rPr>
          <w:rFonts w:ascii="Times New Roman" w:hAnsi="Times New Roman" w:cs="Times New Roman"/>
          <w:b/>
          <w:sz w:val="28"/>
          <w:szCs w:val="28"/>
        </w:rPr>
      </w:pPr>
      <w:r w:rsidRPr="00D2364E">
        <w:rPr>
          <w:rFonts w:ascii="Times New Roman" w:hAnsi="Times New Roman" w:cs="Times New Roman"/>
          <w:b/>
          <w:sz w:val="28"/>
          <w:szCs w:val="28"/>
        </w:rPr>
        <w:t>Зона инженерной инфраструктуры</w:t>
      </w:r>
    </w:p>
    <w:p w14:paraId="4ACF3466"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Предназначена для размещения объектов водоснабжения, водоотведения, теплоснабжения, газоснабжения, электроснабжения, связи, инженерной инфраструктуры иных видов.</w:t>
      </w:r>
    </w:p>
    <w:p w14:paraId="0A1A0267" w14:textId="77777777" w:rsidR="00F90926" w:rsidRPr="00D2364E" w:rsidRDefault="00F90926" w:rsidP="005C03EF">
      <w:pPr>
        <w:spacing w:before="0" w:after="0"/>
        <w:ind w:firstLine="709"/>
        <w:jc w:val="both"/>
        <w:rPr>
          <w:rFonts w:ascii="Times New Roman" w:hAnsi="Times New Roman" w:cs="Times New Roman"/>
          <w:b/>
          <w:sz w:val="28"/>
          <w:szCs w:val="28"/>
        </w:rPr>
      </w:pPr>
      <w:r w:rsidRPr="00D2364E">
        <w:rPr>
          <w:rFonts w:ascii="Times New Roman" w:hAnsi="Times New Roman" w:cs="Times New Roman"/>
          <w:b/>
          <w:sz w:val="28"/>
          <w:szCs w:val="28"/>
        </w:rPr>
        <w:t>Зона транспортной инфраструктуры</w:t>
      </w:r>
    </w:p>
    <w:p w14:paraId="22DAD8A0"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Предназначена для размещения объектов транспорта: автомобильного, железнодорожного, воздушного, водного и трубопроводного, а также транспортной инфраструктуры иных видов.</w:t>
      </w:r>
    </w:p>
    <w:p w14:paraId="468CA4D8" w14:textId="77777777" w:rsidR="00F90926" w:rsidRPr="00D2364E" w:rsidRDefault="00F90926" w:rsidP="005C03EF">
      <w:pPr>
        <w:spacing w:before="0" w:after="0"/>
        <w:jc w:val="both"/>
        <w:rPr>
          <w:rFonts w:ascii="Times New Roman" w:hAnsi="Times New Roman" w:cs="Times New Roman"/>
          <w:b/>
          <w:sz w:val="28"/>
          <w:szCs w:val="28"/>
          <w:u w:val="single"/>
        </w:rPr>
      </w:pPr>
      <w:r w:rsidRPr="00D2364E">
        <w:rPr>
          <w:rFonts w:ascii="Times New Roman" w:hAnsi="Times New Roman" w:cs="Times New Roman"/>
          <w:b/>
          <w:sz w:val="28"/>
          <w:szCs w:val="28"/>
          <w:u w:val="single"/>
        </w:rPr>
        <w:t xml:space="preserve">Зоны сельскохозяйственного использования </w:t>
      </w:r>
    </w:p>
    <w:p w14:paraId="1C9CBE13"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44349CF1" w14:textId="77777777" w:rsidR="00F90926" w:rsidRPr="00D2364E" w:rsidRDefault="00F90926" w:rsidP="005C03EF">
      <w:pPr>
        <w:spacing w:before="0" w:after="0"/>
        <w:ind w:firstLine="709"/>
        <w:jc w:val="both"/>
        <w:rPr>
          <w:rFonts w:ascii="Times New Roman" w:hAnsi="Times New Roman" w:cs="Times New Roman"/>
          <w:b/>
          <w:sz w:val="28"/>
          <w:szCs w:val="28"/>
        </w:rPr>
      </w:pPr>
      <w:r w:rsidRPr="00D2364E">
        <w:rPr>
          <w:rFonts w:ascii="Times New Roman" w:hAnsi="Times New Roman" w:cs="Times New Roman"/>
          <w:b/>
          <w:sz w:val="28"/>
          <w:szCs w:val="28"/>
        </w:rPr>
        <w:t>Зона сельскохозяйственных угодий</w:t>
      </w:r>
    </w:p>
    <w:p w14:paraId="3175B2AD" w14:textId="0BCC72CC"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 xml:space="preserve">Предназначена для размещения земельных участков, занятых сельскохозяйственными угодьями, выделенными на землях </w:t>
      </w:r>
      <w:proofErr w:type="spellStart"/>
      <w:r w:rsidRPr="00D2364E">
        <w:rPr>
          <w:rFonts w:ascii="Times New Roman" w:hAnsi="Times New Roman" w:cs="Times New Roman"/>
          <w:sz w:val="28"/>
          <w:szCs w:val="28"/>
        </w:rPr>
        <w:t>сельхозиспользования</w:t>
      </w:r>
      <w:proofErr w:type="spellEnd"/>
      <w:r w:rsidRPr="00D2364E">
        <w:rPr>
          <w:rFonts w:ascii="Times New Roman" w:hAnsi="Times New Roman" w:cs="Times New Roman"/>
          <w:sz w:val="28"/>
          <w:szCs w:val="28"/>
        </w:rPr>
        <w:t>.</w:t>
      </w:r>
    </w:p>
    <w:p w14:paraId="0B546A9F" w14:textId="77777777" w:rsidR="00F90926" w:rsidRPr="00D2364E" w:rsidRDefault="00F90926" w:rsidP="005C03EF">
      <w:pPr>
        <w:spacing w:before="0" w:after="0"/>
        <w:ind w:firstLine="709"/>
        <w:jc w:val="both"/>
        <w:rPr>
          <w:rFonts w:ascii="Times New Roman" w:hAnsi="Times New Roman" w:cs="Times New Roman"/>
          <w:b/>
          <w:color w:val="000000" w:themeColor="text1"/>
          <w:sz w:val="28"/>
          <w:szCs w:val="28"/>
        </w:rPr>
      </w:pPr>
      <w:r w:rsidRPr="00D2364E">
        <w:rPr>
          <w:rFonts w:ascii="Times New Roman" w:hAnsi="Times New Roman" w:cs="Times New Roman"/>
          <w:b/>
          <w:color w:val="000000" w:themeColor="text1"/>
          <w:sz w:val="28"/>
          <w:szCs w:val="28"/>
        </w:rPr>
        <w:t>Зона садоводческих, огороднических или дачных некоммерческих объединений граждан</w:t>
      </w:r>
    </w:p>
    <w:p w14:paraId="408B0C16"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Предназначена для размещения садовых домов, жилых домов, участков ведения садоводства и огородничества, а также сопутствующих им объектов культурно-бытового обслуживания.</w:t>
      </w:r>
    </w:p>
    <w:p w14:paraId="315B75EB" w14:textId="77777777" w:rsidR="00F90926" w:rsidRPr="00D2364E" w:rsidRDefault="00F90926" w:rsidP="005C03EF">
      <w:pPr>
        <w:spacing w:before="0" w:after="0"/>
        <w:ind w:firstLine="709"/>
        <w:jc w:val="both"/>
        <w:rPr>
          <w:rFonts w:ascii="Times New Roman" w:hAnsi="Times New Roman" w:cs="Times New Roman"/>
          <w:b/>
          <w:sz w:val="28"/>
          <w:szCs w:val="28"/>
        </w:rPr>
      </w:pPr>
      <w:r w:rsidRPr="00D2364E">
        <w:rPr>
          <w:rFonts w:ascii="Times New Roman" w:hAnsi="Times New Roman" w:cs="Times New Roman"/>
          <w:b/>
          <w:sz w:val="28"/>
          <w:szCs w:val="28"/>
        </w:rPr>
        <w:t>Производственная зона сельскохозяйственных предприятий</w:t>
      </w:r>
    </w:p>
    <w:p w14:paraId="1CC78E9E"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 xml:space="preserve">Предназначена для размещения </w:t>
      </w:r>
      <w:r w:rsidRPr="00D2364E">
        <w:rPr>
          <w:rFonts w:ascii="Times New Roman" w:hAnsi="Times New Roman" w:cs="Times New Roman"/>
          <w:color w:val="2D2D2D"/>
          <w:sz w:val="28"/>
          <w:szCs w:val="28"/>
        </w:rPr>
        <w:t>зданий и сооружений, используемых для хранения и переработки сельскохозяйственной продукции</w:t>
      </w:r>
    </w:p>
    <w:bookmarkEnd w:id="1"/>
    <w:bookmarkEnd w:id="0"/>
    <w:p w14:paraId="6D29A066" w14:textId="77777777" w:rsidR="00F90926" w:rsidRPr="00D2364E" w:rsidRDefault="00F90926" w:rsidP="005C03EF">
      <w:pPr>
        <w:spacing w:before="0" w:after="0"/>
        <w:jc w:val="both"/>
        <w:rPr>
          <w:rFonts w:ascii="Times New Roman" w:hAnsi="Times New Roman" w:cs="Times New Roman"/>
          <w:b/>
          <w:sz w:val="28"/>
          <w:szCs w:val="28"/>
          <w:u w:val="single"/>
        </w:rPr>
      </w:pPr>
      <w:r w:rsidRPr="00D2364E">
        <w:rPr>
          <w:rFonts w:ascii="Times New Roman" w:hAnsi="Times New Roman" w:cs="Times New Roman"/>
          <w:b/>
          <w:sz w:val="28"/>
          <w:szCs w:val="28"/>
          <w:u w:val="single"/>
        </w:rPr>
        <w:t>Зоны рекреационного назначения</w:t>
      </w:r>
    </w:p>
    <w:p w14:paraId="70FB5746"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14:paraId="754FF9C2" w14:textId="77777777" w:rsidR="00F90926" w:rsidRPr="00D2364E" w:rsidRDefault="00F90926" w:rsidP="005C03EF">
      <w:pPr>
        <w:spacing w:before="0" w:after="0"/>
        <w:ind w:firstLine="709"/>
        <w:jc w:val="both"/>
        <w:rPr>
          <w:rFonts w:ascii="Times New Roman" w:hAnsi="Times New Roman" w:cs="Times New Roman"/>
          <w:b/>
          <w:bCs/>
          <w:color w:val="000000"/>
          <w:sz w:val="28"/>
          <w:szCs w:val="28"/>
        </w:rPr>
      </w:pPr>
      <w:r w:rsidRPr="00D2364E">
        <w:rPr>
          <w:rFonts w:ascii="Times New Roman" w:hAnsi="Times New Roman" w:cs="Times New Roman"/>
          <w:b/>
          <w:bCs/>
          <w:color w:val="000000"/>
          <w:sz w:val="28"/>
          <w:szCs w:val="28"/>
        </w:rPr>
        <w:lastRenderedPageBreak/>
        <w:t>Зона озелененных территорий общего пользования (лесопарки, парки, сады, скверы, бульвары, городские леса)</w:t>
      </w:r>
    </w:p>
    <w:p w14:paraId="182D85E2"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Предназначена для размещения городских парков, скверов, садов, бульваров, набережных, пляжей, размещения уличного озеленения на крупных обособленных участках улично-дорожной сети, не выделенных в скверы и бульвары, земельных участков городских лесов и объектов, предусмотренных лесным регламентом, участков естественного произрастания лесных насаждений</w:t>
      </w:r>
    </w:p>
    <w:p w14:paraId="2575F310" w14:textId="77777777" w:rsidR="00F90926" w:rsidRPr="00D2364E" w:rsidRDefault="00F90926" w:rsidP="005C03EF">
      <w:pPr>
        <w:spacing w:before="0" w:after="0"/>
        <w:ind w:firstLine="709"/>
        <w:jc w:val="both"/>
        <w:rPr>
          <w:rFonts w:ascii="Times New Roman" w:hAnsi="Times New Roman" w:cs="Times New Roman"/>
          <w:b/>
          <w:bCs/>
          <w:color w:val="000000"/>
          <w:sz w:val="28"/>
          <w:szCs w:val="28"/>
        </w:rPr>
      </w:pPr>
      <w:r w:rsidRPr="00D2364E">
        <w:rPr>
          <w:rFonts w:ascii="Times New Roman" w:hAnsi="Times New Roman" w:cs="Times New Roman"/>
          <w:b/>
          <w:bCs/>
          <w:color w:val="000000"/>
          <w:sz w:val="28"/>
          <w:szCs w:val="28"/>
        </w:rPr>
        <w:t>Зона отдыха</w:t>
      </w:r>
    </w:p>
    <w:p w14:paraId="38FA7CFD"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Предназначена для размещения детских оздоровительных учреждений, оздоровительно-спортивных лагерей, пляжей, занятий физической культурой и спортом, иных объектов отдыха и туризма.</w:t>
      </w:r>
    </w:p>
    <w:p w14:paraId="7C99B705" w14:textId="77777777" w:rsidR="00F90926" w:rsidRPr="00D2364E" w:rsidRDefault="00F90926" w:rsidP="005C03EF">
      <w:pPr>
        <w:spacing w:before="0" w:after="0"/>
        <w:jc w:val="both"/>
        <w:rPr>
          <w:rFonts w:ascii="Times New Roman" w:hAnsi="Times New Roman" w:cs="Times New Roman"/>
          <w:b/>
          <w:bCs/>
          <w:color w:val="000000"/>
          <w:sz w:val="28"/>
          <w:szCs w:val="28"/>
          <w:u w:val="single"/>
        </w:rPr>
      </w:pPr>
      <w:r w:rsidRPr="00D2364E">
        <w:rPr>
          <w:rFonts w:ascii="Times New Roman" w:hAnsi="Times New Roman" w:cs="Times New Roman"/>
          <w:b/>
          <w:bCs/>
          <w:color w:val="000000"/>
          <w:sz w:val="28"/>
          <w:szCs w:val="28"/>
          <w:u w:val="single"/>
        </w:rPr>
        <w:t>Зоны специального назначения</w:t>
      </w:r>
    </w:p>
    <w:p w14:paraId="300F351A" w14:textId="77777777" w:rsidR="00F90926" w:rsidRPr="00D2364E" w:rsidRDefault="00F90926" w:rsidP="005C03EF">
      <w:pPr>
        <w:spacing w:before="0" w:after="0"/>
        <w:ind w:firstLine="709"/>
        <w:jc w:val="both"/>
        <w:rPr>
          <w:rFonts w:ascii="Times New Roman" w:hAnsi="Times New Roman" w:cs="Times New Roman"/>
          <w:b/>
          <w:sz w:val="28"/>
          <w:szCs w:val="28"/>
        </w:rPr>
      </w:pPr>
      <w:r w:rsidRPr="00D2364E">
        <w:rPr>
          <w:rFonts w:ascii="Times New Roman" w:hAnsi="Times New Roman" w:cs="Times New Roman"/>
          <w:b/>
          <w:sz w:val="28"/>
          <w:szCs w:val="28"/>
        </w:rPr>
        <w:t>Зона кладбищ</w:t>
      </w:r>
    </w:p>
    <w:p w14:paraId="5274EAB4"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Предназначена для размещения объектов захоронения (кладбищ, крематориев, колумбариев), культовых объектов при них.</w:t>
      </w:r>
    </w:p>
    <w:p w14:paraId="6A5CE76F" w14:textId="77777777" w:rsidR="00F90926" w:rsidRPr="00D2364E" w:rsidRDefault="00F90926" w:rsidP="005C03EF">
      <w:pPr>
        <w:spacing w:before="0" w:after="0"/>
        <w:ind w:firstLine="709"/>
        <w:jc w:val="both"/>
        <w:rPr>
          <w:rFonts w:ascii="Times New Roman" w:hAnsi="Times New Roman" w:cs="Times New Roman"/>
          <w:b/>
          <w:sz w:val="28"/>
          <w:szCs w:val="28"/>
        </w:rPr>
      </w:pPr>
      <w:r w:rsidRPr="00D2364E">
        <w:rPr>
          <w:rFonts w:ascii="Times New Roman" w:hAnsi="Times New Roman" w:cs="Times New Roman"/>
          <w:b/>
          <w:sz w:val="28"/>
          <w:szCs w:val="28"/>
        </w:rPr>
        <w:t>Зона складирования и захоронения отходов</w:t>
      </w:r>
    </w:p>
    <w:p w14:paraId="09278AAF"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Предназначена для размещения скотомогильников, объектов, используемых для захоронения твердых коммунальных отходов.</w:t>
      </w:r>
    </w:p>
    <w:p w14:paraId="4D000AA1" w14:textId="77777777" w:rsidR="00F90926" w:rsidRPr="00D2364E" w:rsidRDefault="00F90926" w:rsidP="005C03EF">
      <w:pPr>
        <w:spacing w:before="0" w:after="0"/>
        <w:ind w:firstLine="709"/>
        <w:jc w:val="both"/>
        <w:rPr>
          <w:rFonts w:ascii="Times New Roman" w:hAnsi="Times New Roman" w:cs="Times New Roman"/>
          <w:b/>
          <w:sz w:val="28"/>
          <w:szCs w:val="28"/>
        </w:rPr>
      </w:pPr>
      <w:r w:rsidRPr="00D2364E">
        <w:rPr>
          <w:rFonts w:ascii="Times New Roman" w:hAnsi="Times New Roman" w:cs="Times New Roman"/>
          <w:b/>
          <w:sz w:val="28"/>
          <w:szCs w:val="28"/>
        </w:rPr>
        <w:t>Зона озелененных территорий специального назначения</w:t>
      </w:r>
    </w:p>
    <w:p w14:paraId="15A49F07" w14:textId="77777777" w:rsidR="00F90926" w:rsidRPr="00D2364E" w:rsidRDefault="00F90926" w:rsidP="005C03EF">
      <w:pPr>
        <w:spacing w:before="0" w:after="0"/>
        <w:ind w:firstLine="709"/>
        <w:jc w:val="both"/>
        <w:rPr>
          <w:rFonts w:ascii="Times New Roman" w:hAnsi="Times New Roman" w:cs="Times New Roman"/>
          <w:sz w:val="28"/>
          <w:szCs w:val="28"/>
        </w:rPr>
      </w:pPr>
      <w:r w:rsidRPr="00D2364E">
        <w:rPr>
          <w:rFonts w:ascii="Times New Roman" w:hAnsi="Times New Roman" w:cs="Times New Roman"/>
          <w:sz w:val="28"/>
          <w:szCs w:val="28"/>
        </w:rPr>
        <w:t xml:space="preserve">Предназначена для размещения зелёных насаждений в санитарно-защитных зонах, санитарных разрывах или иных насаждений специального назначения, а также территорий, подверженных антропогенному воздействию, нарушенных территорий, </w:t>
      </w:r>
      <w:proofErr w:type="spellStart"/>
      <w:r w:rsidRPr="00D2364E">
        <w:rPr>
          <w:rFonts w:ascii="Times New Roman" w:hAnsi="Times New Roman" w:cs="Times New Roman"/>
          <w:sz w:val="28"/>
          <w:szCs w:val="28"/>
        </w:rPr>
        <w:t>неудобий</w:t>
      </w:r>
      <w:proofErr w:type="spellEnd"/>
      <w:r w:rsidRPr="00D2364E">
        <w:rPr>
          <w:rFonts w:ascii="Times New Roman" w:hAnsi="Times New Roman" w:cs="Times New Roman"/>
          <w:sz w:val="28"/>
          <w:szCs w:val="28"/>
        </w:rPr>
        <w:t xml:space="preserve"> и сохраняемых природных ландшафтов, не включённых в прочие функциональные зоны.</w:t>
      </w:r>
    </w:p>
    <w:p w14:paraId="0A1FE127" w14:textId="1B0B5F02" w:rsidR="007B0B3A" w:rsidRPr="00D2364E" w:rsidRDefault="00F90926"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w:t>
      </w:r>
      <w:r w:rsidR="004F4406" w:rsidRPr="00D2364E">
        <w:rPr>
          <w:rFonts w:ascii="Times New Roman" w:hAnsi="Times New Roman" w:cs="Times New Roman"/>
          <w:sz w:val="28"/>
          <w:szCs w:val="28"/>
        </w:rPr>
        <w:t xml:space="preserve"> </w:t>
      </w:r>
      <w:r w:rsidR="004F4406" w:rsidRPr="00D2364E">
        <w:rPr>
          <w:rFonts w:ascii="Times New Roman" w:eastAsia="Times New Roman" w:hAnsi="Times New Roman" w:cs="Times New Roman"/>
          <w:sz w:val="28"/>
          <w:szCs w:val="28"/>
        </w:rPr>
        <w:t>местного значения</w:t>
      </w:r>
      <w:r w:rsidRPr="00D2364E">
        <w:rPr>
          <w:rFonts w:ascii="Times New Roman" w:eastAsia="Times New Roman" w:hAnsi="Times New Roman" w:cs="Times New Roman"/>
          <w:sz w:val="28"/>
          <w:szCs w:val="28"/>
        </w:rPr>
        <w:t>.</w:t>
      </w:r>
    </w:p>
    <w:p w14:paraId="1E489B55" w14:textId="77777777" w:rsidR="007B0B3A" w:rsidRPr="00D2364E" w:rsidRDefault="007B0B3A">
      <w:pPr>
        <w:spacing w:before="0"/>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br w:type="page"/>
      </w:r>
    </w:p>
    <w:p w14:paraId="1311558B" w14:textId="77777777" w:rsidR="006A0E42" w:rsidRPr="00D2364E" w:rsidRDefault="006A0E42" w:rsidP="005C03EF">
      <w:pPr>
        <w:spacing w:before="0" w:after="0"/>
        <w:ind w:firstLine="709"/>
        <w:jc w:val="both"/>
        <w:rPr>
          <w:rFonts w:ascii="Times New Roman" w:eastAsia="Times New Roman" w:hAnsi="Times New Roman" w:cs="Times New Roman"/>
          <w:sz w:val="28"/>
          <w:szCs w:val="28"/>
        </w:rPr>
      </w:pPr>
    </w:p>
    <w:p w14:paraId="03C808FC" w14:textId="77777777" w:rsidR="004F4406" w:rsidRPr="00D2364E" w:rsidRDefault="004F4406" w:rsidP="005C03EF">
      <w:pPr>
        <w:spacing w:before="0" w:after="0"/>
        <w:ind w:firstLine="709"/>
        <w:jc w:val="both"/>
        <w:rPr>
          <w:rFonts w:ascii="Times New Roman" w:eastAsia="Times New Roman" w:hAnsi="Times New Roman" w:cs="Times New Roman"/>
          <w:sz w:val="28"/>
          <w:szCs w:val="28"/>
        </w:rPr>
      </w:pPr>
    </w:p>
    <w:p w14:paraId="0C6C5655" w14:textId="785648F0" w:rsidR="00E026E6" w:rsidRPr="00D2364E" w:rsidRDefault="00947FE5" w:rsidP="005C03EF">
      <w:pPr>
        <w:pStyle w:val="2"/>
        <w:numPr>
          <w:ilvl w:val="0"/>
          <w:numId w:val="27"/>
        </w:numPr>
        <w:spacing w:before="0"/>
        <w:jc w:val="center"/>
        <w:rPr>
          <w:rFonts w:ascii="Times New Roman" w:eastAsia="Times New Roman" w:hAnsi="Times New Roman" w:cs="Times New Roman"/>
          <w:color w:val="000000" w:themeColor="text1"/>
          <w:sz w:val="28"/>
          <w:szCs w:val="28"/>
        </w:rPr>
      </w:pPr>
      <w:bookmarkStart w:id="13" w:name="_Toc37269359"/>
      <w:bookmarkStart w:id="14" w:name="_Toc57371254"/>
      <w:r w:rsidRPr="00D2364E">
        <w:rPr>
          <w:rFonts w:ascii="Times New Roman" w:eastAsia="Times New Roman" w:hAnsi="Times New Roman" w:cs="Times New Roman"/>
          <w:color w:val="000000" w:themeColor="text1"/>
          <w:sz w:val="28"/>
          <w:szCs w:val="28"/>
        </w:rPr>
        <w:t xml:space="preserve">СВЕДЕНИЯ О ВИДАХ, НАЗНАЧЕНИИ, НАИМЕНОВАНИЯХ, ХАРАКТЕРИСТИКАХ И МЕСТОПОЛОЖЕНИИ ПЛАНИРУЕМЫХ ДЛЯ РАЗМЕЩЕНИЯ ОБЪЕКТОВ МЕСТНОГО ЗНАЧЕНИЯ </w:t>
      </w:r>
      <w:r w:rsidR="00052110" w:rsidRPr="00D2364E">
        <w:rPr>
          <w:rFonts w:ascii="Times New Roman" w:eastAsia="Times New Roman" w:hAnsi="Times New Roman" w:cs="Times New Roman"/>
          <w:color w:val="000000" w:themeColor="text1"/>
          <w:sz w:val="28"/>
          <w:szCs w:val="28"/>
        </w:rPr>
        <w:t>БАГАЕВСКОГО</w:t>
      </w:r>
      <w:r w:rsidR="00BE546F" w:rsidRPr="00D2364E">
        <w:rPr>
          <w:rFonts w:ascii="Times New Roman" w:eastAsia="Times New Roman" w:hAnsi="Times New Roman" w:cs="Times New Roman"/>
          <w:color w:val="000000" w:themeColor="text1"/>
          <w:sz w:val="28"/>
          <w:szCs w:val="28"/>
        </w:rPr>
        <w:t xml:space="preserve"> СЕЛЬСКОГО ПОСЕЛЕНИЯ</w:t>
      </w:r>
      <w:r w:rsidRPr="00D2364E">
        <w:rPr>
          <w:rFonts w:ascii="Times New Roman" w:eastAsia="Times New Roman" w:hAnsi="Times New Roman" w:cs="Times New Roman"/>
          <w:color w:val="000000" w:themeColor="text1"/>
          <w:sz w:val="28"/>
          <w:szCs w:val="28"/>
        </w:rPr>
        <w:t>, А ТАКЖЕ ХАРАКТЕРИСТИКИ ЗОН С ОСОБЫМИ УСЛОВИЯМИ ИСПОЛЬЗОВАНИЯ ТЕРРИТОРИЙ</w:t>
      </w:r>
      <w:bookmarkEnd w:id="13"/>
      <w:bookmarkEnd w:id="14"/>
    </w:p>
    <w:p w14:paraId="33C3E4B9" w14:textId="67A22573" w:rsidR="00E026E6" w:rsidRPr="00D2364E" w:rsidRDefault="00BE546F"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sz w:val="28"/>
          <w:szCs w:val="28"/>
        </w:rPr>
        <w:t xml:space="preserve">Проектом изменений не предусмотрено размещение новых планируемых объектов местного значения на территории </w:t>
      </w:r>
      <w:r w:rsidR="00052110"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сельского поселения.</w:t>
      </w:r>
    </w:p>
    <w:p w14:paraId="27090603" w14:textId="5AD8CAD8" w:rsidR="00BE546F" w:rsidRPr="00D2364E" w:rsidRDefault="00BE546F" w:rsidP="005C03EF">
      <w:pPr>
        <w:spacing w:before="0" w:after="0"/>
        <w:ind w:firstLine="851"/>
        <w:jc w:val="both"/>
        <w:rPr>
          <w:rFonts w:ascii="Times New Roman" w:eastAsia="Times New Roman" w:hAnsi="Times New Roman" w:cs="Times New Roman"/>
          <w:color w:val="000000" w:themeColor="text1"/>
          <w:sz w:val="28"/>
          <w:szCs w:val="28"/>
        </w:rPr>
      </w:pPr>
      <w:r w:rsidRPr="00D2364E">
        <w:rPr>
          <w:rFonts w:ascii="Times New Roman" w:eastAsia="Times New Roman" w:hAnsi="Times New Roman" w:cs="Times New Roman"/>
          <w:color w:val="000000" w:themeColor="text1"/>
          <w:sz w:val="28"/>
          <w:szCs w:val="28"/>
        </w:rPr>
        <w:t xml:space="preserve">Внесение изменений в Генеральный план </w:t>
      </w:r>
      <w:r w:rsidR="00052110" w:rsidRPr="00D2364E">
        <w:rPr>
          <w:rFonts w:ascii="Times New Roman" w:eastAsia="Times New Roman" w:hAnsi="Times New Roman" w:cs="Times New Roman"/>
          <w:sz w:val="28"/>
          <w:szCs w:val="28"/>
        </w:rPr>
        <w:t>Багаевского</w:t>
      </w:r>
      <w:r w:rsidRPr="00D2364E">
        <w:rPr>
          <w:rFonts w:ascii="Times New Roman" w:eastAsia="Times New Roman" w:hAnsi="Times New Roman" w:cs="Times New Roman"/>
          <w:sz w:val="28"/>
          <w:szCs w:val="28"/>
        </w:rPr>
        <w:t xml:space="preserve"> </w:t>
      </w:r>
      <w:r w:rsidRPr="00D2364E">
        <w:rPr>
          <w:rFonts w:ascii="Times New Roman" w:eastAsia="Times New Roman" w:hAnsi="Times New Roman" w:cs="Times New Roman"/>
          <w:color w:val="000000" w:themeColor="text1"/>
          <w:sz w:val="28"/>
          <w:szCs w:val="28"/>
        </w:rPr>
        <w:t>сельского поселения не обусловлено необходимостью его приведения в соответствие с программой комплексного социально - экономического развития и долгосрочными целевыми программами.</w:t>
      </w:r>
    </w:p>
    <w:p w14:paraId="15C0F879" w14:textId="260CD486" w:rsidR="00BE546F" w:rsidRPr="00D2364E" w:rsidRDefault="00BE546F" w:rsidP="005C03EF">
      <w:pPr>
        <w:spacing w:before="0" w:after="0"/>
        <w:ind w:firstLine="709"/>
        <w:jc w:val="both"/>
        <w:rPr>
          <w:rFonts w:ascii="Times New Roman" w:eastAsia="Times New Roman" w:hAnsi="Times New Roman" w:cs="Times New Roman"/>
          <w:sz w:val="28"/>
          <w:szCs w:val="28"/>
        </w:rPr>
      </w:pPr>
      <w:r w:rsidRPr="00D2364E">
        <w:rPr>
          <w:rFonts w:ascii="Times New Roman" w:eastAsia="Times New Roman" w:hAnsi="Times New Roman" w:cs="Times New Roman"/>
          <w:color w:val="000000" w:themeColor="text1"/>
          <w:sz w:val="28"/>
          <w:szCs w:val="28"/>
        </w:rPr>
        <w:t xml:space="preserve">Предложения по внесению изменений в Генеральный план </w:t>
      </w:r>
      <w:r w:rsidR="00052110" w:rsidRPr="00D2364E">
        <w:rPr>
          <w:rFonts w:ascii="Times New Roman" w:eastAsia="Times New Roman" w:hAnsi="Times New Roman" w:cs="Times New Roman"/>
          <w:sz w:val="28"/>
          <w:szCs w:val="28"/>
        </w:rPr>
        <w:t>Багаевского</w:t>
      </w:r>
      <w:r w:rsidR="00052110" w:rsidRPr="00D2364E">
        <w:rPr>
          <w:rFonts w:ascii="Times New Roman" w:eastAsia="Times New Roman" w:hAnsi="Times New Roman" w:cs="Times New Roman"/>
          <w:color w:val="000000" w:themeColor="text1"/>
          <w:sz w:val="28"/>
          <w:szCs w:val="28"/>
        </w:rPr>
        <w:t xml:space="preserve"> </w:t>
      </w:r>
      <w:r w:rsidRPr="00D2364E">
        <w:rPr>
          <w:rFonts w:ascii="Times New Roman" w:eastAsia="Times New Roman" w:hAnsi="Times New Roman" w:cs="Times New Roman"/>
          <w:color w:val="000000" w:themeColor="text1"/>
          <w:sz w:val="28"/>
          <w:szCs w:val="28"/>
        </w:rPr>
        <w:t>сельского поселения не затрагивают анализа существующего положения муниципального образования и реализации основных положений программы территориального развития.</w:t>
      </w:r>
    </w:p>
    <w:sectPr w:rsidR="00BE546F" w:rsidRPr="00D2364E" w:rsidSect="00206834">
      <w:headerReference w:type="even" r:id="rId8"/>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1A41" w14:textId="77777777" w:rsidR="005A5D00" w:rsidRDefault="005A5D00" w:rsidP="006B301D">
      <w:pPr>
        <w:spacing w:before="0" w:after="0" w:line="240" w:lineRule="auto"/>
      </w:pPr>
      <w:r>
        <w:separator/>
      </w:r>
    </w:p>
  </w:endnote>
  <w:endnote w:type="continuationSeparator" w:id="0">
    <w:p w14:paraId="5E02728C" w14:textId="77777777" w:rsidR="005A5D00" w:rsidRDefault="005A5D00" w:rsidP="006B30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F8ED" w14:textId="77777777" w:rsidR="00443B9E" w:rsidRDefault="00443B9E">
    <w:pPr>
      <w:pStyle w:val="a9"/>
    </w:pPr>
  </w:p>
  <w:p w14:paraId="683D5FFB" w14:textId="77777777" w:rsidR="00443B9E" w:rsidRDefault="00443B9E"/>
  <w:p w14:paraId="15980FC1" w14:textId="77777777" w:rsidR="00443B9E" w:rsidRDefault="00443B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882199"/>
      <w:docPartObj>
        <w:docPartGallery w:val="Page Numbers (Bottom of Page)"/>
        <w:docPartUnique/>
      </w:docPartObj>
    </w:sdtPr>
    <w:sdtEndPr>
      <w:rPr>
        <w:sz w:val="24"/>
        <w:szCs w:val="24"/>
      </w:rPr>
    </w:sdtEndPr>
    <w:sdtContent>
      <w:p w14:paraId="11FC3DE1" w14:textId="77777777" w:rsidR="00443B9E" w:rsidRPr="007E218D" w:rsidRDefault="00443B9E" w:rsidP="000705F6">
        <w:pPr>
          <w:pStyle w:val="a9"/>
          <w:pBdr>
            <w:bottom w:val="single" w:sz="12" w:space="1" w:color="auto"/>
          </w:pBdr>
          <w:jc w:val="right"/>
          <w:rPr>
            <w:sz w:val="18"/>
            <w:szCs w:val="18"/>
          </w:rPr>
        </w:pPr>
      </w:p>
      <w:p w14:paraId="14DEA886" w14:textId="0518ABFF" w:rsidR="00443B9E" w:rsidRPr="007E218D" w:rsidRDefault="00443B9E">
        <w:pPr>
          <w:pStyle w:val="a9"/>
          <w:jc w:val="right"/>
          <w:rPr>
            <w:sz w:val="24"/>
            <w:szCs w:val="24"/>
          </w:rPr>
        </w:pPr>
        <w:r w:rsidRPr="007E218D">
          <w:rPr>
            <w:sz w:val="24"/>
            <w:szCs w:val="24"/>
          </w:rPr>
          <w:fldChar w:fldCharType="begin"/>
        </w:r>
        <w:r w:rsidRPr="007E218D">
          <w:rPr>
            <w:sz w:val="24"/>
            <w:szCs w:val="24"/>
          </w:rPr>
          <w:instrText>PAGE   \* MERGEFORMAT</w:instrText>
        </w:r>
        <w:r w:rsidRPr="007E218D">
          <w:rPr>
            <w:sz w:val="24"/>
            <w:szCs w:val="24"/>
          </w:rPr>
          <w:fldChar w:fldCharType="separate"/>
        </w:r>
        <w:r w:rsidR="002528E3">
          <w:rPr>
            <w:noProof/>
            <w:sz w:val="24"/>
            <w:szCs w:val="24"/>
          </w:rPr>
          <w:t>15</w:t>
        </w:r>
        <w:r w:rsidRPr="007E218D">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FCCF6" w14:textId="77777777" w:rsidR="005A5D00" w:rsidRDefault="005A5D00" w:rsidP="006B301D">
      <w:pPr>
        <w:spacing w:before="0" w:after="0" w:line="240" w:lineRule="auto"/>
      </w:pPr>
      <w:r>
        <w:separator/>
      </w:r>
    </w:p>
  </w:footnote>
  <w:footnote w:type="continuationSeparator" w:id="0">
    <w:p w14:paraId="56F3EE86" w14:textId="77777777" w:rsidR="005A5D00" w:rsidRDefault="005A5D00" w:rsidP="006B30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9194" w14:textId="77777777" w:rsidR="00443B9E" w:rsidRDefault="00443B9E">
    <w:pPr>
      <w:pStyle w:val="a7"/>
    </w:pPr>
  </w:p>
  <w:p w14:paraId="19DAD25B" w14:textId="77777777" w:rsidR="00443B9E" w:rsidRDefault="00443B9E"/>
  <w:p w14:paraId="7AC49CA3" w14:textId="77777777" w:rsidR="00443B9E" w:rsidRDefault="00443B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3B46" w14:textId="77777777" w:rsidR="00443B9E" w:rsidRPr="000C58F7" w:rsidRDefault="00443B9E" w:rsidP="006B301D">
    <w:pPr>
      <w:pStyle w:val="a7"/>
      <w:pBdr>
        <w:bottom w:val="single" w:sz="12" w:space="1" w:color="auto"/>
      </w:pBdr>
      <w:jc w:val="center"/>
      <w:rPr>
        <w:rFonts w:ascii="Times New Roman" w:hAnsi="Times New Roman" w:cs="Times New Roman"/>
        <w:i/>
        <w:color w:val="808080" w:themeColor="background1" w:themeShade="80"/>
      </w:rPr>
    </w:pPr>
    <w:r w:rsidRPr="000C58F7">
      <w:rPr>
        <w:rFonts w:ascii="Times New Roman" w:hAnsi="Times New Roman" w:cs="Times New Roman"/>
        <w:i/>
        <w:color w:val="808080" w:themeColor="background1" w:themeShade="80"/>
      </w:rPr>
      <w:t>Положение о территориальном планировании</w:t>
    </w:r>
  </w:p>
  <w:p w14:paraId="6ADFDB79" w14:textId="34B94975" w:rsidR="00443B9E" w:rsidRPr="00800407" w:rsidRDefault="00443B9E" w:rsidP="006E1B57">
    <w:pPr>
      <w:pStyle w:val="a7"/>
      <w:pBdr>
        <w:bottom w:val="single" w:sz="12" w:space="1" w:color="auto"/>
      </w:pBdr>
      <w:jc w:val="center"/>
      <w:rPr>
        <w:i/>
        <w:color w:val="808080" w:themeColor="background1" w:themeShade="80"/>
        <w:sz w:val="18"/>
        <w:szCs w:val="18"/>
      </w:rPr>
    </w:pPr>
    <w:r w:rsidRPr="000C58F7">
      <w:rPr>
        <w:rFonts w:ascii="Times New Roman" w:hAnsi="Times New Roman" w:cs="Times New Roman"/>
        <w:i/>
        <w:color w:val="808080" w:themeColor="background1" w:themeShade="80"/>
      </w:rPr>
      <w:t xml:space="preserve">Проект изменений в ГП </w:t>
    </w:r>
    <w:r w:rsidR="005C03EF">
      <w:rPr>
        <w:rFonts w:ascii="Times New Roman" w:hAnsi="Times New Roman" w:cs="Times New Roman"/>
        <w:i/>
        <w:color w:val="808080" w:themeColor="background1" w:themeShade="80"/>
      </w:rPr>
      <w:t>Багаевского</w:t>
    </w:r>
    <w:r w:rsidRPr="000C58F7">
      <w:rPr>
        <w:rFonts w:ascii="Times New Roman" w:hAnsi="Times New Roman" w:cs="Times New Roman"/>
        <w:i/>
        <w:color w:val="808080" w:themeColor="background1" w:themeShade="80"/>
      </w:rPr>
      <w:t xml:space="preserve"> СП </w:t>
    </w:r>
    <w:r w:rsidR="00A9067B">
      <w:rPr>
        <w:rFonts w:ascii="Times New Roman" w:hAnsi="Times New Roman" w:cs="Times New Roman"/>
        <w:i/>
        <w:color w:val="808080" w:themeColor="background1" w:themeShade="80"/>
      </w:rPr>
      <w:t xml:space="preserve">Багаевского </w:t>
    </w:r>
    <w:r w:rsidRPr="000C58F7">
      <w:rPr>
        <w:rFonts w:ascii="Times New Roman" w:hAnsi="Times New Roman" w:cs="Times New Roman"/>
        <w:i/>
        <w:color w:val="808080" w:themeColor="background1" w:themeShade="80"/>
      </w:rPr>
      <w:t>района</w:t>
    </w:r>
    <w:r w:rsidRPr="00443B9E">
      <w:rPr>
        <w:rFonts w:ascii="Times New Roman" w:hAnsi="Times New Roman" w:cs="Times New Roman"/>
        <w:i/>
        <w:color w:val="808080" w:themeColor="background1" w:themeShade="80"/>
      </w:rPr>
      <w:t xml:space="preserve"> Ростовской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1C"/>
    <w:multiLevelType w:val="hybridMultilevel"/>
    <w:tmpl w:val="75C22378"/>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3" w15:restartNumberingAfterBreak="0">
    <w:nsid w:val="0ACA1911"/>
    <w:multiLevelType w:val="hybridMultilevel"/>
    <w:tmpl w:val="7550E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714970"/>
    <w:multiLevelType w:val="hybridMultilevel"/>
    <w:tmpl w:val="15D6F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985E21"/>
    <w:multiLevelType w:val="hybridMultilevel"/>
    <w:tmpl w:val="293EB310"/>
    <w:lvl w:ilvl="0" w:tplc="B1A2211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E01875"/>
    <w:multiLevelType w:val="hybridMultilevel"/>
    <w:tmpl w:val="EE7A6160"/>
    <w:lvl w:ilvl="0" w:tplc="543291B8">
      <w:start w:val="1"/>
      <w:numFmt w:val="decimal"/>
      <w:lvlText w:val="1.%1"/>
      <w:lvlJc w:val="left"/>
      <w:pPr>
        <w:ind w:left="751"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1" w15:restartNumberingAfterBreak="0">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EFF6EA9"/>
    <w:multiLevelType w:val="hybridMultilevel"/>
    <w:tmpl w:val="6A14EA30"/>
    <w:lvl w:ilvl="0" w:tplc="9BC67A3A">
      <w:start w:val="1"/>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CF76622"/>
    <w:multiLevelType w:val="multilevel"/>
    <w:tmpl w:val="55344292"/>
    <w:lvl w:ilvl="0">
      <w:start w:val="1"/>
      <w:numFmt w:val="decimal"/>
      <w:lvlText w:val="%1."/>
      <w:lvlJc w:val="left"/>
      <w:pPr>
        <w:ind w:left="1571" w:hanging="360"/>
      </w:pPr>
    </w:lvl>
    <w:lvl w:ilvl="1">
      <w:start w:val="1"/>
      <w:numFmt w:val="decimal"/>
      <w:isLgl/>
      <w:lvlText w:val="%2."/>
      <w:lvlJc w:val="left"/>
      <w:pPr>
        <w:ind w:left="2138" w:hanging="720"/>
      </w:pPr>
      <w:rPr>
        <w:rFonts w:ascii="Times New Roman" w:eastAsia="Times New Roman" w:hAnsi="Times New Roman" w:cs="Times New Roman"/>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17" w15:restartNumberingAfterBreak="0">
    <w:nsid w:val="52444DBF"/>
    <w:multiLevelType w:val="multilevel"/>
    <w:tmpl w:val="AD2AA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6EAC19F4"/>
    <w:multiLevelType w:val="multilevel"/>
    <w:tmpl w:val="A0C4FEDC"/>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heme="minorHAnsi" w:eastAsiaTheme="minorEastAsia" w:hAnsiTheme="minorHAnsi"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2" w15:restartNumberingAfterBreak="0">
    <w:nsid w:val="700B17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446315"/>
    <w:multiLevelType w:val="multilevel"/>
    <w:tmpl w:val="E4FA051A"/>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24" w15:restartNumberingAfterBreak="0">
    <w:nsid w:val="76DF2D93"/>
    <w:multiLevelType w:val="multilevel"/>
    <w:tmpl w:val="4FF6EB2E"/>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C773BAB"/>
    <w:multiLevelType w:val="multilevel"/>
    <w:tmpl w:val="E9EEE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B9330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4"/>
  </w:num>
  <w:num w:numId="2">
    <w:abstractNumId w:val="0"/>
  </w:num>
  <w:num w:numId="3">
    <w:abstractNumId w:val="10"/>
  </w:num>
  <w:num w:numId="4">
    <w:abstractNumId w:val="11"/>
  </w:num>
  <w:num w:numId="5">
    <w:abstractNumId w:val="8"/>
  </w:num>
  <w:num w:numId="6">
    <w:abstractNumId w:val="5"/>
  </w:num>
  <w:num w:numId="7">
    <w:abstractNumId w:val="1"/>
  </w:num>
  <w:num w:numId="8">
    <w:abstractNumId w:val="20"/>
  </w:num>
  <w:num w:numId="9">
    <w:abstractNumId w:val="15"/>
  </w:num>
  <w:num w:numId="10">
    <w:abstractNumId w:val="21"/>
  </w:num>
  <w:num w:numId="11">
    <w:abstractNumId w:val="9"/>
  </w:num>
  <w:num w:numId="12">
    <w:abstractNumId w:val="19"/>
  </w:num>
  <w:num w:numId="13">
    <w:abstractNumId w:val="27"/>
  </w:num>
  <w:num w:numId="14">
    <w:abstractNumId w:val="24"/>
  </w:num>
  <w:num w:numId="15">
    <w:abstractNumId w:val="18"/>
  </w:num>
  <w:num w:numId="16">
    <w:abstractNumId w:val="13"/>
  </w:num>
  <w:num w:numId="17">
    <w:abstractNumId w:val="14"/>
  </w:num>
  <w:num w:numId="18">
    <w:abstractNumId w:val="7"/>
  </w:num>
  <w:num w:numId="19">
    <w:abstractNumId w:val="23"/>
  </w:num>
  <w:num w:numId="20">
    <w:abstractNumId w:val="25"/>
  </w:num>
  <w:num w:numId="21">
    <w:abstractNumId w:val="6"/>
  </w:num>
  <w:num w:numId="22">
    <w:abstractNumId w:val="16"/>
  </w:num>
  <w:num w:numId="23">
    <w:abstractNumId w:val="2"/>
  </w:num>
  <w:num w:numId="24">
    <w:abstractNumId w:val="12"/>
  </w:num>
  <w:num w:numId="25">
    <w:abstractNumId w:val="3"/>
  </w:num>
  <w:num w:numId="26">
    <w:abstractNumId w:val="22"/>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FF"/>
    <w:rsid w:val="00001E9D"/>
    <w:rsid w:val="00002D8B"/>
    <w:rsid w:val="00004E09"/>
    <w:rsid w:val="00011040"/>
    <w:rsid w:val="00014D77"/>
    <w:rsid w:val="00016820"/>
    <w:rsid w:val="0001719E"/>
    <w:rsid w:val="00021583"/>
    <w:rsid w:val="00022AA0"/>
    <w:rsid w:val="00026CE3"/>
    <w:rsid w:val="00030EEF"/>
    <w:rsid w:val="00032576"/>
    <w:rsid w:val="000327F1"/>
    <w:rsid w:val="00033F40"/>
    <w:rsid w:val="0003402D"/>
    <w:rsid w:val="000400B2"/>
    <w:rsid w:val="000422E5"/>
    <w:rsid w:val="000443B5"/>
    <w:rsid w:val="00047545"/>
    <w:rsid w:val="00050997"/>
    <w:rsid w:val="00050D2C"/>
    <w:rsid w:val="00052110"/>
    <w:rsid w:val="00053A1B"/>
    <w:rsid w:val="0005516F"/>
    <w:rsid w:val="000568DC"/>
    <w:rsid w:val="000617EE"/>
    <w:rsid w:val="0006512B"/>
    <w:rsid w:val="000705F6"/>
    <w:rsid w:val="00072EE3"/>
    <w:rsid w:val="00077143"/>
    <w:rsid w:val="000773B7"/>
    <w:rsid w:val="00080F57"/>
    <w:rsid w:val="00082621"/>
    <w:rsid w:val="000826E8"/>
    <w:rsid w:val="00083247"/>
    <w:rsid w:val="00083A62"/>
    <w:rsid w:val="00084B7E"/>
    <w:rsid w:val="00090838"/>
    <w:rsid w:val="0009121A"/>
    <w:rsid w:val="000916E0"/>
    <w:rsid w:val="00091A06"/>
    <w:rsid w:val="00093DA3"/>
    <w:rsid w:val="0009498C"/>
    <w:rsid w:val="00095A95"/>
    <w:rsid w:val="00095D62"/>
    <w:rsid w:val="0009632D"/>
    <w:rsid w:val="000978A3"/>
    <w:rsid w:val="000A1B2A"/>
    <w:rsid w:val="000A2D18"/>
    <w:rsid w:val="000A3755"/>
    <w:rsid w:val="000A6052"/>
    <w:rsid w:val="000B1FE3"/>
    <w:rsid w:val="000B20C4"/>
    <w:rsid w:val="000B21AC"/>
    <w:rsid w:val="000B240F"/>
    <w:rsid w:val="000B32FE"/>
    <w:rsid w:val="000B4661"/>
    <w:rsid w:val="000B51F2"/>
    <w:rsid w:val="000B67EE"/>
    <w:rsid w:val="000B6A14"/>
    <w:rsid w:val="000C48C9"/>
    <w:rsid w:val="000C58F7"/>
    <w:rsid w:val="000C7539"/>
    <w:rsid w:val="000D2C22"/>
    <w:rsid w:val="000D556D"/>
    <w:rsid w:val="000D5A69"/>
    <w:rsid w:val="000D6636"/>
    <w:rsid w:val="000D6A28"/>
    <w:rsid w:val="000E070F"/>
    <w:rsid w:val="000E2A21"/>
    <w:rsid w:val="000E2FF3"/>
    <w:rsid w:val="000E34F1"/>
    <w:rsid w:val="000E7DB8"/>
    <w:rsid w:val="000F28FA"/>
    <w:rsid w:val="000F310C"/>
    <w:rsid w:val="000F712A"/>
    <w:rsid w:val="00102E77"/>
    <w:rsid w:val="00112460"/>
    <w:rsid w:val="00112EDF"/>
    <w:rsid w:val="0011517C"/>
    <w:rsid w:val="001154DF"/>
    <w:rsid w:val="00115517"/>
    <w:rsid w:val="00115B17"/>
    <w:rsid w:val="0011675B"/>
    <w:rsid w:val="001226C2"/>
    <w:rsid w:val="001230A9"/>
    <w:rsid w:val="001302FF"/>
    <w:rsid w:val="00131FA5"/>
    <w:rsid w:val="00140217"/>
    <w:rsid w:val="00140849"/>
    <w:rsid w:val="00140A3B"/>
    <w:rsid w:val="00141C71"/>
    <w:rsid w:val="001470B8"/>
    <w:rsid w:val="00152EA0"/>
    <w:rsid w:val="001576D8"/>
    <w:rsid w:val="00161988"/>
    <w:rsid w:val="001638D7"/>
    <w:rsid w:val="0016475A"/>
    <w:rsid w:val="00170A9C"/>
    <w:rsid w:val="0017325E"/>
    <w:rsid w:val="00175CA9"/>
    <w:rsid w:val="0017791F"/>
    <w:rsid w:val="00177957"/>
    <w:rsid w:val="00186314"/>
    <w:rsid w:val="00186FE8"/>
    <w:rsid w:val="00190D0F"/>
    <w:rsid w:val="00190D87"/>
    <w:rsid w:val="0019372F"/>
    <w:rsid w:val="00193F89"/>
    <w:rsid w:val="001961B0"/>
    <w:rsid w:val="001A035B"/>
    <w:rsid w:val="001A0362"/>
    <w:rsid w:val="001A094B"/>
    <w:rsid w:val="001A4EF5"/>
    <w:rsid w:val="001A6C54"/>
    <w:rsid w:val="001B08B9"/>
    <w:rsid w:val="001B1430"/>
    <w:rsid w:val="001B3F78"/>
    <w:rsid w:val="001B6C33"/>
    <w:rsid w:val="001C1B8C"/>
    <w:rsid w:val="001C7083"/>
    <w:rsid w:val="001C73C7"/>
    <w:rsid w:val="001D3411"/>
    <w:rsid w:val="001D3C6B"/>
    <w:rsid w:val="001D5D4D"/>
    <w:rsid w:val="001D67AE"/>
    <w:rsid w:val="001D6882"/>
    <w:rsid w:val="001D768F"/>
    <w:rsid w:val="001E08C5"/>
    <w:rsid w:val="001E351C"/>
    <w:rsid w:val="001E3A8A"/>
    <w:rsid w:val="001E49BA"/>
    <w:rsid w:val="001E51E6"/>
    <w:rsid w:val="001E77BA"/>
    <w:rsid w:val="001F0B6C"/>
    <w:rsid w:val="001F68D5"/>
    <w:rsid w:val="00200F6B"/>
    <w:rsid w:val="00206834"/>
    <w:rsid w:val="002077A9"/>
    <w:rsid w:val="002129D1"/>
    <w:rsid w:val="0021355D"/>
    <w:rsid w:val="002150FC"/>
    <w:rsid w:val="00220D13"/>
    <w:rsid w:val="00223DC0"/>
    <w:rsid w:val="002246E9"/>
    <w:rsid w:val="0022692C"/>
    <w:rsid w:val="002306B7"/>
    <w:rsid w:val="00233CCA"/>
    <w:rsid w:val="00234825"/>
    <w:rsid w:val="00235F0C"/>
    <w:rsid w:val="00241EC6"/>
    <w:rsid w:val="00243CB0"/>
    <w:rsid w:val="00244283"/>
    <w:rsid w:val="00245B4F"/>
    <w:rsid w:val="00250F83"/>
    <w:rsid w:val="002528E3"/>
    <w:rsid w:val="00252E37"/>
    <w:rsid w:val="0025404C"/>
    <w:rsid w:val="0025466F"/>
    <w:rsid w:val="00255DD1"/>
    <w:rsid w:val="00256015"/>
    <w:rsid w:val="002600D3"/>
    <w:rsid w:val="00262120"/>
    <w:rsid w:val="002643C2"/>
    <w:rsid w:val="002665A1"/>
    <w:rsid w:val="00266CCB"/>
    <w:rsid w:val="0026777D"/>
    <w:rsid w:val="00270E7B"/>
    <w:rsid w:val="00272598"/>
    <w:rsid w:val="0027611C"/>
    <w:rsid w:val="00277279"/>
    <w:rsid w:val="00281F76"/>
    <w:rsid w:val="00281FFD"/>
    <w:rsid w:val="00284DDD"/>
    <w:rsid w:val="00285227"/>
    <w:rsid w:val="002875B5"/>
    <w:rsid w:val="00291D25"/>
    <w:rsid w:val="00294376"/>
    <w:rsid w:val="002944A9"/>
    <w:rsid w:val="00294621"/>
    <w:rsid w:val="00294C3F"/>
    <w:rsid w:val="002966E3"/>
    <w:rsid w:val="0029777B"/>
    <w:rsid w:val="002A498C"/>
    <w:rsid w:val="002A7CBE"/>
    <w:rsid w:val="002B0DC7"/>
    <w:rsid w:val="002B75BB"/>
    <w:rsid w:val="002B7B92"/>
    <w:rsid w:val="002C1175"/>
    <w:rsid w:val="002C520C"/>
    <w:rsid w:val="002D5FDC"/>
    <w:rsid w:val="002E121A"/>
    <w:rsid w:val="002E26D4"/>
    <w:rsid w:val="002E4808"/>
    <w:rsid w:val="002E58EB"/>
    <w:rsid w:val="002E68E7"/>
    <w:rsid w:val="002F0499"/>
    <w:rsid w:val="002F297B"/>
    <w:rsid w:val="002F2FD4"/>
    <w:rsid w:val="002F3030"/>
    <w:rsid w:val="00302452"/>
    <w:rsid w:val="00303E8C"/>
    <w:rsid w:val="00305598"/>
    <w:rsid w:val="00305851"/>
    <w:rsid w:val="0031089F"/>
    <w:rsid w:val="00312FD6"/>
    <w:rsid w:val="00316444"/>
    <w:rsid w:val="003177E8"/>
    <w:rsid w:val="00322996"/>
    <w:rsid w:val="00323FE0"/>
    <w:rsid w:val="0032503F"/>
    <w:rsid w:val="00325557"/>
    <w:rsid w:val="003255F8"/>
    <w:rsid w:val="003329AD"/>
    <w:rsid w:val="0033376C"/>
    <w:rsid w:val="003370AC"/>
    <w:rsid w:val="00337C95"/>
    <w:rsid w:val="003401E9"/>
    <w:rsid w:val="00340B5B"/>
    <w:rsid w:val="00343222"/>
    <w:rsid w:val="00345440"/>
    <w:rsid w:val="00345D5A"/>
    <w:rsid w:val="003511A7"/>
    <w:rsid w:val="00352423"/>
    <w:rsid w:val="00352A13"/>
    <w:rsid w:val="00352AD9"/>
    <w:rsid w:val="003562BA"/>
    <w:rsid w:val="00362EE7"/>
    <w:rsid w:val="003636D7"/>
    <w:rsid w:val="00365369"/>
    <w:rsid w:val="00365376"/>
    <w:rsid w:val="00367BB1"/>
    <w:rsid w:val="00370536"/>
    <w:rsid w:val="00373EC4"/>
    <w:rsid w:val="00377314"/>
    <w:rsid w:val="00385F93"/>
    <w:rsid w:val="0039019A"/>
    <w:rsid w:val="0039121A"/>
    <w:rsid w:val="00391EC6"/>
    <w:rsid w:val="00393F65"/>
    <w:rsid w:val="00394E3C"/>
    <w:rsid w:val="003A4ECD"/>
    <w:rsid w:val="003A5354"/>
    <w:rsid w:val="003A7D4C"/>
    <w:rsid w:val="003B1571"/>
    <w:rsid w:val="003B3975"/>
    <w:rsid w:val="003B70C2"/>
    <w:rsid w:val="003C06F2"/>
    <w:rsid w:val="003C6A1C"/>
    <w:rsid w:val="003C7C3D"/>
    <w:rsid w:val="003C7DF5"/>
    <w:rsid w:val="003D0BE5"/>
    <w:rsid w:val="003D0E47"/>
    <w:rsid w:val="003D5081"/>
    <w:rsid w:val="003D5EA6"/>
    <w:rsid w:val="003D6A43"/>
    <w:rsid w:val="003E424F"/>
    <w:rsid w:val="003E78BE"/>
    <w:rsid w:val="003E7FCD"/>
    <w:rsid w:val="003F11DF"/>
    <w:rsid w:val="003F1667"/>
    <w:rsid w:val="003F21CF"/>
    <w:rsid w:val="003F3789"/>
    <w:rsid w:val="003F3A94"/>
    <w:rsid w:val="003F4203"/>
    <w:rsid w:val="003F4AA6"/>
    <w:rsid w:val="003F4CCF"/>
    <w:rsid w:val="003F4E89"/>
    <w:rsid w:val="003F5524"/>
    <w:rsid w:val="003F5950"/>
    <w:rsid w:val="00400068"/>
    <w:rsid w:val="0040033E"/>
    <w:rsid w:val="004100EE"/>
    <w:rsid w:val="0041040E"/>
    <w:rsid w:val="00414A47"/>
    <w:rsid w:val="00415433"/>
    <w:rsid w:val="00421EC5"/>
    <w:rsid w:val="00423AB6"/>
    <w:rsid w:val="00424AC0"/>
    <w:rsid w:val="00432C54"/>
    <w:rsid w:val="00442484"/>
    <w:rsid w:val="00443B9E"/>
    <w:rsid w:val="00444A5B"/>
    <w:rsid w:val="00446B6E"/>
    <w:rsid w:val="004526D9"/>
    <w:rsid w:val="004537C5"/>
    <w:rsid w:val="00454DCE"/>
    <w:rsid w:val="004611E1"/>
    <w:rsid w:val="00462095"/>
    <w:rsid w:val="004628FD"/>
    <w:rsid w:val="00471521"/>
    <w:rsid w:val="00471698"/>
    <w:rsid w:val="00472B4D"/>
    <w:rsid w:val="00476B34"/>
    <w:rsid w:val="00476EB5"/>
    <w:rsid w:val="004822F1"/>
    <w:rsid w:val="00484045"/>
    <w:rsid w:val="00485C0D"/>
    <w:rsid w:val="00485E5C"/>
    <w:rsid w:val="00486B0C"/>
    <w:rsid w:val="0049200B"/>
    <w:rsid w:val="004A3B46"/>
    <w:rsid w:val="004A78E7"/>
    <w:rsid w:val="004B3C84"/>
    <w:rsid w:val="004B3EE0"/>
    <w:rsid w:val="004B4E6F"/>
    <w:rsid w:val="004B57E2"/>
    <w:rsid w:val="004C4FF8"/>
    <w:rsid w:val="004C5374"/>
    <w:rsid w:val="004C5935"/>
    <w:rsid w:val="004D79C8"/>
    <w:rsid w:val="004E4744"/>
    <w:rsid w:val="004E4860"/>
    <w:rsid w:val="004E7075"/>
    <w:rsid w:val="004E717A"/>
    <w:rsid w:val="004F2473"/>
    <w:rsid w:val="004F4406"/>
    <w:rsid w:val="004F73FB"/>
    <w:rsid w:val="004F7E2F"/>
    <w:rsid w:val="00503C08"/>
    <w:rsid w:val="0050415C"/>
    <w:rsid w:val="005056C1"/>
    <w:rsid w:val="005064DE"/>
    <w:rsid w:val="00506DB0"/>
    <w:rsid w:val="00510E59"/>
    <w:rsid w:val="00512F75"/>
    <w:rsid w:val="00514AF7"/>
    <w:rsid w:val="00515C2B"/>
    <w:rsid w:val="0052407D"/>
    <w:rsid w:val="0052446A"/>
    <w:rsid w:val="00525628"/>
    <w:rsid w:val="005356D0"/>
    <w:rsid w:val="005379CB"/>
    <w:rsid w:val="00537CE8"/>
    <w:rsid w:val="005408FD"/>
    <w:rsid w:val="00541D29"/>
    <w:rsid w:val="005423D1"/>
    <w:rsid w:val="00543F5E"/>
    <w:rsid w:val="00546C1C"/>
    <w:rsid w:val="005476C8"/>
    <w:rsid w:val="00551634"/>
    <w:rsid w:val="00551A43"/>
    <w:rsid w:val="005522C6"/>
    <w:rsid w:val="005528C3"/>
    <w:rsid w:val="00553917"/>
    <w:rsid w:val="00553B4C"/>
    <w:rsid w:val="00554A73"/>
    <w:rsid w:val="00556CEF"/>
    <w:rsid w:val="00571AD8"/>
    <w:rsid w:val="00571CFA"/>
    <w:rsid w:val="005720ED"/>
    <w:rsid w:val="005734F8"/>
    <w:rsid w:val="005747A3"/>
    <w:rsid w:val="00577A3E"/>
    <w:rsid w:val="00577A46"/>
    <w:rsid w:val="00582132"/>
    <w:rsid w:val="00585FE5"/>
    <w:rsid w:val="00586886"/>
    <w:rsid w:val="00587C5F"/>
    <w:rsid w:val="00591B5E"/>
    <w:rsid w:val="00591F91"/>
    <w:rsid w:val="00592303"/>
    <w:rsid w:val="005930FE"/>
    <w:rsid w:val="00595766"/>
    <w:rsid w:val="005960BB"/>
    <w:rsid w:val="00596441"/>
    <w:rsid w:val="005A2813"/>
    <w:rsid w:val="005A3361"/>
    <w:rsid w:val="005A423E"/>
    <w:rsid w:val="005A55F6"/>
    <w:rsid w:val="005A55FB"/>
    <w:rsid w:val="005A5B63"/>
    <w:rsid w:val="005A5D00"/>
    <w:rsid w:val="005A6169"/>
    <w:rsid w:val="005B0D3B"/>
    <w:rsid w:val="005B24FC"/>
    <w:rsid w:val="005B3177"/>
    <w:rsid w:val="005B3C4D"/>
    <w:rsid w:val="005B4413"/>
    <w:rsid w:val="005B5540"/>
    <w:rsid w:val="005B68A8"/>
    <w:rsid w:val="005C01F9"/>
    <w:rsid w:val="005C03EF"/>
    <w:rsid w:val="005C0C04"/>
    <w:rsid w:val="005C492E"/>
    <w:rsid w:val="005C714A"/>
    <w:rsid w:val="005D0C31"/>
    <w:rsid w:val="005D0FD3"/>
    <w:rsid w:val="005D223E"/>
    <w:rsid w:val="005D341C"/>
    <w:rsid w:val="005D38EF"/>
    <w:rsid w:val="005D5232"/>
    <w:rsid w:val="005D708A"/>
    <w:rsid w:val="005E4A5E"/>
    <w:rsid w:val="005E5726"/>
    <w:rsid w:val="005E723E"/>
    <w:rsid w:val="005F0133"/>
    <w:rsid w:val="005F02AC"/>
    <w:rsid w:val="005F169B"/>
    <w:rsid w:val="005F2CB9"/>
    <w:rsid w:val="005F5A8C"/>
    <w:rsid w:val="006026B4"/>
    <w:rsid w:val="006038A0"/>
    <w:rsid w:val="00604219"/>
    <w:rsid w:val="00605762"/>
    <w:rsid w:val="00611AFA"/>
    <w:rsid w:val="006122D6"/>
    <w:rsid w:val="00615A31"/>
    <w:rsid w:val="00616B97"/>
    <w:rsid w:val="0062758F"/>
    <w:rsid w:val="00630719"/>
    <w:rsid w:val="006321F6"/>
    <w:rsid w:val="006366D6"/>
    <w:rsid w:val="006366ED"/>
    <w:rsid w:val="0063687C"/>
    <w:rsid w:val="006404E9"/>
    <w:rsid w:val="00641CEB"/>
    <w:rsid w:val="00650F04"/>
    <w:rsid w:val="00652F8E"/>
    <w:rsid w:val="00654220"/>
    <w:rsid w:val="00655BF8"/>
    <w:rsid w:val="006561AB"/>
    <w:rsid w:val="00656803"/>
    <w:rsid w:val="00657277"/>
    <w:rsid w:val="00657448"/>
    <w:rsid w:val="0066009E"/>
    <w:rsid w:val="006718C4"/>
    <w:rsid w:val="006769D1"/>
    <w:rsid w:val="00683860"/>
    <w:rsid w:val="006839A4"/>
    <w:rsid w:val="006840B4"/>
    <w:rsid w:val="0068415B"/>
    <w:rsid w:val="00684554"/>
    <w:rsid w:val="00684605"/>
    <w:rsid w:val="00694CB9"/>
    <w:rsid w:val="00694E95"/>
    <w:rsid w:val="00695C93"/>
    <w:rsid w:val="00697D8E"/>
    <w:rsid w:val="006A0E42"/>
    <w:rsid w:val="006A1E64"/>
    <w:rsid w:val="006A328F"/>
    <w:rsid w:val="006A3BF1"/>
    <w:rsid w:val="006A754D"/>
    <w:rsid w:val="006A7575"/>
    <w:rsid w:val="006A79E9"/>
    <w:rsid w:val="006B1093"/>
    <w:rsid w:val="006B301D"/>
    <w:rsid w:val="006B3A22"/>
    <w:rsid w:val="006B4A7D"/>
    <w:rsid w:val="006B73AD"/>
    <w:rsid w:val="006C5C2F"/>
    <w:rsid w:val="006D07A3"/>
    <w:rsid w:val="006D4828"/>
    <w:rsid w:val="006D57B3"/>
    <w:rsid w:val="006D7C0B"/>
    <w:rsid w:val="006D7FFE"/>
    <w:rsid w:val="006E1898"/>
    <w:rsid w:val="006E1B57"/>
    <w:rsid w:val="006E4C5B"/>
    <w:rsid w:val="006E52E0"/>
    <w:rsid w:val="006F0096"/>
    <w:rsid w:val="006F0B4C"/>
    <w:rsid w:val="006F1C39"/>
    <w:rsid w:val="006F2ED7"/>
    <w:rsid w:val="006F5BEF"/>
    <w:rsid w:val="006F5D85"/>
    <w:rsid w:val="00700FD7"/>
    <w:rsid w:val="007014D5"/>
    <w:rsid w:val="0070169F"/>
    <w:rsid w:val="007037F2"/>
    <w:rsid w:val="0070488B"/>
    <w:rsid w:val="00705CA1"/>
    <w:rsid w:val="00705D77"/>
    <w:rsid w:val="007060BB"/>
    <w:rsid w:val="0070675E"/>
    <w:rsid w:val="00712A07"/>
    <w:rsid w:val="0071569D"/>
    <w:rsid w:val="00715DD1"/>
    <w:rsid w:val="0071684A"/>
    <w:rsid w:val="0072625E"/>
    <w:rsid w:val="0072663F"/>
    <w:rsid w:val="007306BA"/>
    <w:rsid w:val="0073270C"/>
    <w:rsid w:val="00737799"/>
    <w:rsid w:val="00740887"/>
    <w:rsid w:val="00741C78"/>
    <w:rsid w:val="007448C1"/>
    <w:rsid w:val="00744B6D"/>
    <w:rsid w:val="00747858"/>
    <w:rsid w:val="00747F66"/>
    <w:rsid w:val="007506CB"/>
    <w:rsid w:val="00750F24"/>
    <w:rsid w:val="007517B0"/>
    <w:rsid w:val="0075188B"/>
    <w:rsid w:val="00754EF3"/>
    <w:rsid w:val="007562F7"/>
    <w:rsid w:val="00763457"/>
    <w:rsid w:val="00766ABB"/>
    <w:rsid w:val="00767561"/>
    <w:rsid w:val="00770C52"/>
    <w:rsid w:val="007748BE"/>
    <w:rsid w:val="00782641"/>
    <w:rsid w:val="00787E10"/>
    <w:rsid w:val="00794D0E"/>
    <w:rsid w:val="00795C45"/>
    <w:rsid w:val="0079751C"/>
    <w:rsid w:val="007A1270"/>
    <w:rsid w:val="007A2B40"/>
    <w:rsid w:val="007A3CE8"/>
    <w:rsid w:val="007A4980"/>
    <w:rsid w:val="007A6564"/>
    <w:rsid w:val="007B048B"/>
    <w:rsid w:val="007B0B3A"/>
    <w:rsid w:val="007B1925"/>
    <w:rsid w:val="007B323D"/>
    <w:rsid w:val="007B4B79"/>
    <w:rsid w:val="007B50EF"/>
    <w:rsid w:val="007B6A3E"/>
    <w:rsid w:val="007C2B4D"/>
    <w:rsid w:val="007C2E13"/>
    <w:rsid w:val="007C31E0"/>
    <w:rsid w:val="007C6A84"/>
    <w:rsid w:val="007D4397"/>
    <w:rsid w:val="007D488D"/>
    <w:rsid w:val="007E218D"/>
    <w:rsid w:val="007E3340"/>
    <w:rsid w:val="007E3CA6"/>
    <w:rsid w:val="007E6696"/>
    <w:rsid w:val="007F060C"/>
    <w:rsid w:val="007F177E"/>
    <w:rsid w:val="007F186C"/>
    <w:rsid w:val="007F186D"/>
    <w:rsid w:val="007F2363"/>
    <w:rsid w:val="007F461B"/>
    <w:rsid w:val="007F615C"/>
    <w:rsid w:val="0080014A"/>
    <w:rsid w:val="00800407"/>
    <w:rsid w:val="0080641E"/>
    <w:rsid w:val="00813B4A"/>
    <w:rsid w:val="00815220"/>
    <w:rsid w:val="008176EA"/>
    <w:rsid w:val="00817A4D"/>
    <w:rsid w:val="008215FB"/>
    <w:rsid w:val="00821921"/>
    <w:rsid w:val="00823E2F"/>
    <w:rsid w:val="0082425A"/>
    <w:rsid w:val="008255E2"/>
    <w:rsid w:val="00826DE2"/>
    <w:rsid w:val="00827EDB"/>
    <w:rsid w:val="00832D23"/>
    <w:rsid w:val="00833E35"/>
    <w:rsid w:val="00837276"/>
    <w:rsid w:val="008419BD"/>
    <w:rsid w:val="00846825"/>
    <w:rsid w:val="008511E3"/>
    <w:rsid w:val="00860E9E"/>
    <w:rsid w:val="00860EDB"/>
    <w:rsid w:val="00863226"/>
    <w:rsid w:val="00864A0F"/>
    <w:rsid w:val="008712E0"/>
    <w:rsid w:val="00874A50"/>
    <w:rsid w:val="0087737F"/>
    <w:rsid w:val="00881688"/>
    <w:rsid w:val="00887460"/>
    <w:rsid w:val="00892448"/>
    <w:rsid w:val="008931A0"/>
    <w:rsid w:val="0089451F"/>
    <w:rsid w:val="00894DA0"/>
    <w:rsid w:val="008952BF"/>
    <w:rsid w:val="00897683"/>
    <w:rsid w:val="00897C6C"/>
    <w:rsid w:val="00897DB6"/>
    <w:rsid w:val="008A11EA"/>
    <w:rsid w:val="008A4491"/>
    <w:rsid w:val="008A4892"/>
    <w:rsid w:val="008A7701"/>
    <w:rsid w:val="008B67DA"/>
    <w:rsid w:val="008B74BB"/>
    <w:rsid w:val="008C24EB"/>
    <w:rsid w:val="008C3896"/>
    <w:rsid w:val="008C5FE5"/>
    <w:rsid w:val="008C7498"/>
    <w:rsid w:val="008C7C41"/>
    <w:rsid w:val="008D0D13"/>
    <w:rsid w:val="008D4EEB"/>
    <w:rsid w:val="008D526C"/>
    <w:rsid w:val="008D5E46"/>
    <w:rsid w:val="008E1AFB"/>
    <w:rsid w:val="008E3772"/>
    <w:rsid w:val="008E381B"/>
    <w:rsid w:val="008E6AD3"/>
    <w:rsid w:val="008E7257"/>
    <w:rsid w:val="008E7EDF"/>
    <w:rsid w:val="008F1ED6"/>
    <w:rsid w:val="008F23E0"/>
    <w:rsid w:val="008F2C3A"/>
    <w:rsid w:val="008F2F16"/>
    <w:rsid w:val="008F6B75"/>
    <w:rsid w:val="009001F9"/>
    <w:rsid w:val="00902390"/>
    <w:rsid w:val="00905B1A"/>
    <w:rsid w:val="00905DE5"/>
    <w:rsid w:val="009077C3"/>
    <w:rsid w:val="0091119D"/>
    <w:rsid w:val="00912B5B"/>
    <w:rsid w:val="00912DBF"/>
    <w:rsid w:val="00914407"/>
    <w:rsid w:val="009165AF"/>
    <w:rsid w:val="009175C9"/>
    <w:rsid w:val="009179B3"/>
    <w:rsid w:val="00921C21"/>
    <w:rsid w:val="00922E60"/>
    <w:rsid w:val="00926D23"/>
    <w:rsid w:val="00930843"/>
    <w:rsid w:val="00930C9C"/>
    <w:rsid w:val="009335D3"/>
    <w:rsid w:val="00933928"/>
    <w:rsid w:val="00937B63"/>
    <w:rsid w:val="00947FE5"/>
    <w:rsid w:val="00953C48"/>
    <w:rsid w:val="009543D6"/>
    <w:rsid w:val="00960B2C"/>
    <w:rsid w:val="00960CA4"/>
    <w:rsid w:val="00961439"/>
    <w:rsid w:val="009641E5"/>
    <w:rsid w:val="00970770"/>
    <w:rsid w:val="00971F21"/>
    <w:rsid w:val="00972910"/>
    <w:rsid w:val="009733AE"/>
    <w:rsid w:val="009734F4"/>
    <w:rsid w:val="009768AF"/>
    <w:rsid w:val="0097793E"/>
    <w:rsid w:val="00983A3B"/>
    <w:rsid w:val="00990BEA"/>
    <w:rsid w:val="00990EB5"/>
    <w:rsid w:val="00995DC3"/>
    <w:rsid w:val="00996BE2"/>
    <w:rsid w:val="00996E42"/>
    <w:rsid w:val="009979B6"/>
    <w:rsid w:val="009A08C5"/>
    <w:rsid w:val="009A1344"/>
    <w:rsid w:val="009A2C96"/>
    <w:rsid w:val="009A7255"/>
    <w:rsid w:val="009B0498"/>
    <w:rsid w:val="009B5972"/>
    <w:rsid w:val="009B70E8"/>
    <w:rsid w:val="009C1A58"/>
    <w:rsid w:val="009C2E14"/>
    <w:rsid w:val="009C4808"/>
    <w:rsid w:val="009C59CD"/>
    <w:rsid w:val="009C67CF"/>
    <w:rsid w:val="009C7BEA"/>
    <w:rsid w:val="009D0A42"/>
    <w:rsid w:val="009D22AD"/>
    <w:rsid w:val="009D2EEF"/>
    <w:rsid w:val="009D53D3"/>
    <w:rsid w:val="009D73AE"/>
    <w:rsid w:val="009E044C"/>
    <w:rsid w:val="009E1FE3"/>
    <w:rsid w:val="009E289A"/>
    <w:rsid w:val="009E2B45"/>
    <w:rsid w:val="009E3F0A"/>
    <w:rsid w:val="009E43E3"/>
    <w:rsid w:val="009E4826"/>
    <w:rsid w:val="009E5492"/>
    <w:rsid w:val="009E74F0"/>
    <w:rsid w:val="009F471E"/>
    <w:rsid w:val="009F73C2"/>
    <w:rsid w:val="00A01ACA"/>
    <w:rsid w:val="00A041C5"/>
    <w:rsid w:val="00A077DA"/>
    <w:rsid w:val="00A07C86"/>
    <w:rsid w:val="00A07D02"/>
    <w:rsid w:val="00A109AD"/>
    <w:rsid w:val="00A11AAF"/>
    <w:rsid w:val="00A14308"/>
    <w:rsid w:val="00A1449C"/>
    <w:rsid w:val="00A15B28"/>
    <w:rsid w:val="00A1746B"/>
    <w:rsid w:val="00A210DB"/>
    <w:rsid w:val="00A2744F"/>
    <w:rsid w:val="00A3052A"/>
    <w:rsid w:val="00A30A0F"/>
    <w:rsid w:val="00A33266"/>
    <w:rsid w:val="00A3331E"/>
    <w:rsid w:val="00A36A85"/>
    <w:rsid w:val="00A41F54"/>
    <w:rsid w:val="00A42BA4"/>
    <w:rsid w:val="00A436AC"/>
    <w:rsid w:val="00A444C9"/>
    <w:rsid w:val="00A44CAE"/>
    <w:rsid w:val="00A4602B"/>
    <w:rsid w:val="00A47E1A"/>
    <w:rsid w:val="00A505FD"/>
    <w:rsid w:val="00A546C1"/>
    <w:rsid w:val="00A55C21"/>
    <w:rsid w:val="00A5664E"/>
    <w:rsid w:val="00A60DF2"/>
    <w:rsid w:val="00A63010"/>
    <w:rsid w:val="00A63AB8"/>
    <w:rsid w:val="00A7344B"/>
    <w:rsid w:val="00A75A73"/>
    <w:rsid w:val="00A817EB"/>
    <w:rsid w:val="00A8266A"/>
    <w:rsid w:val="00A832DE"/>
    <w:rsid w:val="00A83360"/>
    <w:rsid w:val="00A84953"/>
    <w:rsid w:val="00A84B43"/>
    <w:rsid w:val="00A84C1C"/>
    <w:rsid w:val="00A9067B"/>
    <w:rsid w:val="00A9373A"/>
    <w:rsid w:val="00A9556A"/>
    <w:rsid w:val="00AA58DD"/>
    <w:rsid w:val="00AA62E4"/>
    <w:rsid w:val="00AA6D88"/>
    <w:rsid w:val="00AA747E"/>
    <w:rsid w:val="00AB0181"/>
    <w:rsid w:val="00AB0B26"/>
    <w:rsid w:val="00AB1A24"/>
    <w:rsid w:val="00AB3B44"/>
    <w:rsid w:val="00AB7C9C"/>
    <w:rsid w:val="00AC0F9C"/>
    <w:rsid w:val="00AC1F3E"/>
    <w:rsid w:val="00AC21B6"/>
    <w:rsid w:val="00AC3F91"/>
    <w:rsid w:val="00AC47A9"/>
    <w:rsid w:val="00AC50A1"/>
    <w:rsid w:val="00AC5A03"/>
    <w:rsid w:val="00AD28FD"/>
    <w:rsid w:val="00AD594A"/>
    <w:rsid w:val="00AE0286"/>
    <w:rsid w:val="00AE1676"/>
    <w:rsid w:val="00AE609D"/>
    <w:rsid w:val="00AF22CD"/>
    <w:rsid w:val="00AF2C65"/>
    <w:rsid w:val="00AF2D10"/>
    <w:rsid w:val="00AF44BF"/>
    <w:rsid w:val="00AF6BA3"/>
    <w:rsid w:val="00B00777"/>
    <w:rsid w:val="00B04A37"/>
    <w:rsid w:val="00B10379"/>
    <w:rsid w:val="00B1051F"/>
    <w:rsid w:val="00B10F88"/>
    <w:rsid w:val="00B1305E"/>
    <w:rsid w:val="00B20DBF"/>
    <w:rsid w:val="00B30534"/>
    <w:rsid w:val="00B32E10"/>
    <w:rsid w:val="00B33414"/>
    <w:rsid w:val="00B33EB5"/>
    <w:rsid w:val="00B353E4"/>
    <w:rsid w:val="00B376C8"/>
    <w:rsid w:val="00B43069"/>
    <w:rsid w:val="00B468D1"/>
    <w:rsid w:val="00B512AA"/>
    <w:rsid w:val="00B54B24"/>
    <w:rsid w:val="00B5710B"/>
    <w:rsid w:val="00B61910"/>
    <w:rsid w:val="00B63F1C"/>
    <w:rsid w:val="00B672F1"/>
    <w:rsid w:val="00B70579"/>
    <w:rsid w:val="00B75DF8"/>
    <w:rsid w:val="00B760F4"/>
    <w:rsid w:val="00B7613D"/>
    <w:rsid w:val="00B76782"/>
    <w:rsid w:val="00B77FB5"/>
    <w:rsid w:val="00B8085C"/>
    <w:rsid w:val="00B86166"/>
    <w:rsid w:val="00B8722D"/>
    <w:rsid w:val="00B932EF"/>
    <w:rsid w:val="00B96042"/>
    <w:rsid w:val="00BA1FC0"/>
    <w:rsid w:val="00BA561C"/>
    <w:rsid w:val="00BB0065"/>
    <w:rsid w:val="00BB13F9"/>
    <w:rsid w:val="00BB2F3D"/>
    <w:rsid w:val="00BB3AA3"/>
    <w:rsid w:val="00BB5CFB"/>
    <w:rsid w:val="00BB609F"/>
    <w:rsid w:val="00BC1CEB"/>
    <w:rsid w:val="00BD2D6F"/>
    <w:rsid w:val="00BD35B5"/>
    <w:rsid w:val="00BD4AE6"/>
    <w:rsid w:val="00BD6187"/>
    <w:rsid w:val="00BD656B"/>
    <w:rsid w:val="00BE0DBA"/>
    <w:rsid w:val="00BE301C"/>
    <w:rsid w:val="00BE546F"/>
    <w:rsid w:val="00BE57A7"/>
    <w:rsid w:val="00BE72BB"/>
    <w:rsid w:val="00BF0894"/>
    <w:rsid w:val="00BF2B48"/>
    <w:rsid w:val="00BF4F08"/>
    <w:rsid w:val="00C002B6"/>
    <w:rsid w:val="00C004B3"/>
    <w:rsid w:val="00C02059"/>
    <w:rsid w:val="00C07509"/>
    <w:rsid w:val="00C07BDB"/>
    <w:rsid w:val="00C201B6"/>
    <w:rsid w:val="00C27340"/>
    <w:rsid w:val="00C30260"/>
    <w:rsid w:val="00C308E2"/>
    <w:rsid w:val="00C332B4"/>
    <w:rsid w:val="00C33A63"/>
    <w:rsid w:val="00C33B3B"/>
    <w:rsid w:val="00C34A8A"/>
    <w:rsid w:val="00C47471"/>
    <w:rsid w:val="00C52082"/>
    <w:rsid w:val="00C52433"/>
    <w:rsid w:val="00C537D5"/>
    <w:rsid w:val="00C62452"/>
    <w:rsid w:val="00C664A7"/>
    <w:rsid w:val="00C720C8"/>
    <w:rsid w:val="00C73661"/>
    <w:rsid w:val="00C744D7"/>
    <w:rsid w:val="00C74850"/>
    <w:rsid w:val="00C75BFF"/>
    <w:rsid w:val="00C76BF2"/>
    <w:rsid w:val="00C77AF0"/>
    <w:rsid w:val="00C80C5D"/>
    <w:rsid w:val="00C81F4A"/>
    <w:rsid w:val="00C82505"/>
    <w:rsid w:val="00C8298A"/>
    <w:rsid w:val="00C85F50"/>
    <w:rsid w:val="00C86622"/>
    <w:rsid w:val="00C9108F"/>
    <w:rsid w:val="00C9157F"/>
    <w:rsid w:val="00CA254D"/>
    <w:rsid w:val="00CA6196"/>
    <w:rsid w:val="00CA75AC"/>
    <w:rsid w:val="00CB4F09"/>
    <w:rsid w:val="00CB6A10"/>
    <w:rsid w:val="00CC1E27"/>
    <w:rsid w:val="00CC2C2D"/>
    <w:rsid w:val="00CC635C"/>
    <w:rsid w:val="00CC66C8"/>
    <w:rsid w:val="00CC6785"/>
    <w:rsid w:val="00CC6A47"/>
    <w:rsid w:val="00CC7203"/>
    <w:rsid w:val="00CC741B"/>
    <w:rsid w:val="00CD05CD"/>
    <w:rsid w:val="00CD477F"/>
    <w:rsid w:val="00CE27B3"/>
    <w:rsid w:val="00CE4C41"/>
    <w:rsid w:val="00CE6F9C"/>
    <w:rsid w:val="00CF1B73"/>
    <w:rsid w:val="00CF1D71"/>
    <w:rsid w:val="00CF3AE0"/>
    <w:rsid w:val="00CF4093"/>
    <w:rsid w:val="00CF4BC6"/>
    <w:rsid w:val="00CF7A5F"/>
    <w:rsid w:val="00D005EC"/>
    <w:rsid w:val="00D01C47"/>
    <w:rsid w:val="00D024AF"/>
    <w:rsid w:val="00D03057"/>
    <w:rsid w:val="00D10BEC"/>
    <w:rsid w:val="00D129CD"/>
    <w:rsid w:val="00D14EDA"/>
    <w:rsid w:val="00D15B37"/>
    <w:rsid w:val="00D2364E"/>
    <w:rsid w:val="00D24862"/>
    <w:rsid w:val="00D24C76"/>
    <w:rsid w:val="00D272CB"/>
    <w:rsid w:val="00D30613"/>
    <w:rsid w:val="00D31BBE"/>
    <w:rsid w:val="00D355F5"/>
    <w:rsid w:val="00D356D7"/>
    <w:rsid w:val="00D36DE5"/>
    <w:rsid w:val="00D376A9"/>
    <w:rsid w:val="00D37BD0"/>
    <w:rsid w:val="00D404D0"/>
    <w:rsid w:val="00D413D9"/>
    <w:rsid w:val="00D413F0"/>
    <w:rsid w:val="00D416C1"/>
    <w:rsid w:val="00D41FFA"/>
    <w:rsid w:val="00D4309B"/>
    <w:rsid w:val="00D434CF"/>
    <w:rsid w:val="00D45774"/>
    <w:rsid w:val="00D5248F"/>
    <w:rsid w:val="00D55435"/>
    <w:rsid w:val="00D57032"/>
    <w:rsid w:val="00D6046E"/>
    <w:rsid w:val="00D72A60"/>
    <w:rsid w:val="00D74026"/>
    <w:rsid w:val="00D77202"/>
    <w:rsid w:val="00D801A7"/>
    <w:rsid w:val="00D80B36"/>
    <w:rsid w:val="00D81E3F"/>
    <w:rsid w:val="00D82071"/>
    <w:rsid w:val="00D82D2D"/>
    <w:rsid w:val="00D83E2F"/>
    <w:rsid w:val="00D849EA"/>
    <w:rsid w:val="00D86114"/>
    <w:rsid w:val="00D90220"/>
    <w:rsid w:val="00D947ED"/>
    <w:rsid w:val="00D963EB"/>
    <w:rsid w:val="00D97427"/>
    <w:rsid w:val="00D97BBE"/>
    <w:rsid w:val="00DA1CAF"/>
    <w:rsid w:val="00DA3330"/>
    <w:rsid w:val="00DA6BE8"/>
    <w:rsid w:val="00DA7BD2"/>
    <w:rsid w:val="00DB1709"/>
    <w:rsid w:val="00DB1809"/>
    <w:rsid w:val="00DB1EE7"/>
    <w:rsid w:val="00DB257C"/>
    <w:rsid w:val="00DB25BD"/>
    <w:rsid w:val="00DB2666"/>
    <w:rsid w:val="00DB5A32"/>
    <w:rsid w:val="00DB62BB"/>
    <w:rsid w:val="00DB6656"/>
    <w:rsid w:val="00DB6F1E"/>
    <w:rsid w:val="00DC237E"/>
    <w:rsid w:val="00DC2BFF"/>
    <w:rsid w:val="00DC3D93"/>
    <w:rsid w:val="00DD1C00"/>
    <w:rsid w:val="00DD2B35"/>
    <w:rsid w:val="00DD55EC"/>
    <w:rsid w:val="00DD61CD"/>
    <w:rsid w:val="00DE1A38"/>
    <w:rsid w:val="00DE1FCF"/>
    <w:rsid w:val="00DE2052"/>
    <w:rsid w:val="00DE24ED"/>
    <w:rsid w:val="00DE5561"/>
    <w:rsid w:val="00DE6627"/>
    <w:rsid w:val="00DE671E"/>
    <w:rsid w:val="00DE743B"/>
    <w:rsid w:val="00DF0705"/>
    <w:rsid w:val="00DF0738"/>
    <w:rsid w:val="00DF50F0"/>
    <w:rsid w:val="00DF648A"/>
    <w:rsid w:val="00E026E6"/>
    <w:rsid w:val="00E056C2"/>
    <w:rsid w:val="00E0616A"/>
    <w:rsid w:val="00E06242"/>
    <w:rsid w:val="00E073C7"/>
    <w:rsid w:val="00E10215"/>
    <w:rsid w:val="00E126DF"/>
    <w:rsid w:val="00E12A21"/>
    <w:rsid w:val="00E206AD"/>
    <w:rsid w:val="00E226A6"/>
    <w:rsid w:val="00E22C8D"/>
    <w:rsid w:val="00E317A4"/>
    <w:rsid w:val="00E342AD"/>
    <w:rsid w:val="00E34D82"/>
    <w:rsid w:val="00E40760"/>
    <w:rsid w:val="00E418FF"/>
    <w:rsid w:val="00E42187"/>
    <w:rsid w:val="00E441C5"/>
    <w:rsid w:val="00E45557"/>
    <w:rsid w:val="00E45C02"/>
    <w:rsid w:val="00E4772C"/>
    <w:rsid w:val="00E47BEA"/>
    <w:rsid w:val="00E51D5E"/>
    <w:rsid w:val="00E55418"/>
    <w:rsid w:val="00E610A4"/>
    <w:rsid w:val="00E6216B"/>
    <w:rsid w:val="00E62599"/>
    <w:rsid w:val="00E6262D"/>
    <w:rsid w:val="00E62651"/>
    <w:rsid w:val="00E630DE"/>
    <w:rsid w:val="00E6346A"/>
    <w:rsid w:val="00E64475"/>
    <w:rsid w:val="00E67BE8"/>
    <w:rsid w:val="00E73267"/>
    <w:rsid w:val="00E7387F"/>
    <w:rsid w:val="00E73BE2"/>
    <w:rsid w:val="00E8142C"/>
    <w:rsid w:val="00E81825"/>
    <w:rsid w:val="00E835D2"/>
    <w:rsid w:val="00E8414B"/>
    <w:rsid w:val="00E855F6"/>
    <w:rsid w:val="00E8662A"/>
    <w:rsid w:val="00E8735A"/>
    <w:rsid w:val="00E92C7C"/>
    <w:rsid w:val="00EA2BCA"/>
    <w:rsid w:val="00EA37D0"/>
    <w:rsid w:val="00EA513A"/>
    <w:rsid w:val="00EA5543"/>
    <w:rsid w:val="00EB3378"/>
    <w:rsid w:val="00EB561D"/>
    <w:rsid w:val="00EC3543"/>
    <w:rsid w:val="00EC7DFE"/>
    <w:rsid w:val="00ED14A3"/>
    <w:rsid w:val="00ED1ABA"/>
    <w:rsid w:val="00ED2416"/>
    <w:rsid w:val="00ED6DA9"/>
    <w:rsid w:val="00EE0424"/>
    <w:rsid w:val="00EE0CB9"/>
    <w:rsid w:val="00EE1B50"/>
    <w:rsid w:val="00EE386E"/>
    <w:rsid w:val="00EE474A"/>
    <w:rsid w:val="00EE5DB7"/>
    <w:rsid w:val="00EF2A39"/>
    <w:rsid w:val="00EF376B"/>
    <w:rsid w:val="00EF494A"/>
    <w:rsid w:val="00F000DC"/>
    <w:rsid w:val="00F0033D"/>
    <w:rsid w:val="00F007DE"/>
    <w:rsid w:val="00F04146"/>
    <w:rsid w:val="00F07A5A"/>
    <w:rsid w:val="00F07E14"/>
    <w:rsid w:val="00F10ECD"/>
    <w:rsid w:val="00F12BB6"/>
    <w:rsid w:val="00F13891"/>
    <w:rsid w:val="00F1699A"/>
    <w:rsid w:val="00F17D40"/>
    <w:rsid w:val="00F23AF5"/>
    <w:rsid w:val="00F27D5C"/>
    <w:rsid w:val="00F414CB"/>
    <w:rsid w:val="00F41E6B"/>
    <w:rsid w:val="00F439E6"/>
    <w:rsid w:val="00F46354"/>
    <w:rsid w:val="00F46F5C"/>
    <w:rsid w:val="00F520AB"/>
    <w:rsid w:val="00F5257F"/>
    <w:rsid w:val="00F6160A"/>
    <w:rsid w:val="00F6179F"/>
    <w:rsid w:val="00F618F5"/>
    <w:rsid w:val="00F713F8"/>
    <w:rsid w:val="00F73338"/>
    <w:rsid w:val="00F74CAA"/>
    <w:rsid w:val="00F74DAC"/>
    <w:rsid w:val="00F752DC"/>
    <w:rsid w:val="00F769FE"/>
    <w:rsid w:val="00F77CEE"/>
    <w:rsid w:val="00F81563"/>
    <w:rsid w:val="00F8627B"/>
    <w:rsid w:val="00F9015F"/>
    <w:rsid w:val="00F90926"/>
    <w:rsid w:val="00F90CEE"/>
    <w:rsid w:val="00F91543"/>
    <w:rsid w:val="00F918FF"/>
    <w:rsid w:val="00F92ED5"/>
    <w:rsid w:val="00F941D5"/>
    <w:rsid w:val="00F954C2"/>
    <w:rsid w:val="00F95961"/>
    <w:rsid w:val="00F97252"/>
    <w:rsid w:val="00FA18FD"/>
    <w:rsid w:val="00FA2A1A"/>
    <w:rsid w:val="00FA3433"/>
    <w:rsid w:val="00FA3891"/>
    <w:rsid w:val="00FA40D6"/>
    <w:rsid w:val="00FA6FE4"/>
    <w:rsid w:val="00FB0C68"/>
    <w:rsid w:val="00FB1278"/>
    <w:rsid w:val="00FB3386"/>
    <w:rsid w:val="00FB44C7"/>
    <w:rsid w:val="00FB7228"/>
    <w:rsid w:val="00FC3BB5"/>
    <w:rsid w:val="00FC3F93"/>
    <w:rsid w:val="00FC4BD2"/>
    <w:rsid w:val="00FC5517"/>
    <w:rsid w:val="00FC705A"/>
    <w:rsid w:val="00FD26D0"/>
    <w:rsid w:val="00FE1374"/>
    <w:rsid w:val="00FE3019"/>
    <w:rsid w:val="00FE4AA3"/>
    <w:rsid w:val="00FE5968"/>
    <w:rsid w:val="00FF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6DAD"/>
  <w15:docId w15:val="{8E894714-ED4D-44DE-90EA-3814A248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21B6"/>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Знак3,Знак3 Знак"/>
    <w:basedOn w:val="a"/>
    <w:next w:val="a"/>
    <w:link w:val="30"/>
    <w:unhideWhenUsed/>
    <w:qFormat/>
    <w:rsid w:val="006B30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 Знак, Знак3 Знак1, Знак3 Знак Знак,Знак Знак,Знак3 Знак1,Знак3 Знак Знак"/>
    <w:basedOn w:val="a0"/>
    <w:link w:val="3"/>
    <w:rsid w:val="006B301D"/>
    <w:rPr>
      <w:rFonts w:eastAsiaTheme="minorEastAsia"/>
      <w:caps/>
      <w:color w:val="243F60" w:themeColor="accent1" w:themeShade="7F"/>
      <w:spacing w:val="15"/>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a4"/>
    <w:next w:val="a5"/>
    <w:link w:val="a6"/>
    <w:uiPriority w:val="39"/>
    <w:unhideWhenUsed/>
    <w:qFormat/>
    <w:rsid w:val="0050415C"/>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7">
    <w:name w:val="header"/>
    <w:aliases w:val="ВерхКолонтитул"/>
    <w:basedOn w:val="a"/>
    <w:link w:val="a8"/>
    <w:uiPriority w:val="99"/>
    <w:unhideWhenUsed/>
    <w:rsid w:val="006B301D"/>
    <w:pPr>
      <w:tabs>
        <w:tab w:val="center" w:pos="4677"/>
        <w:tab w:val="right" w:pos="9355"/>
      </w:tabs>
      <w:spacing w:before="0" w:after="0" w:line="240" w:lineRule="auto"/>
    </w:pPr>
  </w:style>
  <w:style w:type="character" w:customStyle="1" w:styleId="a8">
    <w:name w:val="Верхний колонтитул Знак"/>
    <w:aliases w:val="ВерхКолонтитул Знак"/>
    <w:basedOn w:val="a0"/>
    <w:link w:val="a7"/>
    <w:uiPriority w:val="99"/>
    <w:rsid w:val="006B301D"/>
    <w:rPr>
      <w:rFonts w:eastAsiaTheme="minorEastAsia"/>
      <w:sz w:val="20"/>
      <w:szCs w:val="20"/>
    </w:rPr>
  </w:style>
  <w:style w:type="paragraph" w:styleId="a9">
    <w:name w:val="footer"/>
    <w:basedOn w:val="a"/>
    <w:link w:val="aa"/>
    <w:uiPriority w:val="99"/>
    <w:unhideWhenUsed/>
    <w:rsid w:val="006B301D"/>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6B301D"/>
    <w:rPr>
      <w:rFonts w:eastAsiaTheme="minorEastAsia"/>
      <w:sz w:val="20"/>
      <w:szCs w:val="20"/>
    </w:rPr>
  </w:style>
  <w:style w:type="character" w:styleId="ab">
    <w:name w:val="Hyperlink"/>
    <w:basedOn w:val="10"/>
    <w:uiPriority w:val="99"/>
    <w:unhideWhenUsed/>
    <w:rsid w:val="00BB3AA3"/>
    <w:rPr>
      <w:rFonts w:asciiTheme="majorHAnsi" w:eastAsia="Times New Roman" w:hAnsiTheme="majorHAnsi" w:cstheme="majorBidi"/>
      <w:b/>
      <w:bCs/>
      <w:noProof/>
      <w:color w:val="BFBFBF" w:themeColor="background1" w:themeShade="BF"/>
      <w:sz w:val="28"/>
      <w:szCs w:val="28"/>
      <w:u w:val="single"/>
    </w:rPr>
  </w:style>
  <w:style w:type="paragraph" w:styleId="11">
    <w:name w:val="toc 1"/>
    <w:basedOn w:val="a"/>
    <w:next w:val="a"/>
    <w:autoRedefine/>
    <w:uiPriority w:val="39"/>
    <w:unhideWhenUsed/>
    <w:qFormat/>
    <w:rsid w:val="006B301D"/>
    <w:pPr>
      <w:spacing w:after="100"/>
    </w:pPr>
  </w:style>
  <w:style w:type="paragraph" w:styleId="21">
    <w:name w:val="toc 2"/>
    <w:basedOn w:val="a"/>
    <w:next w:val="a"/>
    <w:link w:val="22"/>
    <w:autoRedefine/>
    <w:uiPriority w:val="39"/>
    <w:unhideWhenUsed/>
    <w:qFormat/>
    <w:rsid w:val="006B301D"/>
    <w:pPr>
      <w:spacing w:after="100"/>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6B301D"/>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c">
    <w:name w:val="Balloon Text"/>
    <w:basedOn w:val="a"/>
    <w:link w:val="ad"/>
    <w:uiPriority w:val="99"/>
    <w:semiHidden/>
    <w:unhideWhenUsed/>
    <w:rsid w:val="00A1746B"/>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746B"/>
    <w:rPr>
      <w:rFonts w:ascii="Tahoma" w:eastAsiaTheme="minorEastAsia" w:hAnsi="Tahoma" w:cs="Tahoma"/>
      <w:sz w:val="16"/>
      <w:szCs w:val="16"/>
    </w:rPr>
  </w:style>
  <w:style w:type="paragraph" w:customStyle="1" w:styleId="ae">
    <w:name w:val="Основной"/>
    <w:basedOn w:val="af"/>
    <w:rsid w:val="00A1746B"/>
    <w:pPr>
      <w:spacing w:after="0"/>
      <w:ind w:left="0" w:firstLine="680"/>
      <w:jc w:val="both"/>
    </w:pPr>
    <w:rPr>
      <w:sz w:val="28"/>
      <w:lang w:val="x-none"/>
    </w:rPr>
  </w:style>
  <w:style w:type="paragraph" w:customStyle="1" w:styleId="af0">
    <w:name w:val="Стиль пункта схемы"/>
    <w:basedOn w:val="a"/>
    <w:link w:val="af1"/>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f1">
    <w:name w:val="Стиль пункта схемы Знак"/>
    <w:link w:val="af0"/>
    <w:rsid w:val="00A1746B"/>
    <w:rPr>
      <w:rFonts w:ascii="Times New Roman" w:eastAsia="Times New Roman" w:hAnsi="Times New Roman" w:cs="Times New Roman"/>
      <w:sz w:val="28"/>
      <w:szCs w:val="28"/>
      <w:lang w:val="x-none" w:eastAsia="ru-RU"/>
    </w:rPr>
  </w:style>
  <w:style w:type="paragraph" w:customStyle="1" w:styleId="a4">
    <w:name w:val="Стиль главы схемы"/>
    <w:basedOn w:val="a"/>
    <w:link w:val="af2"/>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f">
    <w:name w:val="Body Text Indent"/>
    <w:basedOn w:val="a"/>
    <w:link w:val="af3"/>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
    <w:uiPriority w:val="99"/>
    <w:semiHidden/>
    <w:rsid w:val="00A1746B"/>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6">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8"/>
    <w:uiPriority w:val="99"/>
    <w:unhideWhenUsed/>
    <w:rsid w:val="00AC21B6"/>
    <w:pPr>
      <w:spacing w:before="0" w:after="0" w:line="240" w:lineRule="auto"/>
    </w:pPr>
    <w:rPr>
      <w:rFonts w:eastAsiaTheme="minorHAnsi"/>
    </w:rPr>
  </w:style>
  <w:style w:type="character" w:customStyle="1" w:styleId="af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7"/>
    <w:uiPriority w:val="99"/>
    <w:rsid w:val="00AC21B6"/>
    <w:rPr>
      <w:sz w:val="20"/>
      <w:szCs w:val="20"/>
    </w:rPr>
  </w:style>
  <w:style w:type="character" w:styleId="af9">
    <w:name w:val="footnote reference"/>
    <w:aliases w:val="Знак сноски-FN,Знак сноски 1"/>
    <w:basedOn w:val="a0"/>
    <w:uiPriority w:val="99"/>
    <w:unhideWhenUsed/>
    <w:rsid w:val="00AC21B6"/>
    <w:rPr>
      <w:vertAlign w:val="superscript"/>
    </w:rPr>
  </w:style>
  <w:style w:type="character" w:customStyle="1" w:styleId="af5">
    <w:name w:val="Абзац списка Знак"/>
    <w:link w:val="af4"/>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C21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AC21B6"/>
    <w:rPr>
      <w:rFonts w:asciiTheme="majorHAnsi" w:eastAsiaTheme="majorEastAsia" w:hAnsiTheme="majorHAnsi" w:cstheme="majorBidi"/>
      <w:b/>
      <w:bCs/>
      <w:i/>
      <w:iCs/>
      <w:color w:val="4F81BD" w:themeColor="accent1"/>
      <w:sz w:val="20"/>
      <w:szCs w:val="20"/>
    </w:rPr>
  </w:style>
  <w:style w:type="table" w:styleId="afa">
    <w:name w:val="Table Grid"/>
    <w:basedOn w:val="a1"/>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a"/>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2446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52446A"/>
    <w:pPr>
      <w:suppressAutoHyphens/>
      <w:spacing w:before="0" w:after="120" w:line="480" w:lineRule="auto"/>
      <w:ind w:left="283"/>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52446A"/>
    <w:rPr>
      <w:rFonts w:ascii="Arial" w:eastAsia="Times New Roman" w:hAnsi="Arial" w:cs="Arial"/>
      <w:sz w:val="20"/>
      <w:szCs w:val="20"/>
      <w:lang w:eastAsia="ru-RU"/>
    </w:rPr>
  </w:style>
  <w:style w:type="paragraph" w:customStyle="1" w:styleId="14">
    <w:name w:val="Текст1"/>
    <w:basedOn w:val="a"/>
    <w:rsid w:val="0052446A"/>
    <w:pPr>
      <w:suppressAutoHyphens/>
      <w:spacing w:before="0" w:after="0" w:line="240" w:lineRule="auto"/>
    </w:pPr>
    <w:rPr>
      <w:rFonts w:ascii="Courier New" w:eastAsia="Times New Roman" w:hAnsi="Courier New" w:cs="Courier New"/>
      <w:lang w:eastAsia="ar-SA"/>
    </w:rPr>
  </w:style>
  <w:style w:type="character" w:customStyle="1" w:styleId="100">
    <w:name w:val="10 Ж Знак"/>
    <w:link w:val="101"/>
    <w:locked/>
    <w:rsid w:val="0052446A"/>
    <w:rPr>
      <w:rFonts w:ascii="Calibri" w:eastAsia="Calibri" w:hAnsi="Calibri"/>
      <w:b/>
      <w:sz w:val="18"/>
      <w:lang w:val="x-none" w:eastAsia="ar-SA"/>
    </w:rPr>
  </w:style>
  <w:style w:type="paragraph" w:customStyle="1" w:styleId="101">
    <w:name w:val="10 Ж"/>
    <w:link w:val="100"/>
    <w:qFormat/>
    <w:rsid w:val="0052446A"/>
    <w:pPr>
      <w:spacing w:after="0" w:line="240" w:lineRule="auto"/>
      <w:jc w:val="both"/>
    </w:pPr>
    <w:rPr>
      <w:rFonts w:ascii="Calibri" w:eastAsia="Calibri" w:hAnsi="Calibri"/>
      <w:b/>
      <w:sz w:val="18"/>
      <w:lang w:val="x-none" w:eastAsia="ar-SA"/>
    </w:rPr>
  </w:style>
  <w:style w:type="table" w:styleId="afb">
    <w:name w:val="Colorful Grid"/>
    <w:basedOn w:val="a1"/>
    <w:uiPriority w:val="73"/>
    <w:rsid w:val="00BB3A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5">
    <w:name w:val="Colorful List Accent 5"/>
    <w:basedOn w:val="a1"/>
    <w:uiPriority w:val="72"/>
    <w:rsid w:val="00BB3AA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BB3AA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f2">
    <w:name w:val="Стиль главы схемы Знак"/>
    <w:basedOn w:val="a0"/>
    <w:link w:val="a4"/>
    <w:rsid w:val="0050415C"/>
    <w:rPr>
      <w:rFonts w:ascii="Times New Roman" w:eastAsia="Times New Roman" w:hAnsi="Times New Roman" w:cs="Times New Roman"/>
      <w:b/>
      <w:bCs/>
      <w:kern w:val="28"/>
      <w:sz w:val="28"/>
      <w:szCs w:val="28"/>
      <w:lang w:eastAsia="ru-RU"/>
    </w:rPr>
  </w:style>
  <w:style w:type="paragraph" w:styleId="a5">
    <w:name w:val="No Spacing"/>
    <w:uiPriority w:val="1"/>
    <w:qFormat/>
    <w:rsid w:val="0050415C"/>
    <w:pPr>
      <w:spacing w:after="0" w:line="240" w:lineRule="auto"/>
    </w:pPr>
    <w:rPr>
      <w:rFonts w:eastAsiaTheme="minorEastAsia"/>
      <w:sz w:val="20"/>
      <w:szCs w:val="20"/>
    </w:rPr>
  </w:style>
  <w:style w:type="character" w:customStyle="1" w:styleId="a6">
    <w:name w:val="Заголовок оглавления Знак"/>
    <w:basedOn w:val="af2"/>
    <w:link w:val="a3"/>
    <w:uiPriority w:val="39"/>
    <w:rsid w:val="0050415C"/>
    <w:rPr>
      <w:rFonts w:ascii="Times New Roman" w:eastAsiaTheme="minorEastAsia" w:hAnsi="Times New Roman" w:cs="Times New Roman"/>
      <w:b/>
      <w:bCs/>
      <w:caps/>
      <w:color w:val="FFFFFF" w:themeColor="background1"/>
      <w:spacing w:val="15"/>
      <w:kern w:val="28"/>
      <w:sz w:val="28"/>
      <w:szCs w:val="28"/>
      <w:shd w:val="clear" w:color="auto" w:fill="BFBFBF" w:themeFill="background1" w:themeFillShade="BF"/>
      <w:lang w:eastAsia="ru-RU" w:bidi="en-US"/>
    </w:rPr>
  </w:style>
  <w:style w:type="character" w:styleId="afc">
    <w:name w:val="annotation reference"/>
    <w:basedOn w:val="a0"/>
    <w:uiPriority w:val="99"/>
    <w:semiHidden/>
    <w:unhideWhenUsed/>
    <w:rsid w:val="00001E9D"/>
    <w:rPr>
      <w:sz w:val="16"/>
      <w:szCs w:val="16"/>
    </w:rPr>
  </w:style>
  <w:style w:type="paragraph" w:styleId="afd">
    <w:name w:val="annotation text"/>
    <w:basedOn w:val="a"/>
    <w:link w:val="afe"/>
    <w:uiPriority w:val="99"/>
    <w:semiHidden/>
    <w:unhideWhenUsed/>
    <w:rsid w:val="00001E9D"/>
    <w:pPr>
      <w:spacing w:line="240" w:lineRule="auto"/>
    </w:pPr>
  </w:style>
  <w:style w:type="character" w:customStyle="1" w:styleId="afe">
    <w:name w:val="Текст примечания Знак"/>
    <w:basedOn w:val="a0"/>
    <w:link w:val="afd"/>
    <w:uiPriority w:val="99"/>
    <w:semiHidden/>
    <w:rsid w:val="00001E9D"/>
    <w:rPr>
      <w:rFonts w:eastAsiaTheme="minorEastAsia"/>
      <w:sz w:val="20"/>
      <w:szCs w:val="20"/>
    </w:rPr>
  </w:style>
  <w:style w:type="paragraph" w:styleId="aff">
    <w:name w:val="annotation subject"/>
    <w:basedOn w:val="afd"/>
    <w:next w:val="afd"/>
    <w:link w:val="aff0"/>
    <w:uiPriority w:val="99"/>
    <w:semiHidden/>
    <w:unhideWhenUsed/>
    <w:rsid w:val="00001E9D"/>
    <w:rPr>
      <w:b/>
      <w:bCs/>
    </w:rPr>
  </w:style>
  <w:style w:type="character" w:customStyle="1" w:styleId="aff0">
    <w:name w:val="Тема примечания Знак"/>
    <w:basedOn w:val="afe"/>
    <w:link w:val="aff"/>
    <w:uiPriority w:val="99"/>
    <w:semiHidden/>
    <w:rsid w:val="00001E9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5795">
      <w:bodyDiv w:val="1"/>
      <w:marLeft w:val="0"/>
      <w:marRight w:val="0"/>
      <w:marTop w:val="0"/>
      <w:marBottom w:val="0"/>
      <w:divBdr>
        <w:top w:val="none" w:sz="0" w:space="0" w:color="auto"/>
        <w:left w:val="none" w:sz="0" w:space="0" w:color="auto"/>
        <w:bottom w:val="none" w:sz="0" w:space="0" w:color="auto"/>
        <w:right w:val="none" w:sz="0" w:space="0" w:color="auto"/>
      </w:divBdr>
    </w:div>
    <w:div w:id="772671169">
      <w:bodyDiv w:val="1"/>
      <w:marLeft w:val="0"/>
      <w:marRight w:val="0"/>
      <w:marTop w:val="0"/>
      <w:marBottom w:val="0"/>
      <w:divBdr>
        <w:top w:val="none" w:sz="0" w:space="0" w:color="auto"/>
        <w:left w:val="none" w:sz="0" w:space="0" w:color="auto"/>
        <w:bottom w:val="none" w:sz="0" w:space="0" w:color="auto"/>
        <w:right w:val="none" w:sz="0" w:space="0" w:color="auto"/>
      </w:divBdr>
    </w:div>
    <w:div w:id="11487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CA4E-0181-4B45-8604-B67312C5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15</Pages>
  <Words>3355</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Вакутина Татьяна Викторовна</cp:lastModifiedBy>
  <cp:revision>40</cp:revision>
  <cp:lastPrinted>2020-11-27T10:02:00Z</cp:lastPrinted>
  <dcterms:created xsi:type="dcterms:W3CDTF">2020-07-13T17:59:00Z</dcterms:created>
  <dcterms:modified xsi:type="dcterms:W3CDTF">2020-12-11T07:15:00Z</dcterms:modified>
</cp:coreProperties>
</file>