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АДМИНИСТРАЦИЯ БАГАЕВСКОГО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Багаевского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ПРОЕКТ </w:t>
      </w:r>
      <w:r>
        <w:rPr>
          <w:rFonts w:eastAsia="Times New Roman" w:cs="Times New Roman" w:ascii="Times New Roman" w:hAnsi="Times New Roman"/>
          <w:b/>
          <w:sz w:val="28"/>
        </w:rPr>
        <w:t>ПОСТАНОВЛЕНИ</w:t>
      </w:r>
      <w:r>
        <w:rPr>
          <w:rFonts w:eastAsia="Times New Roman" w:cs="Times New Roman" w:ascii="Times New Roman" w:hAnsi="Times New Roman"/>
          <w:b/>
          <w:sz w:val="28"/>
        </w:rPr>
        <w:t>Я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 27</w:t>
      </w:r>
      <w:r>
        <w:rPr>
          <w:rFonts w:cs="Times New Roman" w:ascii="Times New Roman" w:hAnsi="Times New Roman"/>
          <w:sz w:val="28"/>
        </w:rPr>
        <w:t>.01.2022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№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ст-ца Багаевская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отчета о реализации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транспортной системы в Багаевском сельском поселении»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Багаевского сельского поселения от 08.05.2018 года № 122 «Об утверждении Порядка разработки, реализации и оценки эффективности программ Багаевского сельского поселения»  Администрация Багаевского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отчет о реализации муниципальной программы «Развитие транспортной системы в Багаевском сельском поселении» в соответствии с приложением.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 данного постановления возложить на начальника сектора муниципального хозяйства и торговли Администрации Багаевского сельского поселения И.В. Владимирова.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Багаевского сельского поселения                                                            П.П. Малин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56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постановления вносит:</w:t>
      </w:r>
    </w:p>
    <w:p>
      <w:pPr>
        <w:pStyle w:val="Normal"/>
        <w:spacing w:lineRule="auto" w:line="240" w:before="0" w:after="0"/>
        <w:ind w:right="56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сектор муниципального хозяйства и торговли</w:t>
      </w:r>
      <w:r>
        <w:br w:type="page"/>
      </w:r>
    </w:p>
    <w:p>
      <w:pPr>
        <w:pStyle w:val="Normal"/>
        <w:spacing w:lineRule="auto" w:line="240" w:before="0" w:after="0"/>
        <w:ind w:left="538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ind w:left="538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 Багаевского сельского поселения от                       27.01.2022г. №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транспортной системы в Багаевском сельском поселении»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результаты реализации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 программа «Развитие транспортной системы в Багаевском сельском поселении на 2019 – 2030 гг.» разработана и утверждена постановлением Администрации Багаевского сельского поселения от 25.12.2018 № 507.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Муниципальной программой на весь период реализации за счет бюджетных средств предусмотрено </w:t>
      </w:r>
      <w:r>
        <w:rPr>
          <w:rFonts w:cs="Times New Roman" w:ascii="Times New Roman" w:hAnsi="Times New Roman"/>
          <w:sz w:val="24"/>
          <w:szCs w:val="28"/>
        </w:rPr>
        <w:t>123 921,1</w:t>
      </w:r>
      <w:r>
        <w:rPr>
          <w:rFonts w:cs="Times New Roman" w:ascii="Times New Roman" w:hAnsi="Times New Roman"/>
          <w:szCs w:val="24"/>
        </w:rPr>
        <w:t>тыс</w:t>
      </w:r>
      <w:r>
        <w:rPr>
          <w:rFonts w:cs="Times New Roman" w:ascii="Times New Roman" w:hAnsi="Times New Roman"/>
          <w:sz w:val="24"/>
          <w:szCs w:val="24"/>
        </w:rPr>
        <w:t>.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Целями муниципальной программы является: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Задачами муниципальной программы являются: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поддержание автомобильных дорог местного значения в границах муниципального района и искусственных сооружений на них на уровне, соответствующем категории дороги, путем содержания дорог и сооружений на них;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сохранение протяженности, соответствующей нормативным требованиям, автомобильных дорог местного значения в границах муниципального района за счет ремонта;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 программа «Развитие транспортной системы в Багаевском сельском поселении на 2019 – 2030 гг» включает в себя две подпрограммы: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</w:t>
      </w:r>
      <w:r>
        <w:rPr>
          <w:rFonts w:cs="Times New Roman" w:ascii="Times New Roman" w:hAnsi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>
        <w:rPr>
          <w:rFonts w:cs="Times New Roman" w:ascii="Times New Roman" w:hAnsi="Times New Roman"/>
          <w:sz w:val="24"/>
          <w:szCs w:val="24"/>
        </w:rPr>
        <w:t xml:space="preserve"> в границах муниципального района»;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«Повышение безопасности дорожного движения на территории муниципального образования «Багаевское сельское поселение»»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планом реализации муниципальной программы в 2021 году была предусмотрена реализация двух основных мероприятий. В ходе выполнения программных мероприятий были осуществлены работы по содержанию, а также ремонт и замена технических средств организации дорожного движения.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 реализации мероприятий на 2021 год приведены в приложении № 2 к отчету.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программой предусмотрено выполнение двух основных показателей (индикаторов). Показатели (индикаторы) в 2021 году полностью соответствуют программным плановым показателям и сведения о достижении показателей (индикаторов) муниципальной программы приведены в приложении № 1 к отчету.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4.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внесенных ответственным исполнителем изменениях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муниципальную программу.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изменением объемов финансирования предусмотренных на 2021 год вносилось изменения в муниципальную программу «Об утверждении муниципальной программы «Развитие транспортной системы в Багаевском сельском поселении на 2019 – 2030 гг.»»: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25.12.2018 № 507 «Об утверждении муниципальной программы «Развитие транспортной системы в Багаевском сельском поселении на 2019 – 2030 гг.»» от 28.04.2021 № 130.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25.12.2018 № 507 «Об утверждении муниципальной программы «Развитие транспортной системы в Багаевском сельском поселении на 2019 – 2030 гг.»» от 22.09.2021 № 262.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25.12.2018 № 507 «Об утверждении муниципальной программы «Развитие транспортной системы в Багаевском сельском поселении на 2019 – 2030 гг.»» от 29.12.2021 № 400.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5.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Оценка результатов реализации мер правового регулирования.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муниципальной программе «Развитие транспортной системы в Багаевском сельском поселении на 2019 – 2030 гг.» в 2021 году не принимались меры государственного и правового регулирования, нормативно правовые акты Администрацией Багаевского сельского поселения не принимались (приложение № 3 к отчету).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6.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дальнейшей реализации муниципальной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анализа исполнение мероприятий муниципальной программы за 2021 год с учетом основных целей и задач муниципальной программы «Развитие транспортной системы в Багаевском сельском поселении на 2019 – 2030 гг.» общий объем финансирования с учетом изменений на 2021 год составляет </w:t>
      </w:r>
      <w:r>
        <w:rPr>
          <w:rFonts w:cs="Times New Roman" w:ascii="Times New Roman" w:hAnsi="Times New Roman"/>
          <w:sz w:val="24"/>
          <w:szCs w:val="28"/>
        </w:rPr>
        <w:t>123 921,1</w:t>
      </w:r>
      <w:r>
        <w:rPr>
          <w:rFonts w:cs="Times New Roman" w:ascii="Times New Roman" w:hAnsi="Times New Roman"/>
          <w:szCs w:val="24"/>
        </w:rPr>
        <w:t>тыс</w:t>
      </w:r>
      <w:r>
        <w:rPr>
          <w:rFonts w:cs="Times New Roman" w:ascii="Times New Roman" w:hAnsi="Times New Roman"/>
          <w:sz w:val="24"/>
          <w:szCs w:val="24"/>
        </w:rPr>
        <w:t>.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году за счет бюджетных средств выполнялись мероприятия по содержанию автомобильных дорог общего пользования местного значения и искусственных сооружениях на 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инспектор Администрации</w:t>
      </w:r>
    </w:p>
    <w:p>
      <w:pPr>
        <w:sectPr>
          <w:type w:val="nextPage"/>
          <w:pgSz w:w="11906" w:h="16838"/>
          <w:pgMar w:left="1134" w:right="1134" w:header="0" w:top="1134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Багаевского сельского поселения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В.А. Ерошенко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отчету о реализации муниципальной программы «Развитие транспортной системы в Багаевском сельском поселении» за 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1474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4394"/>
        <w:gridCol w:w="1417"/>
        <w:gridCol w:w="2410"/>
        <w:gridCol w:w="992"/>
        <w:gridCol w:w="992"/>
        <w:gridCol w:w="3827"/>
      </w:tblGrid>
      <w:tr>
        <w:trPr>
          <w:trHeight w:val="1467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val="519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76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Старший инспектор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>В.А. Ерошенко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отчету о реализации муниципальной программы «Развитие транспортной системы в Багаевском сельском поселении» 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 степени выполнения основных мероприятий подпрограмм муниципальной программы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Развитие транспортной системы в Багаевском сельском поселении на 2019 – 2030 гг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16585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411"/>
        <w:gridCol w:w="1984"/>
        <w:gridCol w:w="1418"/>
        <w:gridCol w:w="1416"/>
        <w:gridCol w:w="1418"/>
        <w:gridCol w:w="1418"/>
        <w:gridCol w:w="2126"/>
        <w:gridCol w:w="1843"/>
        <w:gridCol w:w="1982"/>
      </w:tblGrid>
      <w:tr>
        <w:trPr>
          <w:trHeight w:val="82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запланированные тыс.руб.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реализованные тыс.руб.</w:t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6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Подпрограмма № 1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22054,2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13809,7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капитальный ремонт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муниципального хозяйства и торговли  Администрации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>
        <w:trPr/>
        <w:tc>
          <w:tcPr>
            <w:tcW w:w="16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Подпрограмма № 2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автомобильных дорог общего пользования, местного значения(внутрипоселковых )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1769,9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1769,9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Старший инспектор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>В.А. Ерошенко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br w:type="page"/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отчету о реализации муниципальной программы «Развитие транспортной системы в Багаевском сельском поселении» 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2021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Оценка результатов реализации мер правового регулирования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14742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48"/>
        <w:gridCol w:w="1943"/>
        <w:gridCol w:w="1803"/>
        <w:gridCol w:w="2269"/>
        <w:gridCol w:w="1188"/>
        <w:gridCol w:w="1296"/>
        <w:gridCol w:w="5594"/>
      </w:tblGrid>
      <w:tr>
        <w:trPr>
          <w:trHeight w:val="360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>
        <w:trPr>
          <w:trHeight w:val="540" w:hRule="atLeast"/>
        </w:trPr>
        <w:tc>
          <w:tcPr>
            <w:tcW w:w="6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47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7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Старший инспектор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>В.А. Ерошенко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br w:type="page"/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4</w:t>
      </w:r>
    </w:p>
    <w:p>
      <w:pPr>
        <w:pStyle w:val="Normal"/>
        <w:spacing w:lineRule="auto" w:line="240" w:before="0" w:after="0"/>
        <w:ind w:left="765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отчету о реализации муниципальной программы «Развитие транспортной системы в Багаевском сельском поселении» за 2021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 использовании областного бюджета, федерального, местных бюджетов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 внебюджетных источников на реализацию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благоустройство территории Багаевского сельского поселения» за 2021 год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75" w:tblpY="138" w:topFromText="0" w:vertAnchor="text"/>
        <w:tblW w:w="14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34"/>
        <w:gridCol w:w="6095"/>
        <w:gridCol w:w="2269"/>
        <w:gridCol w:w="2410"/>
        <w:gridCol w:w="1842"/>
      </w:tblGrid>
      <w:tr>
        <w:trPr>
          <w:trHeight w:val="176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расходы (тыс. руб.)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183" w:hRule="atLeast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 подпрограмма № 1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мероприятия по содержанию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22054,2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13809,7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22054,2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13809,7</w:t>
            </w:r>
          </w:p>
        </w:tc>
      </w:tr>
      <w:tr>
        <w:trPr>
          <w:trHeight w:val="403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83" w:hRule="atLeast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 подпрограмма № 1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мероприятия по капитальному ремонту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03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83" w:hRule="atLeast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 подпрограмма № 1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мероприятия по реконструкции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03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83" w:hRule="atLeast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 подпрограмма № 1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мероприятия по строительству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03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83" w:hRule="atLeast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», подпрограмма № 2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03" w:hRule="atLeast"/>
        </w:trPr>
        <w:tc>
          <w:tcPr>
            <w:tcW w:w="2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Старший инспектор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>В.А. Ерошенко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3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6"/>
    <w:qFormat/>
    <w:rsid w:val="00c10c74"/>
    <w:rPr>
      <w:rFonts w:ascii="Times New Roman" w:hAnsi="Times New Roman" w:eastAsia="Times New Roman" w:cs="Times New Roman"/>
      <w:b/>
      <w:sz w:val="32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d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30c8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214bd"/>
    <w:pPr>
      <w:spacing w:before="0" w:after="200"/>
      <w:ind w:left="720" w:hanging="0"/>
      <w:contextualSpacing/>
    </w:pPr>
    <w:rPr/>
  </w:style>
  <w:style w:type="paragraph" w:styleId="Style21">
    <w:name w:val="Title"/>
    <w:basedOn w:val="Normal"/>
    <w:link w:val="a7"/>
    <w:qFormat/>
    <w:rsid w:val="00c10c7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Application>LibreOffice/7.0.3.1$Windows_X86_64 LibreOffice_project/d7547858d014d4cf69878db179d326fc3483e082</Application>
  <Pages>10</Pages>
  <Words>1612</Words>
  <Characters>11522</Characters>
  <CharactersWithSpaces>13208</CharactersWithSpaces>
  <Paragraphs>330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2013-09-11T06:21:00Z</dcterms:created>
  <dc:creator>1</dc:creator>
  <dc:description/>
  <dc:language>ru-RU</dc:language>
  <cp:lastModifiedBy/>
  <cp:lastPrinted>2021-06-08T10:55:00Z</cp:lastPrinted>
  <dcterms:modified xsi:type="dcterms:W3CDTF">2022-06-08T08:50:55Z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