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1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17.01.2022</w:t>
      </w:r>
      <w:r>
        <w:rPr>
          <w:b/>
        </w:rPr>
        <w:t xml:space="preserve">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fals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fals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25.12.2018г.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  на 2019-2030 годы»».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 «О  внесении изменений в постановление Администрации Багаевского сельского поселения от 25.12.2018г.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  на 2019-2030 годы»»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«О  внесении изменений в постановление Администрации Багаевского сельского поселения от 25.12.2018г.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  на 2019-2030 годы»»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8"/>
          <w:szCs w:val="28"/>
        </w:rPr>
        <w:t>17.01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17.01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 внесении изменений в постановление Администрации Багаевского сельского поселения от 25.12.2018г.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  на 2019-2030 годы»»,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25.12.2018г.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  на 2019-2030 годы»»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LibreOffice/7.0.3.1$Windows_X86_64 LibreOffice_project/d7547858d014d4cf69878db179d326fc3483e082</Application>
  <Pages>2</Pages>
  <Words>476</Words>
  <Characters>3901</Characters>
  <CharactersWithSpaces>5353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2021-11-02T11:33:46Z</cp:lastPrinted>
  <dcterms:modified xsi:type="dcterms:W3CDTF">2022-01-31T15:09:31Z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