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7B" w:rsidRPr="00A15A60" w:rsidRDefault="006A1F7B" w:rsidP="00E74DB6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A1F7B" w:rsidRPr="00A15A60" w:rsidRDefault="006A1F7B" w:rsidP="006A1F7B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1F7B" w:rsidRDefault="004734D6" w:rsidP="00103F63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E77" w:rsidRPr="00A15A60" w:rsidRDefault="002E2E77" w:rsidP="008A1CA7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F7B" w:rsidRPr="00C61D2D" w:rsidRDefault="006A1F7B" w:rsidP="004734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4734D6">
        <w:rPr>
          <w:rFonts w:ascii="Times New Roman" w:hAnsi="Times New Roman"/>
          <w:sz w:val="28"/>
          <w:szCs w:val="28"/>
        </w:rPr>
        <w:t>28</w:t>
      </w:r>
      <w:r w:rsidRPr="00C54A1B">
        <w:rPr>
          <w:rFonts w:ascii="Times New Roman" w:hAnsi="Times New Roman"/>
          <w:sz w:val="28"/>
          <w:szCs w:val="28"/>
        </w:rPr>
        <w:t>»</w:t>
      </w:r>
      <w:r w:rsidR="00F125D2">
        <w:rPr>
          <w:rFonts w:ascii="Times New Roman" w:hAnsi="Times New Roman"/>
          <w:sz w:val="28"/>
          <w:szCs w:val="28"/>
        </w:rPr>
        <w:t xml:space="preserve">   </w:t>
      </w:r>
      <w:r w:rsidR="008A1CA7">
        <w:rPr>
          <w:rFonts w:ascii="Times New Roman" w:hAnsi="Times New Roman"/>
          <w:sz w:val="28"/>
          <w:szCs w:val="28"/>
        </w:rPr>
        <w:t>декабря</w:t>
      </w:r>
      <w:r w:rsidR="003069D3">
        <w:rPr>
          <w:rFonts w:ascii="Times New Roman" w:hAnsi="Times New Roman"/>
          <w:sz w:val="28"/>
          <w:szCs w:val="28"/>
        </w:rPr>
        <w:t xml:space="preserve">  </w:t>
      </w:r>
      <w:r w:rsidR="00F125D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           </w:t>
      </w:r>
      <w:r w:rsidR="003069D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A1B">
        <w:rPr>
          <w:rFonts w:ascii="Times New Roman" w:hAnsi="Times New Roman"/>
          <w:sz w:val="28"/>
          <w:szCs w:val="28"/>
        </w:rPr>
        <w:t xml:space="preserve">№ </w:t>
      </w:r>
      <w:r w:rsidR="004734D6">
        <w:rPr>
          <w:rFonts w:ascii="Times New Roman" w:hAnsi="Times New Roman"/>
          <w:sz w:val="28"/>
          <w:szCs w:val="28"/>
        </w:rPr>
        <w:t xml:space="preserve">389 </w:t>
      </w:r>
      <w:r w:rsidR="003069D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 xml:space="preserve">   </w:t>
      </w:r>
      <w:r w:rsidR="0040614E">
        <w:rPr>
          <w:rFonts w:ascii="Times New Roman" w:hAnsi="Times New Roman"/>
        </w:rPr>
        <w:t xml:space="preserve"> </w:t>
      </w:r>
      <w:r w:rsidR="00103F63">
        <w:rPr>
          <w:rFonts w:ascii="Times New Roman" w:hAnsi="Times New Roman"/>
        </w:rPr>
        <w:t xml:space="preserve">  </w:t>
      </w:r>
      <w:r w:rsidRPr="001712D5">
        <w:rPr>
          <w:rFonts w:ascii="Times New Roman" w:hAnsi="Times New Roman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6A1F7B" w:rsidRPr="00A15A60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6A1F7B" w:rsidRPr="00752E13" w:rsidTr="00752E13">
        <w:trPr>
          <w:jc w:val="center"/>
        </w:trPr>
        <w:tc>
          <w:tcPr>
            <w:tcW w:w="5529" w:type="dxa"/>
          </w:tcPr>
          <w:p w:rsidR="006A1F7B" w:rsidRPr="00752E13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1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</w:t>
            </w:r>
          </w:p>
        </w:tc>
      </w:tr>
    </w:tbl>
    <w:p w:rsidR="006A1F7B" w:rsidRPr="00A15A60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показателей на </w:t>
      </w:r>
      <w:r w:rsidR="00786D6E">
        <w:rPr>
          <w:rFonts w:ascii="Times New Roman" w:hAnsi="Times New Roman"/>
          <w:sz w:val="28"/>
          <w:szCs w:val="28"/>
        </w:rPr>
        <w:t>2022 - 2024</w:t>
      </w:r>
      <w:r>
        <w:rPr>
          <w:rFonts w:ascii="Times New Roman" w:hAnsi="Times New Roman"/>
          <w:sz w:val="28"/>
          <w:szCs w:val="28"/>
        </w:rPr>
        <w:t xml:space="preserve">  года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Багаевском сельском поселении, в соответствии с решением Собрания депутатов Багае</w:t>
      </w:r>
      <w:r w:rsidR="008A1CA7">
        <w:rPr>
          <w:rFonts w:ascii="Times New Roman" w:hAnsi="Times New Roman" w:cs="Times New Roman"/>
          <w:sz w:val="28"/>
          <w:szCs w:val="28"/>
        </w:rPr>
        <w:t>вского сельс</w:t>
      </w:r>
      <w:r w:rsidR="00786D6E">
        <w:rPr>
          <w:rFonts w:ascii="Times New Roman" w:hAnsi="Times New Roman" w:cs="Times New Roman"/>
          <w:sz w:val="28"/>
          <w:szCs w:val="28"/>
        </w:rPr>
        <w:t>кого поселения от 24</w:t>
      </w:r>
      <w:r w:rsidR="008A1CA7">
        <w:rPr>
          <w:rFonts w:ascii="Times New Roman" w:hAnsi="Times New Roman" w:cs="Times New Roman"/>
          <w:sz w:val="28"/>
          <w:szCs w:val="28"/>
        </w:rPr>
        <w:t>.12.2022г №</w:t>
      </w:r>
      <w:r w:rsidR="00786D6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«О бюджете Багаевского сельского посе</w:t>
      </w:r>
      <w:r w:rsidR="00786D6E">
        <w:rPr>
          <w:rFonts w:ascii="Times New Roman" w:hAnsi="Times New Roman" w:cs="Times New Roman"/>
          <w:sz w:val="28"/>
          <w:szCs w:val="28"/>
        </w:rPr>
        <w:t>ления Багаевского района на 2022</w:t>
      </w:r>
      <w:r w:rsidR="00F125D2">
        <w:rPr>
          <w:rFonts w:ascii="Times New Roman" w:hAnsi="Times New Roman" w:cs="Times New Roman"/>
          <w:sz w:val="28"/>
          <w:szCs w:val="28"/>
        </w:rPr>
        <w:t xml:space="preserve"> год и на планов</w:t>
      </w:r>
      <w:r w:rsidR="00786D6E">
        <w:rPr>
          <w:rFonts w:ascii="Times New Roman" w:hAnsi="Times New Roman" w:cs="Times New Roman"/>
          <w:sz w:val="28"/>
          <w:szCs w:val="28"/>
        </w:rPr>
        <w:t>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A735A">
        <w:rPr>
          <w:rFonts w:ascii="Times New Roman" w:hAnsi="Times New Roman" w:cs="Times New Roman"/>
          <w:sz w:val="28"/>
          <w:szCs w:val="28"/>
        </w:rPr>
        <w:t xml:space="preserve"> Администрация Багаевского сельского поселения </w:t>
      </w:r>
      <w:r w:rsidR="009A735A">
        <w:rPr>
          <w:rFonts w:ascii="Times New Roman" w:hAnsi="Times New Roman" w:cs="Times New Roman"/>
          <w:b/>
          <w:sz w:val="28"/>
          <w:szCs w:val="28"/>
        </w:rPr>
        <w:t>п о</w:t>
      </w:r>
      <w:proofErr w:type="gramEnd"/>
      <w:r w:rsidR="009A735A">
        <w:rPr>
          <w:rFonts w:ascii="Times New Roman" w:hAnsi="Times New Roman" w:cs="Times New Roman"/>
          <w:b/>
          <w:sz w:val="28"/>
          <w:szCs w:val="28"/>
        </w:rPr>
        <w:t xml:space="preserve"> с т а н </w:t>
      </w:r>
      <w:proofErr w:type="gramStart"/>
      <w:r w:rsidR="009A735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9A735A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9A735A" w:rsidRPr="009A735A" w:rsidRDefault="009A735A" w:rsidP="006A1F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F7B" w:rsidRDefault="006A1F7B" w:rsidP="006A1F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 w:rsidRPr="00B8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2019-2030 г., согласно приложению №1.</w:t>
      </w:r>
    </w:p>
    <w:p w:rsidR="006A1F7B" w:rsidRDefault="006A1F7B" w:rsidP="006A1F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 к муниципальной программе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№1 соответственно, к настоящему постановлению</w:t>
      </w:r>
    </w:p>
    <w:p w:rsidR="006A1F7B" w:rsidRPr="00F71EB5" w:rsidRDefault="006A1F7B" w:rsidP="006A1F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6A1F7B" w:rsidRPr="000856AC" w:rsidRDefault="006A1F7B" w:rsidP="006A1F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6A1F7B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35A" w:rsidRDefault="009A735A" w:rsidP="006A1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15A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1F7B" w:rsidRPr="00B835EC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П.П. Малин </w:t>
      </w:r>
    </w:p>
    <w:p w:rsidR="006A1F7B" w:rsidRPr="009A735A" w:rsidRDefault="006A1F7B" w:rsidP="00786D6E">
      <w:pPr>
        <w:spacing w:after="0"/>
        <w:ind w:right="5811"/>
        <w:jc w:val="both"/>
        <w:rPr>
          <w:rFonts w:ascii="Times New Roman" w:hAnsi="Times New Roman" w:cs="Times New Roman"/>
          <w:sz w:val="28"/>
          <w:szCs w:val="28"/>
        </w:rPr>
      </w:pPr>
      <w:r w:rsidRPr="009A735A">
        <w:rPr>
          <w:rFonts w:ascii="Times New Roman" w:hAnsi="Times New Roman" w:cs="Times New Roman"/>
          <w:sz w:val="20"/>
          <w:szCs w:val="24"/>
        </w:rPr>
        <w:t>Постановление вносит сектор муниципального хозяйства и торговли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="00786D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E74DB6">
        <w:rPr>
          <w:rFonts w:ascii="Times New Roman" w:hAnsi="Times New Roman" w:cs="Times New Roman"/>
          <w:sz w:val="28"/>
          <w:szCs w:val="28"/>
        </w:rPr>
        <w:t>Приложение</w:t>
      </w:r>
    </w:p>
    <w:p w:rsidR="006A1F7B" w:rsidRPr="00800576" w:rsidRDefault="006A1F7B" w:rsidP="003069D3">
      <w:pPr>
        <w:pStyle w:val="ConsPlusNormal"/>
        <w:widowControl/>
        <w:ind w:left="4962" w:right="-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к </w:t>
      </w:r>
      <w:r w:rsidR="008A1CA7">
        <w:rPr>
          <w:rFonts w:ascii="Times New Roman" w:hAnsi="Times New Roman" w:cs="Times New Roman"/>
          <w:sz w:val="28"/>
          <w:szCs w:val="28"/>
        </w:rPr>
        <w:t xml:space="preserve"> </w:t>
      </w:r>
      <w:r w:rsidR="004734D6">
        <w:rPr>
          <w:rFonts w:ascii="Times New Roman" w:hAnsi="Times New Roman" w:cs="Times New Roman"/>
          <w:sz w:val="28"/>
          <w:szCs w:val="28"/>
        </w:rPr>
        <w:t>Постановлению</w:t>
      </w:r>
      <w:r w:rsidRPr="008005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1F7B" w:rsidRPr="00800576" w:rsidRDefault="006A1F7B" w:rsidP="003069D3">
      <w:pPr>
        <w:pStyle w:val="ConsPlusNormal"/>
        <w:widowControl/>
        <w:ind w:left="4962" w:right="-14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6A1F7B" w:rsidRDefault="006A1F7B" w:rsidP="003069D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34D6">
        <w:rPr>
          <w:rFonts w:ascii="Times New Roman" w:hAnsi="Times New Roman" w:cs="Times New Roman"/>
          <w:sz w:val="28"/>
          <w:szCs w:val="28"/>
        </w:rPr>
        <w:t>28</w:t>
      </w:r>
      <w:r w:rsidR="00786D6E">
        <w:rPr>
          <w:rFonts w:ascii="Times New Roman" w:hAnsi="Times New Roman"/>
          <w:sz w:val="28"/>
          <w:szCs w:val="28"/>
        </w:rPr>
        <w:t>»  декабря</w:t>
      </w:r>
      <w:r w:rsidR="0040614E">
        <w:rPr>
          <w:rFonts w:ascii="Times New Roman" w:hAnsi="Times New Roman"/>
          <w:sz w:val="28"/>
          <w:szCs w:val="28"/>
        </w:rPr>
        <w:t xml:space="preserve"> </w:t>
      </w:r>
      <w:r w:rsidR="00F125D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C54A1B">
        <w:rPr>
          <w:rFonts w:ascii="Times New Roman" w:hAnsi="Times New Roman"/>
          <w:sz w:val="28"/>
          <w:szCs w:val="28"/>
        </w:rPr>
        <w:t>№</w:t>
      </w:r>
      <w:r w:rsidR="004734D6">
        <w:rPr>
          <w:rFonts w:ascii="Times New Roman" w:hAnsi="Times New Roman"/>
          <w:sz w:val="28"/>
          <w:szCs w:val="28"/>
        </w:rPr>
        <w:t>389</w:t>
      </w:r>
      <w:r w:rsidR="006A427D">
        <w:rPr>
          <w:rFonts w:ascii="Times New Roman" w:hAnsi="Times New Roman"/>
          <w:sz w:val="28"/>
          <w:szCs w:val="28"/>
        </w:rPr>
        <w:t xml:space="preserve"> </w:t>
      </w:r>
    </w:p>
    <w:p w:rsidR="006A427D" w:rsidRDefault="006A427D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414"/>
        <w:gridCol w:w="5681"/>
      </w:tblGrid>
      <w:tr w:rsidR="006A1F7B" w:rsidRPr="00800576" w:rsidTr="00A96E81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6A1F7B" w:rsidRPr="00800576" w:rsidTr="00A96E81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льского поселения Леденев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A1F7B" w:rsidRPr="00800576" w:rsidTr="00A96E81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6A1F7B" w:rsidRPr="00800576" w:rsidRDefault="006A1F7B" w:rsidP="000C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6A1F7B" w:rsidRPr="00800576" w:rsidTr="00A96E81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6A1F7B" w:rsidRPr="00800576" w:rsidTr="00A96E81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в границах муниципального района за счет ремонта, капитального ремонта, строительства и реконструкции,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6A1F7B" w:rsidRPr="00800576" w:rsidTr="00A96E81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</w:tr>
      <w:tr w:rsidR="006A1F7B" w:rsidRPr="00800576" w:rsidTr="00A96E81">
        <w:trPr>
          <w:cantSplit/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2019-2030 годах – </w:t>
            </w:r>
            <w:r w:rsidR="00786D6E">
              <w:rPr>
                <w:rFonts w:ascii="Times New Roman" w:hAnsi="Times New Roman" w:cs="Times New Roman"/>
                <w:b/>
                <w:sz w:val="28"/>
                <w:szCs w:val="28"/>
              </w:rPr>
              <w:t>141979,3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8 508,0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06C3C">
              <w:rPr>
                <w:rFonts w:ascii="Times New Roman" w:hAnsi="Times New Roman" w:cs="Times New Roman"/>
                <w:b/>
                <w:sz w:val="28"/>
                <w:szCs w:val="28"/>
              </w:rPr>
              <w:t>16495,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57D57">
              <w:rPr>
                <w:rFonts w:ascii="Times New Roman" w:hAnsi="Times New Roman" w:cs="Times New Roman"/>
                <w:b/>
                <w:sz w:val="28"/>
                <w:szCs w:val="28"/>
              </w:rPr>
              <w:t>22054,2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74DB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86D6E">
              <w:rPr>
                <w:rFonts w:ascii="Times New Roman" w:hAnsi="Times New Roman" w:cs="Times New Roman"/>
                <w:b/>
                <w:sz w:val="28"/>
                <w:szCs w:val="28"/>
              </w:rPr>
              <w:t>752,9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211F6">
              <w:rPr>
                <w:rFonts w:ascii="Times New Roman" w:hAnsi="Times New Roman" w:cs="Times New Roman"/>
                <w:b/>
                <w:sz w:val="28"/>
                <w:szCs w:val="28"/>
              </w:rPr>
              <w:t>18040</w:t>
            </w:r>
            <w:r w:rsidR="00F125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06C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211F6">
              <w:rPr>
                <w:rFonts w:ascii="Times New Roman" w:hAnsi="Times New Roman" w:cs="Times New Roman"/>
                <w:b/>
                <w:sz w:val="28"/>
                <w:szCs w:val="28"/>
              </w:rPr>
              <w:t>12151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06C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2027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2030 год 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                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      </w:r>
          </w:p>
        </w:tc>
      </w:tr>
      <w:tr w:rsidR="006A1F7B" w:rsidRPr="00800576" w:rsidTr="00A96E81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A1F7B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DB6" w:rsidRPr="00800576" w:rsidRDefault="00E74DB6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F7B" w:rsidRPr="004734D6" w:rsidRDefault="00103F63" w:rsidP="006A1F7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734D6">
        <w:rPr>
          <w:rFonts w:ascii="Times New Roman" w:hAnsi="Times New Roman" w:cs="Times New Roman"/>
          <w:szCs w:val="24"/>
        </w:rPr>
        <w:t>С</w:t>
      </w:r>
      <w:r w:rsidR="006A1F7B" w:rsidRPr="004734D6">
        <w:rPr>
          <w:rFonts w:ascii="Times New Roman" w:hAnsi="Times New Roman" w:cs="Times New Roman"/>
          <w:szCs w:val="24"/>
        </w:rPr>
        <w:t>тарший инспектор Администрации</w:t>
      </w:r>
    </w:p>
    <w:p w:rsidR="006A1F7B" w:rsidRPr="004734D6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34D6">
        <w:rPr>
          <w:rFonts w:ascii="Times New Roman" w:hAnsi="Times New Roman" w:cs="Times New Roman"/>
          <w:szCs w:val="24"/>
        </w:rPr>
        <w:lastRenderedPageBreak/>
        <w:t xml:space="preserve">Багаевского сельского поселения                                                                 </w:t>
      </w:r>
      <w:r w:rsidR="00815165" w:rsidRPr="004734D6">
        <w:rPr>
          <w:rFonts w:ascii="Times New Roman" w:hAnsi="Times New Roman" w:cs="Times New Roman"/>
          <w:szCs w:val="24"/>
        </w:rPr>
        <w:t xml:space="preserve">       </w:t>
      </w:r>
      <w:r w:rsidR="00E74DB6" w:rsidRPr="004734D6">
        <w:rPr>
          <w:rFonts w:ascii="Times New Roman" w:hAnsi="Times New Roman" w:cs="Times New Roman"/>
          <w:szCs w:val="24"/>
        </w:rPr>
        <w:t>А.Э. Галенко</w:t>
      </w:r>
      <w:r w:rsidRPr="004734D6">
        <w:rPr>
          <w:rFonts w:ascii="Times New Roman" w:hAnsi="Times New Roman" w:cs="Times New Roman"/>
          <w:sz w:val="24"/>
          <w:szCs w:val="28"/>
        </w:rPr>
        <w:t xml:space="preserve">           </w:t>
      </w:r>
    </w:p>
    <w:p w:rsidR="006A1F7B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14E" w:rsidRPr="00800576" w:rsidRDefault="0040614E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Информация по ресурсному обеспечению программы</w:t>
      </w:r>
    </w:p>
    <w:p w:rsidR="006A1F7B" w:rsidRPr="00800576" w:rsidRDefault="006A1F7B" w:rsidP="006A1F7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Общий объем финансирования Программы составляет: в 2019-2030 годах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D6E">
        <w:rPr>
          <w:rFonts w:ascii="Times New Roman" w:hAnsi="Times New Roman" w:cs="Times New Roman"/>
          <w:b/>
          <w:sz w:val="28"/>
          <w:szCs w:val="28"/>
        </w:rPr>
        <w:t>141979,3</w:t>
      </w:r>
      <w:r w:rsidR="00786D6E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76">
        <w:rPr>
          <w:rFonts w:ascii="Times New Roman" w:hAnsi="Times New Roman" w:cs="Times New Roman"/>
          <w:b/>
          <w:sz w:val="28"/>
          <w:szCs w:val="28"/>
        </w:rPr>
        <w:t>тыс. рублей,</w:t>
      </w:r>
      <w:r w:rsidRPr="00800576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6A1F7B" w:rsidRPr="00800576" w:rsidRDefault="006A1F7B" w:rsidP="006A1F7B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</w: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Default="00103F63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1F7B">
        <w:rPr>
          <w:rFonts w:ascii="Times New Roman" w:hAnsi="Times New Roman" w:cs="Times New Roman"/>
          <w:sz w:val="24"/>
          <w:szCs w:val="24"/>
        </w:rPr>
        <w:t>тарший инспектор</w:t>
      </w:r>
      <w:r w:rsidR="006A1F7B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A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7B" w:rsidRPr="00E26870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 w:rsidR="00815165">
        <w:rPr>
          <w:rFonts w:ascii="Times New Roman" w:hAnsi="Times New Roman" w:cs="Times New Roman"/>
          <w:sz w:val="24"/>
          <w:szCs w:val="24"/>
        </w:rPr>
        <w:t xml:space="preserve">    А.Э. Галенко</w:t>
      </w:r>
      <w:r w:rsidR="00AE4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614E" w:rsidRDefault="0040614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86D6E" w:rsidRDefault="00786D6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86D6E" w:rsidRDefault="00786D6E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734D6" w:rsidRDefault="004734D6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A1F7B" w:rsidRPr="00A15A60" w:rsidRDefault="006A1F7B" w:rsidP="006A1F7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6A1F7B" w:rsidRPr="00A15A60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tbl>
      <w:tblPr>
        <w:tblpPr w:leftFromText="180" w:rightFromText="180" w:vertAnchor="text" w:horzAnchor="page" w:tblpX="444" w:tblpY="2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4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1"/>
        <w:gridCol w:w="757"/>
        <w:gridCol w:w="708"/>
      </w:tblGrid>
      <w:tr w:rsidR="006A1F7B" w:rsidRPr="004257AE" w:rsidTr="000C2DF9">
        <w:trPr>
          <w:cantSplit/>
        </w:trPr>
        <w:tc>
          <w:tcPr>
            <w:tcW w:w="59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№</w:t>
            </w:r>
          </w:p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gridSpan w:val="12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Показатели по годам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7B" w:rsidRPr="004257AE" w:rsidTr="000C2DF9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6A1F7B" w:rsidRPr="004257AE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1F7B" w:rsidRDefault="006A1F7B" w:rsidP="006A1F7B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6A1F7B" w:rsidRDefault="006A1F7B" w:rsidP="006A1F7B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6A1F7B" w:rsidRPr="00800576" w:rsidRDefault="006A1F7B" w:rsidP="006A427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A1F7B" w:rsidRPr="00800576" w:rsidRDefault="006A1F7B" w:rsidP="006A1F7B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lastRenderedPageBreak/>
        <w:t>к Муниципальной программе «Развитие транспортной системы в Багаевском сельском поселении»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значения»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1F7B" w:rsidRPr="00800576" w:rsidRDefault="006A1F7B" w:rsidP="006A1F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</w:t>
            </w:r>
            <w:r w:rsidRPr="008005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реконструкции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</w:tbl>
    <w:p w:rsidR="006A1F7B" w:rsidRPr="00800576" w:rsidRDefault="006A1F7B" w:rsidP="006A1F7B">
      <w:pPr>
        <w:spacing w:after="0"/>
        <w:rPr>
          <w:rFonts w:ascii="Times New Roman" w:hAnsi="Times New Roman" w:cs="Times New Roman"/>
          <w:sz w:val="28"/>
          <w:szCs w:val="28"/>
        </w:rPr>
        <w:sectPr w:rsidR="006A1F7B" w:rsidRPr="00800576" w:rsidSect="00E26870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</w:tr>
      <w:tr w:rsidR="006A1F7B" w:rsidRPr="00800576" w:rsidTr="000C2DF9">
        <w:trPr>
          <w:cantSplit/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F7B" w:rsidRPr="00800576" w:rsidTr="000C2DF9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A1F7B" w:rsidRPr="00800576" w:rsidRDefault="006A1F7B" w:rsidP="000C2DF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F7B" w:rsidRPr="00800576" w:rsidRDefault="006A1F7B" w:rsidP="000C2DF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F7B" w:rsidRDefault="00103F63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1F7B">
        <w:rPr>
          <w:rFonts w:ascii="Times New Roman" w:hAnsi="Times New Roman" w:cs="Times New Roman"/>
          <w:sz w:val="24"/>
          <w:szCs w:val="24"/>
        </w:rPr>
        <w:t>тарший инспектор</w:t>
      </w:r>
      <w:r w:rsidR="006A1F7B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A1F7B" w:rsidRPr="00800576" w:rsidRDefault="006A1F7B" w:rsidP="006A1F7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A1F7B" w:rsidRPr="00800576" w:rsidSect="001973D9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 w:rsidR="00815165">
        <w:rPr>
          <w:rFonts w:ascii="Times New Roman" w:hAnsi="Times New Roman" w:cs="Times New Roman"/>
          <w:sz w:val="24"/>
          <w:szCs w:val="24"/>
        </w:rPr>
        <w:t>А.Э. Галенко</w:t>
      </w:r>
    </w:p>
    <w:p w:rsidR="006A1F7B" w:rsidRPr="00F125D2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Cs w:val="24"/>
        </w:rPr>
      </w:pPr>
      <w:r w:rsidRPr="00F125D2"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6A1F7B" w:rsidRPr="00F125D2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Cs w:val="24"/>
        </w:rPr>
      </w:pPr>
      <w:r w:rsidRPr="00F125D2">
        <w:rPr>
          <w:rFonts w:ascii="Times New Roman" w:hAnsi="Times New Roman" w:cs="Times New Roman"/>
          <w:szCs w:val="24"/>
        </w:rPr>
        <w:t>к муниципальной подпрограмме</w:t>
      </w:r>
    </w:p>
    <w:p w:rsidR="006A1F7B" w:rsidRPr="00F125D2" w:rsidRDefault="006A1F7B" w:rsidP="006A1F7B">
      <w:pPr>
        <w:spacing w:after="0"/>
        <w:ind w:left="9498"/>
        <w:jc w:val="center"/>
        <w:rPr>
          <w:rFonts w:ascii="Times New Roman" w:hAnsi="Times New Roman" w:cs="Times New Roman"/>
          <w:szCs w:val="24"/>
        </w:rPr>
      </w:pPr>
      <w:r w:rsidRPr="00F125D2">
        <w:rPr>
          <w:rFonts w:ascii="Times New Roman" w:hAnsi="Times New Roman" w:cs="Times New Roman"/>
          <w:szCs w:val="24"/>
        </w:rPr>
        <w:t>«</w:t>
      </w:r>
      <w:r w:rsidRPr="00F125D2">
        <w:rPr>
          <w:rFonts w:ascii="Times New Roman" w:hAnsi="Times New Roman" w:cs="Times New Roman"/>
          <w:bCs/>
          <w:szCs w:val="24"/>
        </w:rPr>
        <w:t>Развитие сети автомобильных дорог общего пользования местного значения</w:t>
      </w:r>
      <w:r w:rsidRPr="00F125D2">
        <w:rPr>
          <w:rFonts w:ascii="Times New Roman" w:hAnsi="Times New Roman" w:cs="Times New Roman"/>
          <w:szCs w:val="24"/>
        </w:rPr>
        <w:t>»</w:t>
      </w: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795"/>
        <w:gridCol w:w="1241"/>
        <w:gridCol w:w="992"/>
        <w:gridCol w:w="993"/>
        <w:gridCol w:w="987"/>
        <w:gridCol w:w="997"/>
        <w:gridCol w:w="851"/>
        <w:gridCol w:w="992"/>
        <w:gridCol w:w="562"/>
        <w:gridCol w:w="901"/>
        <w:gridCol w:w="851"/>
        <w:gridCol w:w="850"/>
        <w:gridCol w:w="947"/>
        <w:gridCol w:w="896"/>
      </w:tblGrid>
      <w:tr w:rsidR="006A1F7B" w:rsidRPr="00D221A5" w:rsidTr="000C2DF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6" w:type="dxa"/>
            <w:gridSpan w:val="2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819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A1F7B" w:rsidRPr="00D221A5" w:rsidTr="0040614E">
        <w:trPr>
          <w:cantSplit/>
          <w:trHeight w:val="20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2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947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96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6A1F7B" w:rsidRPr="00D221A5" w:rsidTr="0040614E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7B" w:rsidRPr="00D221A5" w:rsidTr="0040614E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A1F7B" w:rsidRPr="0050216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5942,8</w:t>
            </w:r>
          </w:p>
        </w:tc>
        <w:tc>
          <w:tcPr>
            <w:tcW w:w="993" w:type="dxa"/>
            <w:vAlign w:val="center"/>
          </w:tcPr>
          <w:p w:rsidR="006A1F7B" w:rsidRDefault="006A1F7B" w:rsidP="000C2DF9">
            <w:pPr>
              <w:jc w:val="center"/>
            </w:pPr>
            <w:r>
              <w:rPr>
                <w:rFonts w:ascii="Times New Roman" w:hAnsi="Times New Roman" w:cs="Times New Roman"/>
              </w:rPr>
              <w:t>9266,7</w:t>
            </w:r>
          </w:p>
        </w:tc>
        <w:tc>
          <w:tcPr>
            <w:tcW w:w="987" w:type="dxa"/>
            <w:vAlign w:val="center"/>
          </w:tcPr>
          <w:p w:rsidR="006A1F7B" w:rsidRDefault="006C1A1F" w:rsidP="000C2DF9">
            <w:pPr>
              <w:jc w:val="center"/>
            </w:pPr>
            <w:r>
              <w:rPr>
                <w:rFonts w:ascii="Times New Roman" w:hAnsi="Times New Roman" w:cs="Times New Roman"/>
              </w:rPr>
              <w:t>20125,6</w:t>
            </w:r>
          </w:p>
        </w:tc>
        <w:tc>
          <w:tcPr>
            <w:tcW w:w="997" w:type="dxa"/>
            <w:vAlign w:val="center"/>
          </w:tcPr>
          <w:p w:rsidR="006A1F7B" w:rsidRPr="006F4B5B" w:rsidRDefault="00815165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18900,1</w:t>
            </w:r>
          </w:p>
        </w:tc>
        <w:tc>
          <w:tcPr>
            <w:tcW w:w="851" w:type="dxa"/>
            <w:vAlign w:val="center"/>
          </w:tcPr>
          <w:p w:rsidR="006A1F7B" w:rsidRPr="00F125D2" w:rsidRDefault="00671614" w:rsidP="000C2DF9">
            <w:pPr>
              <w:jc w:val="center"/>
            </w:pPr>
            <w:r w:rsidRPr="0040614E">
              <w:rPr>
                <w:rFonts w:ascii="Times New Roman" w:hAnsi="Times New Roman" w:cs="Times New Roman"/>
                <w:sz w:val="16"/>
              </w:rPr>
              <w:t>12001,5</w:t>
            </w:r>
          </w:p>
        </w:tc>
        <w:tc>
          <w:tcPr>
            <w:tcW w:w="992" w:type="dxa"/>
            <w:vAlign w:val="center"/>
          </w:tcPr>
          <w:p w:rsidR="006A1F7B" w:rsidRDefault="0040614E" w:rsidP="000C2DF9">
            <w:pPr>
              <w:jc w:val="center"/>
            </w:pPr>
            <w:r w:rsidRPr="0040614E">
              <w:rPr>
                <w:rFonts w:ascii="Times New Roman" w:hAnsi="Times New Roman" w:cs="Times New Roman"/>
                <w:sz w:val="16"/>
              </w:rPr>
              <w:t>12001,5</w:t>
            </w:r>
          </w:p>
        </w:tc>
        <w:tc>
          <w:tcPr>
            <w:tcW w:w="562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</w:tr>
      <w:tr w:rsidR="006A1F7B" w:rsidRPr="00D221A5" w:rsidTr="0040614E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6A1F7B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A1F7B" w:rsidRDefault="006A1F7B" w:rsidP="000C2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7139,0</w:t>
            </w:r>
          </w:p>
        </w:tc>
        <w:tc>
          <w:tcPr>
            <w:tcW w:w="987" w:type="dxa"/>
            <w:vAlign w:val="center"/>
          </w:tcPr>
          <w:p w:rsidR="006A1F7B" w:rsidRDefault="006C1A1F" w:rsidP="000C2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1778,6</w:t>
            </w:r>
          </w:p>
        </w:tc>
        <w:tc>
          <w:tcPr>
            <w:tcW w:w="997" w:type="dxa"/>
            <w:vAlign w:val="center"/>
          </w:tcPr>
          <w:p w:rsidR="006A1F7B" w:rsidRDefault="00786D6E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1852,9</w:t>
            </w:r>
          </w:p>
        </w:tc>
        <w:tc>
          <w:tcPr>
            <w:tcW w:w="851" w:type="dxa"/>
            <w:vAlign w:val="center"/>
          </w:tcPr>
          <w:p w:rsidR="006A1F7B" w:rsidRDefault="00671614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5889,0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2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1F7B" w:rsidRPr="00D221A5" w:rsidTr="0040614E">
        <w:trPr>
          <w:cantSplit/>
          <w:trHeight w:val="596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в областной бюджет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241" w:type="dxa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2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</w:tr>
      <w:tr w:rsidR="006A1F7B" w:rsidRPr="00D221A5" w:rsidTr="0040614E">
        <w:trPr>
          <w:cantSplit/>
          <w:trHeight w:val="315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6A1F7B" w:rsidRPr="00E3394C" w:rsidRDefault="006A1F7B" w:rsidP="000C2D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6A1F7B" w:rsidRPr="00563FEC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993" w:type="dxa"/>
            <w:vAlign w:val="center"/>
          </w:tcPr>
          <w:p w:rsidR="006A1F7B" w:rsidRPr="00DC0201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2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6A1F7B" w:rsidRDefault="006A1F7B" w:rsidP="000C2DF9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1F7B" w:rsidRPr="00D221A5" w:rsidTr="0040614E">
        <w:trPr>
          <w:cantSplit/>
          <w:jc w:val="center"/>
        </w:trPr>
        <w:tc>
          <w:tcPr>
            <w:tcW w:w="44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B24CE6" w:rsidRDefault="006A1F7B" w:rsidP="000C2DF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8383,1</w:t>
            </w:r>
          </w:p>
        </w:tc>
        <w:tc>
          <w:tcPr>
            <w:tcW w:w="993" w:type="dxa"/>
            <w:vAlign w:val="center"/>
          </w:tcPr>
          <w:p w:rsidR="006A1F7B" w:rsidRPr="008241DE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16 405,7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A1F7B" w:rsidRPr="00563CAA" w:rsidRDefault="006C1A1F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21904,2</w:t>
            </w:r>
          </w:p>
        </w:tc>
        <w:tc>
          <w:tcPr>
            <w:tcW w:w="997" w:type="dxa"/>
            <w:vAlign w:val="center"/>
          </w:tcPr>
          <w:p w:rsidR="006A1F7B" w:rsidRPr="00563CAA" w:rsidRDefault="00815165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6D6E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851" w:type="dxa"/>
            <w:vAlign w:val="center"/>
          </w:tcPr>
          <w:p w:rsidR="006A1F7B" w:rsidRPr="00563CAA" w:rsidRDefault="0040614E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F125D2">
              <w:rPr>
                <w:rFonts w:ascii="Times New Roman" w:hAnsi="Times New Roman" w:cs="Times New Roman"/>
                <w:sz w:val="16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7890,5</w:t>
            </w:r>
          </w:p>
        </w:tc>
        <w:tc>
          <w:tcPr>
            <w:tcW w:w="992" w:type="dxa"/>
            <w:vAlign w:val="center"/>
          </w:tcPr>
          <w:p w:rsidR="006A1F7B" w:rsidRPr="00563CAA" w:rsidRDefault="0040614E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 w:rsidRPr="0040614E">
              <w:rPr>
                <w:rFonts w:ascii="Times New Roman" w:hAnsi="Times New Roman" w:cs="Times New Roman"/>
                <w:sz w:val="16"/>
              </w:rPr>
              <w:t>12001,5</w:t>
            </w:r>
          </w:p>
        </w:tc>
        <w:tc>
          <w:tcPr>
            <w:tcW w:w="562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6A1F7B" w:rsidRPr="00563CAA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</w:tr>
    </w:tbl>
    <w:p w:rsidR="006A1F7B" w:rsidRPr="00D221A5" w:rsidRDefault="006A1F7B" w:rsidP="006A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119"/>
        <w:gridCol w:w="851"/>
        <w:gridCol w:w="992"/>
        <w:gridCol w:w="891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6A1F7B" w:rsidRPr="00D221A5" w:rsidTr="000C2DF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9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10051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A1F7B" w:rsidRPr="00D221A5" w:rsidTr="000C2DF9">
        <w:trPr>
          <w:cantSplit/>
          <w:trHeight w:val="338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13" w:type="dxa"/>
            <w:vAlign w:val="center"/>
          </w:tcPr>
          <w:p w:rsidR="006A1F7B" w:rsidRPr="00FE332A" w:rsidRDefault="006A1F7B" w:rsidP="000C2DF9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6A1F7B" w:rsidRPr="00D221A5" w:rsidTr="000C2DF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7B" w:rsidRPr="00D221A5" w:rsidTr="000C2DF9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D221A5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9" w:type="dxa"/>
            <w:vAlign w:val="center"/>
          </w:tcPr>
          <w:p w:rsidR="006A1F7B" w:rsidRPr="00B24CE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для отдельных категорий граждан (школьников)</w:t>
            </w:r>
            <w:r w:rsidR="0040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по местным маршрутам</w:t>
            </w:r>
          </w:p>
        </w:tc>
        <w:tc>
          <w:tcPr>
            <w:tcW w:w="85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9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6A1F7B" w:rsidRDefault="006A1F7B" w:rsidP="000C2DF9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A1F7B" w:rsidRPr="00D221A5" w:rsidTr="00F125D2">
        <w:trPr>
          <w:cantSplit/>
          <w:trHeight w:val="42"/>
          <w:jc w:val="center"/>
        </w:trPr>
        <w:tc>
          <w:tcPr>
            <w:tcW w:w="45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1F7B" w:rsidRPr="00B24CE6" w:rsidRDefault="006A1F7B" w:rsidP="000C2DF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8508,0</w:t>
            </w:r>
          </w:p>
        </w:tc>
        <w:tc>
          <w:tcPr>
            <w:tcW w:w="992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16495,7</w:t>
            </w:r>
          </w:p>
        </w:tc>
        <w:tc>
          <w:tcPr>
            <w:tcW w:w="891" w:type="dxa"/>
            <w:vAlign w:val="center"/>
          </w:tcPr>
          <w:p w:rsidR="006A1F7B" w:rsidRPr="00FB1A98" w:rsidRDefault="006C1A1F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22054,2</w:t>
            </w:r>
          </w:p>
        </w:tc>
        <w:tc>
          <w:tcPr>
            <w:tcW w:w="813" w:type="dxa"/>
            <w:vAlign w:val="center"/>
          </w:tcPr>
          <w:p w:rsidR="006A1F7B" w:rsidRPr="00FB1A98" w:rsidRDefault="00815165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6D6E">
              <w:rPr>
                <w:rFonts w:ascii="Times New Roman" w:hAnsi="Times New Roman" w:cs="Times New Roman"/>
                <w:sz w:val="20"/>
                <w:szCs w:val="20"/>
              </w:rPr>
              <w:t>0903</w:t>
            </w:r>
          </w:p>
        </w:tc>
        <w:tc>
          <w:tcPr>
            <w:tcW w:w="813" w:type="dxa"/>
            <w:vAlign w:val="center"/>
          </w:tcPr>
          <w:p w:rsidR="006A1F7B" w:rsidRPr="00FB1A98" w:rsidRDefault="00F125D2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614E">
              <w:rPr>
                <w:rFonts w:ascii="Times New Roman" w:hAnsi="Times New Roman" w:cs="Times New Roman"/>
                <w:sz w:val="20"/>
                <w:szCs w:val="20"/>
              </w:rPr>
              <w:t>8040,5</w:t>
            </w:r>
          </w:p>
        </w:tc>
        <w:tc>
          <w:tcPr>
            <w:tcW w:w="813" w:type="dxa"/>
            <w:vAlign w:val="center"/>
          </w:tcPr>
          <w:p w:rsidR="006A1F7B" w:rsidRPr="00FB1A98" w:rsidRDefault="0040614E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12151,5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6A1F7B" w:rsidRPr="00FB1A98" w:rsidRDefault="006A1F7B" w:rsidP="000C2DF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</w:tr>
    </w:tbl>
    <w:p w:rsidR="006A1F7B" w:rsidRPr="00F125D2" w:rsidRDefault="006A1F7B" w:rsidP="006A1F7B">
      <w:pPr>
        <w:rPr>
          <w:rFonts w:ascii="Times New Roman" w:hAnsi="Times New Roman"/>
          <w:sz w:val="24"/>
          <w:szCs w:val="28"/>
        </w:rPr>
        <w:sectPr w:rsidR="006A1F7B" w:rsidRPr="00F125D2" w:rsidSect="001973D9">
          <w:footerReference w:type="even" r:id="rId7"/>
          <w:footerReference w:type="default" r:id="rId8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F125D2">
        <w:rPr>
          <w:rFonts w:ascii="Times New Roman" w:hAnsi="Times New Roman"/>
          <w:sz w:val="24"/>
          <w:szCs w:val="28"/>
        </w:rPr>
        <w:t xml:space="preserve">Старший инспектор Администрации Багаевского сельского поселения                                                      </w:t>
      </w:r>
      <w:r w:rsidR="00F125D2">
        <w:rPr>
          <w:rFonts w:ascii="Times New Roman" w:hAnsi="Times New Roman"/>
          <w:sz w:val="24"/>
          <w:szCs w:val="28"/>
        </w:rPr>
        <w:t xml:space="preserve">                                        </w:t>
      </w:r>
      <w:r w:rsidR="00815165">
        <w:rPr>
          <w:rFonts w:ascii="Times New Roman" w:hAnsi="Times New Roman"/>
          <w:sz w:val="24"/>
          <w:szCs w:val="28"/>
        </w:rPr>
        <w:t xml:space="preserve"> А.Э. Галенко </w:t>
      </w:r>
      <w:r w:rsidR="00AE4CB5">
        <w:rPr>
          <w:rFonts w:ascii="Times New Roman" w:hAnsi="Times New Roman"/>
          <w:sz w:val="24"/>
          <w:szCs w:val="28"/>
        </w:rPr>
        <w:t xml:space="preserve"> </w:t>
      </w:r>
      <w:r w:rsidRPr="00F125D2">
        <w:rPr>
          <w:rFonts w:ascii="Times New Roman" w:hAnsi="Times New Roman" w:cs="Times New Roman"/>
          <w:szCs w:val="24"/>
        </w:rPr>
        <w:t xml:space="preserve">                              </w:t>
      </w:r>
    </w:p>
    <w:p w:rsidR="00F12C76" w:rsidRPr="006A1F7B" w:rsidRDefault="00F12C76" w:rsidP="00815165">
      <w:pPr>
        <w:autoSpaceDE w:val="0"/>
        <w:autoSpaceDN w:val="0"/>
        <w:adjustRightInd w:val="0"/>
        <w:spacing w:after="0"/>
      </w:pPr>
    </w:p>
    <w:sectPr w:rsidR="00F12C76" w:rsidRPr="006A1F7B" w:rsidSect="0040614E">
      <w:footerReference w:type="even" r:id="rId9"/>
      <w:pgSz w:w="11907" w:h="16840" w:code="9"/>
      <w:pgMar w:top="1134" w:right="1134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1E" w:rsidRDefault="003F421E" w:rsidP="00D97E8F">
      <w:pPr>
        <w:spacing w:after="0" w:line="240" w:lineRule="auto"/>
      </w:pPr>
      <w:r>
        <w:separator/>
      </w:r>
    </w:p>
  </w:endnote>
  <w:endnote w:type="continuationSeparator" w:id="0">
    <w:p w:rsidR="003F421E" w:rsidRDefault="003F421E" w:rsidP="00D9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Default="007017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1F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4C2" w:rsidRDefault="003F42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Pr="00E67349" w:rsidRDefault="003F421E">
    <w:pPr>
      <w:pStyle w:val="a4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Default="007017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1F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4C2" w:rsidRDefault="003F42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1E" w:rsidRDefault="003F421E" w:rsidP="00D97E8F">
      <w:pPr>
        <w:spacing w:after="0" w:line="240" w:lineRule="auto"/>
      </w:pPr>
      <w:r>
        <w:separator/>
      </w:r>
    </w:p>
  </w:footnote>
  <w:footnote w:type="continuationSeparator" w:id="0">
    <w:p w:rsidR="003F421E" w:rsidRDefault="003F421E" w:rsidP="00D9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B27"/>
    <w:rsid w:val="000213B4"/>
    <w:rsid w:val="000443FF"/>
    <w:rsid w:val="0009586F"/>
    <w:rsid w:val="00103F63"/>
    <w:rsid w:val="0012305D"/>
    <w:rsid w:val="001865A7"/>
    <w:rsid w:val="001A4E04"/>
    <w:rsid w:val="001C1B14"/>
    <w:rsid w:val="001F052C"/>
    <w:rsid w:val="002E2E77"/>
    <w:rsid w:val="003069D3"/>
    <w:rsid w:val="00393DA1"/>
    <w:rsid w:val="003F3007"/>
    <w:rsid w:val="003F421E"/>
    <w:rsid w:val="0040614E"/>
    <w:rsid w:val="004137A8"/>
    <w:rsid w:val="004734D6"/>
    <w:rsid w:val="004C1537"/>
    <w:rsid w:val="004E7289"/>
    <w:rsid w:val="005C199E"/>
    <w:rsid w:val="005D0778"/>
    <w:rsid w:val="005F27AB"/>
    <w:rsid w:val="00622509"/>
    <w:rsid w:val="00623B27"/>
    <w:rsid w:val="00671614"/>
    <w:rsid w:val="006A1F7B"/>
    <w:rsid w:val="006A427D"/>
    <w:rsid w:val="006C0B77"/>
    <w:rsid w:val="006C1A1F"/>
    <w:rsid w:val="006D2E26"/>
    <w:rsid w:val="006E4407"/>
    <w:rsid w:val="006F4B5B"/>
    <w:rsid w:val="0070172C"/>
    <w:rsid w:val="0071042B"/>
    <w:rsid w:val="007211F6"/>
    <w:rsid w:val="00736421"/>
    <w:rsid w:val="00741036"/>
    <w:rsid w:val="00752E13"/>
    <w:rsid w:val="00786D6E"/>
    <w:rsid w:val="00815165"/>
    <w:rsid w:val="008242FF"/>
    <w:rsid w:val="00830EDD"/>
    <w:rsid w:val="00857D57"/>
    <w:rsid w:val="00865279"/>
    <w:rsid w:val="00870751"/>
    <w:rsid w:val="008707F5"/>
    <w:rsid w:val="008A071F"/>
    <w:rsid w:val="008A1CA7"/>
    <w:rsid w:val="008B4F74"/>
    <w:rsid w:val="00906C3C"/>
    <w:rsid w:val="00907E62"/>
    <w:rsid w:val="00916A47"/>
    <w:rsid w:val="00922C48"/>
    <w:rsid w:val="0096760F"/>
    <w:rsid w:val="009723C8"/>
    <w:rsid w:val="009A735A"/>
    <w:rsid w:val="009E23BE"/>
    <w:rsid w:val="00A379D1"/>
    <w:rsid w:val="00A6395D"/>
    <w:rsid w:val="00A96E81"/>
    <w:rsid w:val="00AB6E42"/>
    <w:rsid w:val="00AC05A7"/>
    <w:rsid w:val="00AE4CB5"/>
    <w:rsid w:val="00AF2176"/>
    <w:rsid w:val="00B651A5"/>
    <w:rsid w:val="00B915B7"/>
    <w:rsid w:val="00B92BB4"/>
    <w:rsid w:val="00BF75D0"/>
    <w:rsid w:val="00C01385"/>
    <w:rsid w:val="00C12B1D"/>
    <w:rsid w:val="00CB4313"/>
    <w:rsid w:val="00CB5C22"/>
    <w:rsid w:val="00CC059B"/>
    <w:rsid w:val="00D34D35"/>
    <w:rsid w:val="00D352A5"/>
    <w:rsid w:val="00D843AF"/>
    <w:rsid w:val="00D97E8F"/>
    <w:rsid w:val="00E31379"/>
    <w:rsid w:val="00E74DB6"/>
    <w:rsid w:val="00EA13D4"/>
    <w:rsid w:val="00EA59DF"/>
    <w:rsid w:val="00EE4070"/>
    <w:rsid w:val="00F125D2"/>
    <w:rsid w:val="00F12C76"/>
    <w:rsid w:val="00F81FED"/>
    <w:rsid w:val="00FA263A"/>
    <w:rsid w:val="00FC429D"/>
    <w:rsid w:val="00FC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B27"/>
    <w:pPr>
      <w:ind w:left="720"/>
      <w:contextualSpacing/>
    </w:pPr>
  </w:style>
  <w:style w:type="paragraph" w:styleId="a4">
    <w:name w:val="footer"/>
    <w:basedOn w:val="a"/>
    <w:link w:val="a5"/>
    <w:uiPriority w:val="99"/>
    <w:rsid w:val="006A1F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A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A1F7B"/>
  </w:style>
  <w:style w:type="paragraph" w:customStyle="1" w:styleId="ConsPlusNonformat">
    <w:name w:val="ConsPlusNonformat"/>
    <w:uiPriority w:val="99"/>
    <w:rsid w:val="006A1F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1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2022-12-29T06:19:00Z</cp:lastPrinted>
  <dcterms:created xsi:type="dcterms:W3CDTF">2021-06-10T08:25:00Z</dcterms:created>
  <dcterms:modified xsi:type="dcterms:W3CDTF">2022-12-29T06:19:00Z</dcterms:modified>
</cp:coreProperties>
</file>