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F9" w:rsidRPr="00816FDE" w:rsidRDefault="00816FDE" w:rsidP="005329F9">
      <w:pPr>
        <w:rPr>
          <w:lang w:val="ru-RU"/>
        </w:rPr>
      </w:pPr>
      <w:bookmarkStart w:id="0" w:name="_GoBack"/>
      <w:r>
        <w:rPr>
          <w:lang w:val="ru-RU"/>
        </w:rPr>
        <w:t>Основные показатели социально-экономического развития Багаевского сельского поселения до 2024 года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18"/>
        <w:gridCol w:w="1512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816FDE" w:rsidRPr="00816FDE" w:rsidTr="00816FDE">
        <w:trPr>
          <w:trHeight w:val="438"/>
        </w:trPr>
        <w:tc>
          <w:tcPr>
            <w:tcW w:w="560" w:type="dxa"/>
            <w:shd w:val="clear" w:color="auto" w:fill="auto"/>
          </w:tcPr>
          <w:bookmarkEnd w:id="0"/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Основные показатели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Отчет</w:t>
            </w:r>
          </w:p>
        </w:tc>
        <w:tc>
          <w:tcPr>
            <w:tcW w:w="8931" w:type="dxa"/>
            <w:gridSpan w:val="7"/>
            <w:shd w:val="clear" w:color="auto" w:fill="auto"/>
          </w:tcPr>
          <w:p w:rsidR="00816FDE" w:rsidRPr="00816FDE" w:rsidRDefault="00816FDE" w:rsidP="00816FDE">
            <w:pPr>
              <w:spacing w:after="160" w:line="259" w:lineRule="auto"/>
              <w:jc w:val="center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Прогноз</w:t>
            </w:r>
          </w:p>
        </w:tc>
      </w:tr>
      <w:tr w:rsidR="00816FDE" w:rsidRPr="00816FDE" w:rsidTr="00816FDE">
        <w:tc>
          <w:tcPr>
            <w:tcW w:w="560" w:type="dxa"/>
            <w:shd w:val="clear" w:color="auto" w:fill="auto"/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</w:p>
        </w:tc>
        <w:tc>
          <w:tcPr>
            <w:tcW w:w="1275" w:type="dxa"/>
            <w:shd w:val="clear" w:color="auto" w:fill="auto"/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 xml:space="preserve">2018 </w:t>
            </w:r>
          </w:p>
        </w:tc>
        <w:tc>
          <w:tcPr>
            <w:tcW w:w="1276" w:type="dxa"/>
            <w:shd w:val="clear" w:color="auto" w:fill="auto"/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2024</w:t>
            </w:r>
          </w:p>
        </w:tc>
      </w:tr>
    </w:tbl>
    <w:p w:rsidR="00816FDE" w:rsidRPr="00816FDE" w:rsidRDefault="00816FDE" w:rsidP="00816FDE">
      <w:pPr>
        <w:spacing w:after="0" w:line="240" w:lineRule="auto"/>
        <w:rPr>
          <w:rFonts w:ascii="Times New Roman" w:eastAsia="Times New Roman" w:hAnsi="Times New Roman" w:cs="Times New Roman"/>
          <w:vanish/>
          <w:color w:val="auto"/>
          <w:sz w:val="28"/>
          <w:szCs w:val="20"/>
          <w:lang w:val="ru-RU" w:eastAsia="ru-RU"/>
        </w:rPr>
      </w:pPr>
    </w:p>
    <w:tbl>
      <w:tblPr>
        <w:tblW w:w="145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3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816FDE" w:rsidRPr="00816FDE" w:rsidTr="00816FDE">
        <w:trPr>
          <w:trHeight w:val="297"/>
        </w:trPr>
        <w:tc>
          <w:tcPr>
            <w:tcW w:w="1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ordia UPC"/>
                <w:color w:val="000000"/>
                <w:sz w:val="32"/>
                <w:szCs w:val="32"/>
                <w:lang w:val="ru-RU" w:eastAsia="ja-JP"/>
              </w:rPr>
            </w:pPr>
            <w:r w:rsidRPr="00816FDE">
              <w:rPr>
                <w:rFonts w:ascii="Cordia UPC" w:eastAsia="SimSun" w:hAnsi="Cordia UPC" w:cs="Cordia UPC"/>
                <w:b/>
                <w:bCs/>
                <w:color w:val="000000"/>
                <w:sz w:val="30"/>
                <w:szCs w:val="30"/>
                <w:lang w:val="ru-RU" w:eastAsia="ja-JP"/>
              </w:rPr>
              <w:t>1</w:t>
            </w:r>
            <w:r w:rsidRPr="00816FDE">
              <w:rPr>
                <w:rFonts w:ascii="Cordia UPC" w:eastAsia="SimSun" w:hAnsi="Cordia UPC" w:cs="Cordia UPC"/>
                <w:color w:val="000000"/>
                <w:sz w:val="32"/>
                <w:szCs w:val="32"/>
                <w:lang w:val="ru-RU" w:eastAsia="ja-JP"/>
              </w:rPr>
              <w:t>.</w:t>
            </w:r>
            <w:r w:rsidRPr="00816FDE">
              <w:rPr>
                <w:rFonts w:ascii="Times New Roman" w:eastAsia="SimSun" w:hAnsi="Times New Roman" w:cs="Times New Roman"/>
                <w:b/>
                <w:bCs/>
                <w:color w:val="000000"/>
                <w:sz w:val="19"/>
                <w:szCs w:val="19"/>
                <w:lang w:val="ru-RU" w:eastAsia="ja-JP"/>
              </w:rPr>
              <w:t>Совокупный объем отгруженных товаров, работ и услуг, выполненных собственными силами но полному кругу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UPC" w:eastAsia="SimSun" w:hAnsi="Cordia UPC" w:cs="Cordia UPC"/>
                <w:b/>
                <w:bCs/>
                <w:color w:val="000000"/>
                <w:sz w:val="30"/>
                <w:szCs w:val="30"/>
                <w:lang w:val="ru-RU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UPC" w:eastAsia="SimSun" w:hAnsi="Cordia UPC" w:cs="Cordia UPC"/>
                <w:b/>
                <w:bCs/>
                <w:color w:val="000000"/>
                <w:sz w:val="30"/>
                <w:szCs w:val="30"/>
                <w:lang w:val="ru-RU" w:eastAsia="ja-JP"/>
              </w:rPr>
            </w:pPr>
          </w:p>
        </w:tc>
      </w:tr>
      <w:tr w:rsidR="00816FDE" w:rsidRPr="00816FDE" w:rsidTr="00816FDE">
        <w:trPr>
          <w:trHeight w:val="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в действующих ценах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455598,6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396796,2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411089,9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425252,9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451599,8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456115,8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497166,2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600308,6</w:t>
            </w:r>
          </w:p>
        </w:tc>
      </w:tr>
      <w:tr w:rsidR="00816FDE" w:rsidRPr="00816FDE" w:rsidTr="00816FDE">
        <w:trPr>
          <w:trHeight w:val="148"/>
        </w:trPr>
        <w:tc>
          <w:tcPr>
            <w:tcW w:w="1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в том числе по видам деятельности: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</w:tr>
      <w:tr w:rsidR="00816FDE" w:rsidRPr="00816FDE" w:rsidTr="00816FDE">
        <w:trPr>
          <w:trHeight w:val="155"/>
        </w:trPr>
        <w:tc>
          <w:tcPr>
            <w:tcW w:w="1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1.1.Добыча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</w:tr>
      <w:tr w:rsidR="00816FDE" w:rsidRPr="00816FDE" w:rsidTr="00816FDE">
        <w:trPr>
          <w:trHeight w:val="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в действующих ценах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10567,2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9919,4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39276,9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41131,3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43757,9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44195,5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43753,5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43841,0</w:t>
            </w:r>
          </w:p>
        </w:tc>
      </w:tr>
      <w:tr w:rsidR="00816FDE" w:rsidRPr="00816FDE" w:rsidTr="00816FDE">
        <w:trPr>
          <w:trHeight w:val="152"/>
        </w:trPr>
        <w:tc>
          <w:tcPr>
            <w:tcW w:w="1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1.2.Обрабатывающие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</w:tr>
      <w:tr w:rsidR="00816FDE" w:rsidRPr="00816FDE" w:rsidTr="00816FDE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в действующих ценах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354147,2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291501,1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272015,0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278463,8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296282,9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317022,7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339214,3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479309,8</w:t>
            </w:r>
          </w:p>
        </w:tc>
      </w:tr>
      <w:tr w:rsidR="00816FDE" w:rsidRPr="00816FDE" w:rsidTr="00816FDE">
        <w:trPr>
          <w:trHeight w:val="277"/>
        </w:trPr>
        <w:tc>
          <w:tcPr>
            <w:tcW w:w="1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1.3.Обеспечение электрической энергией 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</w:tr>
      <w:tr w:rsidR="00816FDE" w:rsidRPr="00816FDE" w:rsidTr="00816FDE">
        <w:trPr>
          <w:trHeight w:val="3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в действующих ценах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66110,6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69096,6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72461,7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77138,3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81619,0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82435,2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83671,7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85177,8</w:t>
            </w:r>
          </w:p>
        </w:tc>
      </w:tr>
      <w:tr w:rsidR="00816FDE" w:rsidRPr="00816FDE" w:rsidTr="00816FDE">
        <w:trPr>
          <w:trHeight w:val="150"/>
        </w:trPr>
        <w:tc>
          <w:tcPr>
            <w:tcW w:w="1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1.4Водоснабжение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</w:tr>
      <w:tr w:rsidR="00816FDE" w:rsidRPr="00816FDE" w:rsidTr="00816FDE">
        <w:trPr>
          <w:trHeight w:val="1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в действующих ценах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24773,6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26279,0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27336,2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28519,5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29940,0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30239,4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30541,8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30847,2</w:t>
            </w:r>
          </w:p>
        </w:tc>
      </w:tr>
      <w:tr w:rsidR="00816FDE" w:rsidRPr="00816FDE" w:rsidTr="00816FDE">
        <w:trPr>
          <w:trHeight w:val="280"/>
        </w:trPr>
        <w:tc>
          <w:tcPr>
            <w:tcW w:w="1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2.</w:t>
            </w:r>
            <w:r w:rsidRPr="00816FDE">
              <w:rPr>
                <w:rFonts w:ascii="Times New Roman" w:eastAsia="SimSun" w:hAnsi="Times New Roman" w:cs="Times New Roman"/>
                <w:b/>
                <w:bCs/>
                <w:color w:val="000000"/>
                <w:sz w:val="19"/>
                <w:szCs w:val="19"/>
                <w:lang w:val="ru-RU" w:eastAsia="ja-JP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</w:tr>
      <w:tr w:rsidR="00816FDE" w:rsidRPr="00816FDE" w:rsidTr="00816FDE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в действующих ценах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4508724,1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4608888,5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4800685,3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5014496,9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5267533,7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5478235,0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5697364,5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6084785,2</w:t>
            </w:r>
          </w:p>
        </w:tc>
      </w:tr>
      <w:tr w:rsidR="00816FDE" w:rsidRPr="00816FDE" w:rsidTr="00816FDE">
        <w:trPr>
          <w:trHeight w:val="148"/>
        </w:trPr>
        <w:tc>
          <w:tcPr>
            <w:tcW w:w="1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3</w:t>
            </w: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.</w:t>
            </w:r>
            <w:r w:rsidRPr="00816FDE">
              <w:rPr>
                <w:rFonts w:ascii="Times New Roman" w:eastAsia="SimSun" w:hAnsi="Times New Roman" w:cs="Times New Roman"/>
                <w:b/>
                <w:bCs/>
                <w:color w:val="000000"/>
                <w:sz w:val="19"/>
                <w:szCs w:val="19"/>
                <w:lang w:val="ru-RU" w:eastAsia="ja-JP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</w:tr>
      <w:tr w:rsidR="00816FDE" w:rsidRPr="00816FDE" w:rsidTr="00816FDE">
        <w:trPr>
          <w:trHeight w:val="1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в действующих ценах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1888,8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1963,1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2048,5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2141,7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2241,3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2947,3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5305,2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7543,9</w:t>
            </w:r>
          </w:p>
        </w:tc>
      </w:tr>
      <w:tr w:rsidR="00816FDE" w:rsidRPr="00816FDE" w:rsidTr="00816FDE">
        <w:trPr>
          <w:trHeight w:val="148"/>
        </w:trPr>
        <w:tc>
          <w:tcPr>
            <w:tcW w:w="1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4</w:t>
            </w: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.</w:t>
            </w:r>
            <w:r w:rsidRPr="00816FDE">
              <w:rPr>
                <w:rFonts w:ascii="Times New Roman" w:eastAsia="SimSun" w:hAnsi="Times New Roman" w:cs="Times New Roman"/>
                <w:b/>
                <w:bCs/>
                <w:color w:val="000000"/>
                <w:sz w:val="19"/>
                <w:szCs w:val="19"/>
                <w:lang w:val="ru-RU" w:eastAsia="ja-JP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</w:tr>
      <w:tr w:rsidR="00816FDE" w:rsidRPr="00816FDE" w:rsidTr="00816FDE">
        <w:trPr>
          <w:trHeight w:val="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в действующих ценах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61,8</w:t>
            </w:r>
          </w:p>
        </w:tc>
      </w:tr>
      <w:tr w:rsidR="00816FDE" w:rsidRPr="00816FDE" w:rsidTr="00816FDE">
        <w:trPr>
          <w:trHeight w:val="148"/>
        </w:trPr>
        <w:tc>
          <w:tcPr>
            <w:tcW w:w="1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5</w:t>
            </w: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.</w:t>
            </w:r>
            <w:r w:rsidRPr="00816FDE">
              <w:rPr>
                <w:rFonts w:ascii="Times New Roman" w:eastAsia="SimSun" w:hAnsi="Times New Roman" w:cs="Times New Roman"/>
                <w:b/>
                <w:bCs/>
                <w:color w:val="000000"/>
                <w:sz w:val="19"/>
                <w:szCs w:val="19"/>
                <w:lang w:val="ru-RU" w:eastAsia="ja-JP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</w:p>
        </w:tc>
      </w:tr>
      <w:tr w:rsidR="00816FDE" w:rsidRPr="00816FDE" w:rsidTr="00816FDE">
        <w:trPr>
          <w:trHeight w:val="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в действующих ценах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342,9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393,3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449,8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spacing w:after="160" w:line="259" w:lineRule="auto"/>
              <w:rPr>
                <w:rFonts w:ascii="Calibri" w:eastAsia="SimSun" w:hAnsi="Calibri" w:cs="Arial"/>
                <w:color w:val="auto"/>
                <w:lang w:val="ru-RU" w:eastAsia="ja-JP"/>
              </w:rPr>
            </w:pPr>
            <w:r w:rsidRPr="00816FDE">
              <w:rPr>
                <w:rFonts w:ascii="Calibri" w:eastAsia="SimSun" w:hAnsi="Calibri" w:cs="Arial"/>
                <w:color w:val="auto"/>
                <w:lang w:val="ru-RU" w:eastAsia="ja-JP"/>
              </w:rPr>
              <w:t>451,0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473,8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E" w:rsidRPr="00816FDE" w:rsidRDefault="00816FDE" w:rsidP="0081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</w:pPr>
            <w:r w:rsidRPr="00816FDE">
              <w:rPr>
                <w:rFonts w:ascii="Times New Roman" w:eastAsia="SimSun" w:hAnsi="Times New Roman" w:cs="Times New Roman"/>
                <w:color w:val="000000"/>
                <w:lang w:val="ru-RU" w:eastAsia="ja-JP"/>
              </w:rPr>
              <w:t>492,8</w:t>
            </w:r>
          </w:p>
        </w:tc>
      </w:tr>
    </w:tbl>
    <w:p w:rsidR="00DF6C02" w:rsidRPr="00816FDE" w:rsidRDefault="00337CC0" w:rsidP="00816FD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816FDE">
        <w:rPr>
          <w:lang w:val="ru-RU"/>
        </w:rPr>
        <w:t xml:space="preserve"> </w:t>
      </w:r>
    </w:p>
    <w:sectPr w:rsidR="00DF6C02" w:rsidRPr="00816FDE" w:rsidSect="005329F9">
      <w:headerReference w:type="default" r:id="rId9"/>
      <w:footerReference w:type="default" r:id="rId10"/>
      <w:pgSz w:w="16839" w:h="11907" w:orient="landscape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F9" w:rsidRDefault="005329F9" w:rsidP="005D7632">
      <w:pPr>
        <w:spacing w:after="0" w:line="240" w:lineRule="auto"/>
      </w:pPr>
      <w:r>
        <w:separator/>
      </w:r>
    </w:p>
  </w:endnote>
  <w:endnote w:type="continuationSeparator" w:id="0">
    <w:p w:rsidR="005329F9" w:rsidRDefault="005329F9" w:rsidP="005D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UP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7" w:rsidRDefault="00AE7877">
    <w:pPr>
      <w:pStyle w:val="af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B3829" wp14:editId="3B763A30">
              <wp:simplePos x="0" y="0"/>
              <wp:positionH relativeFrom="page">
                <wp:align>center</wp:align>
              </wp:positionH>
              <wp:positionV relativeFrom="page">
                <wp:posOffset>9144000</wp:posOffset>
              </wp:positionV>
              <wp:extent cx="5943600" cy="0"/>
              <wp:effectExtent l="0" t="0" r="19050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966E26" id="Прямая соединительная линия 8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F9" w:rsidRDefault="005329F9" w:rsidP="005D7632">
      <w:pPr>
        <w:spacing w:after="0" w:line="240" w:lineRule="auto"/>
      </w:pPr>
      <w:r>
        <w:separator/>
      </w:r>
    </w:p>
  </w:footnote>
  <w:footnote w:type="continuationSeparator" w:id="0">
    <w:p w:rsidR="005329F9" w:rsidRDefault="005329F9" w:rsidP="005D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7" w:rsidRDefault="00AE7877">
    <w:pPr>
      <w:pStyle w:val="af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55F1F" wp14:editId="405F1090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943600" cy="0"/>
              <wp:effectExtent l="0" t="0" r="19050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9FB6CA" id="Прямая соединительная линия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6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644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F9"/>
    <w:rsid w:val="00054B1E"/>
    <w:rsid w:val="00067C15"/>
    <w:rsid w:val="00067F99"/>
    <w:rsid w:val="000805FE"/>
    <w:rsid w:val="000A1F67"/>
    <w:rsid w:val="000A2F59"/>
    <w:rsid w:val="00105274"/>
    <w:rsid w:val="00144363"/>
    <w:rsid w:val="00150D59"/>
    <w:rsid w:val="0016766E"/>
    <w:rsid w:val="001C2D5E"/>
    <w:rsid w:val="001E73C2"/>
    <w:rsid w:val="001F650F"/>
    <w:rsid w:val="0021564D"/>
    <w:rsid w:val="00246376"/>
    <w:rsid w:val="00286846"/>
    <w:rsid w:val="002B1618"/>
    <w:rsid w:val="002C28B4"/>
    <w:rsid w:val="002D7336"/>
    <w:rsid w:val="0033452D"/>
    <w:rsid w:val="00337CC0"/>
    <w:rsid w:val="00376011"/>
    <w:rsid w:val="00382662"/>
    <w:rsid w:val="003C03D6"/>
    <w:rsid w:val="003E1E96"/>
    <w:rsid w:val="00414B47"/>
    <w:rsid w:val="00446C5F"/>
    <w:rsid w:val="004A1B38"/>
    <w:rsid w:val="004C5957"/>
    <w:rsid w:val="004F504D"/>
    <w:rsid w:val="00510C76"/>
    <w:rsid w:val="005329F9"/>
    <w:rsid w:val="00555CCB"/>
    <w:rsid w:val="005C2CAF"/>
    <w:rsid w:val="005D7632"/>
    <w:rsid w:val="00605A0F"/>
    <w:rsid w:val="00623B06"/>
    <w:rsid w:val="00653796"/>
    <w:rsid w:val="006D3BBA"/>
    <w:rsid w:val="006D5150"/>
    <w:rsid w:val="007111A4"/>
    <w:rsid w:val="00724751"/>
    <w:rsid w:val="007531C0"/>
    <w:rsid w:val="00770A3B"/>
    <w:rsid w:val="007743F3"/>
    <w:rsid w:val="007C2719"/>
    <w:rsid w:val="007F2F12"/>
    <w:rsid w:val="00816FDE"/>
    <w:rsid w:val="00817202"/>
    <w:rsid w:val="00856563"/>
    <w:rsid w:val="00863A88"/>
    <w:rsid w:val="008A7E25"/>
    <w:rsid w:val="008E7307"/>
    <w:rsid w:val="008F01B1"/>
    <w:rsid w:val="008F6559"/>
    <w:rsid w:val="00906B72"/>
    <w:rsid w:val="00913E92"/>
    <w:rsid w:val="00931486"/>
    <w:rsid w:val="009401E1"/>
    <w:rsid w:val="00981034"/>
    <w:rsid w:val="00986139"/>
    <w:rsid w:val="009962B5"/>
    <w:rsid w:val="00A16042"/>
    <w:rsid w:val="00A30D91"/>
    <w:rsid w:val="00A8186C"/>
    <w:rsid w:val="00AA588A"/>
    <w:rsid w:val="00AA6CF8"/>
    <w:rsid w:val="00AE7877"/>
    <w:rsid w:val="00B06ED3"/>
    <w:rsid w:val="00B6300E"/>
    <w:rsid w:val="00B82CBE"/>
    <w:rsid w:val="00BB566E"/>
    <w:rsid w:val="00C332F1"/>
    <w:rsid w:val="00C43A10"/>
    <w:rsid w:val="00C449F1"/>
    <w:rsid w:val="00C73B04"/>
    <w:rsid w:val="00C755A4"/>
    <w:rsid w:val="00C86BB9"/>
    <w:rsid w:val="00C921ED"/>
    <w:rsid w:val="00CB7F84"/>
    <w:rsid w:val="00CF6562"/>
    <w:rsid w:val="00D71433"/>
    <w:rsid w:val="00D74CB8"/>
    <w:rsid w:val="00D824F4"/>
    <w:rsid w:val="00D855F2"/>
    <w:rsid w:val="00D902AC"/>
    <w:rsid w:val="00DA3F83"/>
    <w:rsid w:val="00DF6C02"/>
    <w:rsid w:val="00E509F3"/>
    <w:rsid w:val="00E844CD"/>
    <w:rsid w:val="00EC3A27"/>
    <w:rsid w:val="00EE0B5D"/>
    <w:rsid w:val="00EF205F"/>
    <w:rsid w:val="00F329D4"/>
    <w:rsid w:val="00F416D5"/>
    <w:rsid w:val="00F81FF8"/>
    <w:rsid w:val="00FC65FA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FEFAF"/>
  <w15:docId w15:val="{959128EE-300C-433E-AD24-24C718C2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6E"/>
    <w:rPr>
      <w:color w:val="595959" w:themeColor="text1" w:themeTint="A6"/>
    </w:rPr>
  </w:style>
  <w:style w:type="paragraph" w:styleId="1">
    <w:name w:val="heading 1"/>
    <w:basedOn w:val="a"/>
    <w:next w:val="a"/>
    <w:link w:val="10"/>
    <w:uiPriority w:val="9"/>
    <w:qFormat/>
    <w:rsid w:val="005D7632"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eastAsia="ja-JP"/>
      <w14:ligatures w14:val="standard"/>
      <w14:numForm w14:val="oldStyle"/>
    </w:rPr>
  </w:style>
  <w:style w:type="paragraph" w:styleId="2">
    <w:name w:val="heading 2"/>
    <w:basedOn w:val="a"/>
    <w:next w:val="a"/>
    <w:link w:val="20"/>
    <w:uiPriority w:val="9"/>
    <w:unhideWhenUsed/>
    <w:qFormat/>
    <w:rsid w:val="00150D59"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:lang w:eastAsia="ja-JP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0D59"/>
    <w:pPr>
      <w:spacing w:after="0" w:line="240" w:lineRule="auto"/>
    </w:pPr>
    <w:rPr>
      <w:rFonts w:eastAsiaTheme="minorEastAsia"/>
      <w:lang w:eastAsia="ja-JP"/>
    </w:rPr>
  </w:style>
  <w:style w:type="character" w:customStyle="1" w:styleId="a4">
    <w:name w:val="Без интервала Знак"/>
    <w:basedOn w:val="a0"/>
    <w:link w:val="a3"/>
    <w:uiPriority w:val="1"/>
    <w:rsid w:val="00150D59"/>
    <w:rPr>
      <w:rFonts w:eastAsiaTheme="minorEastAsia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5D7632"/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eastAsia="ja-JP"/>
      <w14:ligatures w14:val="standard"/>
      <w14:numForm w14:val="oldStyle"/>
    </w:rPr>
  </w:style>
  <w:style w:type="character" w:customStyle="1" w:styleId="20">
    <w:name w:val="Заголовок 2 Знак"/>
    <w:basedOn w:val="a0"/>
    <w:link w:val="2"/>
    <w:uiPriority w:val="9"/>
    <w:rsid w:val="00150D5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:lang w:eastAsia="ja-JP"/>
      <w14:ligatures w14:val="standard"/>
    </w:rPr>
  </w:style>
  <w:style w:type="paragraph" w:styleId="a5">
    <w:name w:val="List Paragraph"/>
    <w:basedOn w:val="a"/>
    <w:link w:val="a6"/>
    <w:uiPriority w:val="34"/>
    <w:qFormat/>
    <w:rsid w:val="00150D59"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:szCs w:val="18"/>
      <w:lang w:eastAsia="ja-JP"/>
      <w14:ligatures w14:val="standard"/>
    </w:rPr>
  </w:style>
  <w:style w:type="character" w:styleId="a7">
    <w:name w:val="Hyperlink"/>
    <w:basedOn w:val="a0"/>
    <w:uiPriority w:val="99"/>
    <w:unhideWhenUsed/>
    <w:rsid w:val="00150D59"/>
    <w:rPr>
      <w:color w:val="0563C1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34"/>
    <w:rsid w:val="00150D59"/>
    <w:rPr>
      <w:rFonts w:eastAsia="MS Mincho"/>
      <w:color w:val="404040" w:themeColor="text1" w:themeTint="BF"/>
      <w:kern w:val="20"/>
      <w:szCs w:val="18"/>
      <w:lang w:eastAsia="ja-JP"/>
      <w14:ligatures w14:val="standard"/>
    </w:rPr>
  </w:style>
  <w:style w:type="paragraph" w:styleId="a8">
    <w:name w:val="annotation text"/>
    <w:basedOn w:val="a"/>
    <w:link w:val="a9"/>
    <w:uiPriority w:val="99"/>
    <w:semiHidden/>
    <w:unhideWhenUsed/>
    <w:rsid w:val="00150D59"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50D59"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aa">
    <w:name w:val="Ссылка на примечание"/>
    <w:basedOn w:val="a0"/>
    <w:uiPriority w:val="99"/>
    <w:semiHidden/>
    <w:unhideWhenUsed/>
    <w:rsid w:val="00150D59"/>
    <w:rPr>
      <w:sz w:val="16"/>
      <w:szCs w:val="16"/>
    </w:rPr>
  </w:style>
  <w:style w:type="character" w:customStyle="1" w:styleId="ab">
    <w:name w:val="Жирный"/>
    <w:basedOn w:val="a0"/>
    <w:uiPriority w:val="22"/>
    <w:qFormat/>
    <w:rsid w:val="00150D59"/>
    <w:rPr>
      <w:b/>
      <w:bCs/>
      <w:color w:val="595959" w:themeColor="text1" w:themeTint="A6"/>
    </w:rPr>
  </w:style>
  <w:style w:type="character" w:customStyle="1" w:styleId="ac">
    <w:name w:val="Курсив"/>
    <w:basedOn w:val="a0"/>
    <w:uiPriority w:val="20"/>
    <w:qFormat/>
    <w:rsid w:val="00150D59"/>
    <w:rPr>
      <w:i w:val="0"/>
      <w:iCs/>
      <w:color w:val="4472C4" w:themeColor="accent5"/>
    </w:rPr>
  </w:style>
  <w:style w:type="paragraph" w:customStyle="1" w:styleId="ad">
    <w:name w:val="Нормальный (Интернет)"/>
    <w:basedOn w:val="a"/>
    <w:uiPriority w:val="99"/>
    <w:semiHidden/>
    <w:unhideWhenUsed/>
    <w:rsid w:val="00150D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  <w:lang w:eastAsia="zh-CN" w:bidi="th-TH"/>
    </w:rPr>
  </w:style>
  <w:style w:type="table" w:customStyle="1" w:styleId="411">
    <w:name w:val="Таблица списка 4 — смещение 11"/>
    <w:basedOn w:val="a1"/>
    <w:uiPriority w:val="49"/>
    <w:rsid w:val="00150D5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e">
    <w:name w:val="Инструкции"/>
    <w:basedOn w:val="a"/>
    <w:link w:val="af"/>
    <w:qFormat/>
    <w:rsid w:val="00BB566E"/>
    <w:rPr>
      <w:lang w:eastAsia="ja-JP"/>
    </w:rPr>
  </w:style>
  <w:style w:type="character" w:customStyle="1" w:styleId="af">
    <w:name w:val="Знак инструкций"/>
    <w:basedOn w:val="a0"/>
    <w:link w:val="ae"/>
    <w:rsid w:val="00BB566E"/>
    <w:rPr>
      <w:color w:val="595959" w:themeColor="text1" w:themeTint="A6"/>
      <w:lang w:eastAsia="ja-JP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3E1E96"/>
    <w:pPr>
      <w:spacing w:after="200"/>
    </w:pPr>
    <w:rPr>
      <w:rFonts w:asciiTheme="minorHAnsi" w:eastAsiaTheme="minorHAnsi" w:hAnsiTheme="minorHAnsi" w:cstheme="minorBidi"/>
      <w:b/>
      <w:bCs/>
      <w:color w:val="auto"/>
      <w:kern w:val="0"/>
      <w14:ligatures w14:val="none"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3E1E96"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af2">
    <w:name w:val="Balloon Text"/>
    <w:basedOn w:val="a"/>
    <w:link w:val="af3"/>
    <w:uiPriority w:val="99"/>
    <w:semiHidden/>
    <w:unhideWhenUsed/>
    <w:rsid w:val="003E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1E96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D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7632"/>
  </w:style>
  <w:style w:type="paragraph" w:styleId="af6">
    <w:name w:val="footer"/>
    <w:basedOn w:val="a"/>
    <w:link w:val="af7"/>
    <w:uiPriority w:val="99"/>
    <w:unhideWhenUsed/>
    <w:rsid w:val="005D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7632"/>
  </w:style>
  <w:style w:type="character" w:styleId="af8">
    <w:name w:val="FollowedHyperlink"/>
    <w:basedOn w:val="a0"/>
    <w:uiPriority w:val="99"/>
    <w:semiHidden/>
    <w:unhideWhenUsed/>
    <w:rsid w:val="00054B1E"/>
    <w:rPr>
      <w:color w:val="954F72" w:themeColor="followedHyperlink"/>
      <w:u w:val="single"/>
    </w:rPr>
  </w:style>
  <w:style w:type="character" w:customStyle="1" w:styleId="af9">
    <w:name w:val="Знак интерфейса пользователя"/>
    <w:basedOn w:val="a0"/>
    <w:link w:val="afa"/>
    <w:locked/>
    <w:rsid w:val="00105274"/>
    <w:rPr>
      <w:b/>
    </w:rPr>
  </w:style>
  <w:style w:type="paragraph" w:customStyle="1" w:styleId="afa">
    <w:name w:val="Интерфейс пользователя"/>
    <w:basedOn w:val="a"/>
    <w:link w:val="af9"/>
    <w:qFormat/>
    <w:rsid w:val="00105274"/>
    <w:rPr>
      <w:b/>
      <w:color w:val="auto"/>
    </w:rPr>
  </w:style>
  <w:style w:type="table" w:styleId="afb">
    <w:name w:val="Table Grid"/>
    <w:basedOn w:val="a1"/>
    <w:uiPriority w:val="39"/>
    <w:rsid w:val="00D8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AppData\Roaming\Microsoft\&#1064;&#1072;&#1073;&#1083;&#1086;&#1085;&#1099;\&#1044;&#1086;&#1073;&#1088;&#1086;%20&#1087;&#1086;&#1078;&#1072;&#1083;&#1086;&#1074;&#1072;&#1090;&#1100;%20&#1074;%20Word!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A7E8-779F-43BD-97BD-435202D63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12EB1-096E-4C1D-A894-FB2B2838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Добро пожаловать в Word!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keywords/>
  <cp:lastModifiedBy>New</cp:lastModifiedBy>
  <cp:revision>2</cp:revision>
  <dcterms:created xsi:type="dcterms:W3CDTF">2019-03-12T06:11:00Z</dcterms:created>
  <dcterms:modified xsi:type="dcterms:W3CDTF">2019-03-12T06:11:00Z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TC029239499991</vt:lpwstr>
  </property>
</Properties>
</file>