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7" w:rsidRDefault="009A55B7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A55B7" w:rsidRDefault="00266E04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АДМИНИСТРАЦИЯ БАГАЕВСКОГО СЕЛЬСКОГО ПОСЕЛЕНИЯ</w:t>
      </w:r>
    </w:p>
    <w:p w:rsidR="009A55B7" w:rsidRDefault="009A55B7">
      <w:pPr>
        <w:tabs>
          <w:tab w:val="left" w:pos="316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A55B7" w:rsidRDefault="00266E04">
      <w:pPr>
        <w:tabs>
          <w:tab w:val="left" w:pos="3165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Багаевского района</w:t>
      </w:r>
    </w:p>
    <w:p w:rsidR="009A55B7" w:rsidRDefault="00266E0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Ростовской области</w:t>
      </w:r>
    </w:p>
    <w:p w:rsidR="009A55B7" w:rsidRDefault="009A55B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A55B7" w:rsidRDefault="00266E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ПОСТАНОВЛЕНИЕ</w:t>
      </w:r>
    </w:p>
    <w:p w:rsidR="009A55B7" w:rsidRDefault="009A55B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A55B7" w:rsidRDefault="00266E0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от  02.09. 2024   </w:t>
      </w:r>
      <w:r>
        <w:rPr>
          <w:rFonts w:ascii="Times New Roman" w:eastAsia="Calibri" w:hAnsi="Times New Roman"/>
          <w:b/>
          <w:bCs/>
          <w:sz w:val="28"/>
          <w:szCs w:val="28"/>
        </w:rPr>
        <w:t>№ 307</w:t>
      </w:r>
    </w:p>
    <w:p w:rsidR="009A55B7" w:rsidRDefault="009A55B7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A55B7" w:rsidRDefault="00266E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ст-ца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Багаевская</w:t>
      </w:r>
      <w:proofErr w:type="spellEnd"/>
    </w:p>
    <w:p w:rsidR="009A55B7" w:rsidRDefault="009A55B7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9A55B7" w:rsidRDefault="009A5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5B7" w:rsidRDefault="009A55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A55B7" w:rsidRDefault="00266E0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Методических рекомендаций по разработке и реализации муниципальных программ Багаевского сельского поселения</w:t>
      </w:r>
    </w:p>
    <w:p w:rsidR="009A55B7" w:rsidRDefault="009A5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55B7" w:rsidRDefault="00266E0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совершенствования методологического обеспечения формирования и реализации муниципальных программ  Багаевского сельского поселения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в соответствии с постановлением Администрации Багаевского сельского поселения от 28.06.2024 № 239 «Об утверждении Порядка разработки, реализации и оценки эффективности муниципальных программ Багаевского сельского поселения» Администрация Багаевского сельского поселения  </w:t>
      </w:r>
      <w:proofErr w:type="spell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</w:t>
      </w:r>
      <w:proofErr w:type="spellStart"/>
      <w:r>
        <w:rPr>
          <w:rFonts w:ascii="Times New Roman" w:hAnsi="Times New Roman"/>
          <w:b/>
          <w:sz w:val="26"/>
          <w:szCs w:val="26"/>
        </w:rPr>
        <w:t>ет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:rsidR="009A55B7" w:rsidRDefault="009A55B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</w:rPr>
      </w:pPr>
    </w:p>
    <w:p w:rsidR="009A55B7" w:rsidRDefault="009A55B7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A55B7" w:rsidRDefault="00266E0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Методические рекомендации по разработке и реализации муниципальных  программ Багаевского сельского поселения согласно приложению.</w:t>
      </w:r>
    </w:p>
    <w:p w:rsidR="009A55B7" w:rsidRDefault="00266E0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подписания, но не ранее </w:t>
      </w:r>
      <w:r>
        <w:rPr>
          <w:rFonts w:ascii="Times New Roman" w:hAnsi="Times New Roman"/>
          <w:sz w:val="26"/>
          <w:szCs w:val="26"/>
        </w:rPr>
        <w:br/>
        <w:t>1 января 2025 г., и распространяется на правоотношения, возникающие начиная с формирования муниципальных программ Багаевского сельского поселения для составления проекта  бюджета Багаевского сельского поселения Багаевского района  на 2025 год и на плановый период 2026 и 2027 годов.</w:t>
      </w:r>
    </w:p>
    <w:p w:rsidR="009A55B7" w:rsidRDefault="00266E04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Багаевского района от 04.09.2013 №638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методических рекомендаций по разработке и реализации муниципальных программ Багаевского сельского      поселения»</w:t>
      </w:r>
    </w:p>
    <w:p w:rsidR="009A55B7" w:rsidRDefault="00266E04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сектора экономики и финансов Администрации Багаевского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Землянскую.Л.А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A55B7" w:rsidRDefault="00266E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9A55B7" w:rsidRDefault="00266E04">
      <w:pPr>
        <w:spacing w:after="0" w:line="24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9A55B7" w:rsidRDefault="00266E04">
      <w:pPr>
        <w:spacing w:after="0" w:line="240" w:lineRule="auto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Багаевского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О.А.Куповцова</w:t>
      </w:r>
      <w:proofErr w:type="spellEnd"/>
    </w:p>
    <w:p w:rsidR="009A55B7" w:rsidRDefault="009A55B7">
      <w:pPr>
        <w:spacing w:after="0" w:line="240" w:lineRule="auto"/>
        <w:rPr>
          <w:rFonts w:ascii="Times New Roman" w:hAnsi="Times New Roman"/>
          <w:sz w:val="24"/>
        </w:rPr>
      </w:pPr>
    </w:p>
    <w:p w:rsidR="009A55B7" w:rsidRDefault="009A55B7">
      <w:pPr>
        <w:spacing w:after="0" w:line="240" w:lineRule="auto"/>
        <w:rPr>
          <w:rFonts w:ascii="Times New Roman" w:hAnsi="Times New Roman"/>
          <w:sz w:val="24"/>
        </w:rPr>
      </w:pPr>
    </w:p>
    <w:p w:rsidR="009A55B7" w:rsidRDefault="00266E04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постановления вносит  </w:t>
      </w:r>
    </w:p>
    <w:p w:rsidR="009A55B7" w:rsidRDefault="00266E04">
      <w:pPr>
        <w:spacing w:line="240" w:lineRule="auto"/>
        <w:sectPr w:rsidR="009A55B7">
          <w:headerReference w:type="default" r:id="rId7"/>
          <w:pgSz w:w="11906" w:h="16838"/>
          <w:pgMar w:top="709" w:right="567" w:bottom="1134" w:left="1418" w:header="709" w:footer="709" w:gutter="0"/>
          <w:pgNumType w:start="1"/>
          <w:cols w:space="720"/>
        </w:sectPr>
      </w:pPr>
      <w:r>
        <w:t>Сектор экономики и финансов</w:t>
      </w:r>
    </w:p>
    <w:tbl>
      <w:tblPr>
        <w:tblW w:w="0" w:type="auto"/>
        <w:tblLayout w:type="fixed"/>
        <w:tblLook w:val="04A0"/>
      </w:tblPr>
      <w:tblGrid>
        <w:gridCol w:w="5967"/>
        <w:gridCol w:w="3670"/>
      </w:tblGrid>
      <w:tr w:rsidR="009A55B7">
        <w:tc>
          <w:tcPr>
            <w:tcW w:w="5967" w:type="dxa"/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0" w:type="dxa"/>
            <w:shd w:val="clear" w:color="auto" w:fill="auto"/>
          </w:tcPr>
          <w:p w:rsidR="009A55B7" w:rsidRDefault="00266E04" w:rsidP="00266E0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5B7" w:rsidRDefault="00266E04" w:rsidP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постановлению Администрации Багаевского сельского поселения </w:t>
            </w:r>
          </w:p>
          <w:p w:rsidR="009A55B7" w:rsidRDefault="00266E04" w:rsidP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  02.09.2024    № 307</w:t>
            </w:r>
          </w:p>
          <w:p w:rsidR="00266E04" w:rsidRDefault="00266E04" w:rsidP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28"/>
      <w:bookmarkEnd w:id="1"/>
      <w:r>
        <w:rPr>
          <w:rFonts w:ascii="Times New Roman" w:hAnsi="Times New Roman"/>
          <w:sz w:val="26"/>
          <w:szCs w:val="26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6"/>
          <w:szCs w:val="26"/>
        </w:rPr>
        <w:br/>
        <w:t>муниципальных программ Багаевского сельского поселения</w:t>
      </w:r>
    </w:p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Общие положения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>
        <w:rPr>
          <w:spacing w:val="-4"/>
          <w:sz w:val="26"/>
          <w:szCs w:val="26"/>
        </w:rPr>
        <w:t> </w:t>
      </w:r>
      <w:proofErr w:type="gramStart"/>
      <w:r>
        <w:rPr>
          <w:rFonts w:ascii="Times New Roman" w:hAnsi="Times New Roman"/>
          <w:sz w:val="26"/>
          <w:szCs w:val="26"/>
        </w:rPr>
        <w:t>Методические рекомендации по разработке и реализации муниципальных программ Багаевского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муниципальных и ведомственных проектов, формы и требования к которым определяются в соответствии с Положением об организации проектной деятельности в отраслевых органах Багаевского сельского поселения.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>
        <w:rPr>
          <w:spacing w:val="-4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В Методических рекомендациях используются понятия, предусмотренные </w:t>
      </w:r>
      <w:hyperlink r:id="rId8" w:history="1">
        <w:proofErr w:type="gramStart"/>
        <w:r>
          <w:rPr>
            <w:rFonts w:ascii="Times New Roman" w:hAnsi="Times New Roman"/>
            <w:sz w:val="26"/>
            <w:szCs w:val="26"/>
          </w:rPr>
          <w:t>Порядк</w:t>
        </w:r>
      </w:hyperlink>
      <w:r>
        <w:rPr>
          <w:rFonts w:ascii="Times New Roman" w:hAnsi="Times New Roman"/>
          <w:sz w:val="26"/>
          <w:szCs w:val="26"/>
        </w:rPr>
        <w:t>ом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Багаевского сельского поселения, утвержденным постановлением Администрации Багаевского сельского поселения от 28.06.2024 № 239 (далее – Порядок).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 В соответствии с Порядком выделяются следующие типы муниципальных программ: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40"/>
          <w:rFonts w:ascii="Times New Roman" w:hAnsi="Times New Roman"/>
          <w:sz w:val="26"/>
          <w:szCs w:val="26"/>
        </w:rPr>
        <w:t xml:space="preserve">муниципальная программа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z w:val="26"/>
          <w:szCs w:val="26"/>
        </w:rPr>
        <w:t xml:space="preserve">, предметом которой является достижение приоритетов и целей государственной политики, в том числе национальных целей развития Российской Федерации, в рамках конкретной отрасли или сферы социально-экономического развития Багаевского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Style w:val="140"/>
          <w:rFonts w:ascii="Times New Roman" w:hAnsi="Times New Roman"/>
          <w:sz w:val="26"/>
          <w:szCs w:val="26"/>
        </w:rPr>
        <w:t>(далее – муниципальная программа);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40"/>
          <w:rFonts w:ascii="Times New Roman" w:hAnsi="Times New Roman"/>
          <w:sz w:val="26"/>
          <w:szCs w:val="26"/>
        </w:rPr>
        <w:t xml:space="preserve">муниципальная программа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z w:val="26"/>
          <w:szCs w:val="26"/>
        </w:rPr>
        <w:t>, предметом которой является достижение приоритетов и целей государственной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</w:t>
      </w:r>
      <w:r>
        <w:rPr>
          <w:rFonts w:ascii="Times New Roman" w:hAnsi="Times New Roman"/>
          <w:sz w:val="26"/>
          <w:szCs w:val="26"/>
        </w:rPr>
        <w:t>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>
        <w:rPr>
          <w:spacing w:val="-4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Формирование муниципальных (комплексных) программ осуществляется исходя из принципов: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40"/>
          <w:rFonts w:ascii="Times New Roman" w:hAnsi="Times New Roman"/>
          <w:sz w:val="26"/>
          <w:szCs w:val="26"/>
        </w:rPr>
        <w:t xml:space="preserve">обеспечение достижения целей и приоритетов социально-экономического развития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z w:val="26"/>
          <w:szCs w:val="26"/>
        </w:rPr>
        <w:t xml:space="preserve">, установленных стратегией социально-экономического развития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z w:val="26"/>
          <w:szCs w:val="26"/>
        </w:rPr>
        <w:t>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Style w:val="140"/>
          <w:rFonts w:ascii="Times New Roman" w:hAnsi="Times New Roman"/>
          <w:sz w:val="26"/>
          <w:szCs w:val="26"/>
        </w:rPr>
        <w:t>обеспечение планирования и реализация муниципальных (комплексных) програ</w:t>
      </w:r>
      <w:r>
        <w:rPr>
          <w:rStyle w:val="140"/>
          <w:rFonts w:ascii="Times New Roman" w:hAnsi="Times New Roman"/>
          <w:spacing w:val="-4"/>
          <w:sz w:val="26"/>
          <w:szCs w:val="26"/>
        </w:rPr>
        <w:t>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государственных программах Российской Федерации;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</w:t>
      </w:r>
      <w:r>
        <w:rPr>
          <w:rStyle w:val="140"/>
          <w:rFonts w:ascii="Times New Roman" w:hAnsi="Times New Roman"/>
          <w:spacing w:val="-4"/>
          <w:sz w:val="26"/>
          <w:szCs w:val="26"/>
        </w:rPr>
        <w:lastRenderedPageBreak/>
        <w:t>нормативного регулирования отрасли, налоговые, таможенные, тарифные, кредитные и иные инструменты);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обеспечение  бюджетных ассигнований местного бюджета, в том числе предоставляемых межбюджетных трансфертов из федерального </w:t>
      </w:r>
      <w:r>
        <w:rPr>
          <w:rStyle w:val="140"/>
          <w:rFonts w:ascii="Times New Roman" w:hAnsi="Times New Roman"/>
          <w:sz w:val="26"/>
          <w:szCs w:val="26"/>
        </w:rPr>
        <w:t xml:space="preserve">бюджета, оценки расходов  бюджета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z w:val="26"/>
          <w:szCs w:val="26"/>
        </w:rPr>
        <w:t xml:space="preserve"> и внебюджетных источников, направленных на реализацию государственной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>синхронизация муниципальных (комплексных) программ с государственными программами Ростовской области;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учет показателей оценки эффективности деятельности высшего должностного лица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proofErr w:type="gramStart"/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 ;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>выделение в структуре муниципальной (комплексной) программы:</w:t>
      </w:r>
    </w:p>
    <w:p w:rsidR="009A55B7" w:rsidRDefault="00266E04">
      <w:pPr>
        <w:widowControl w:val="0"/>
        <w:spacing w:after="0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муниципальных и ведомственных проектов, определяемых, формируемых и реализуемых в соответствии с положением об организации проектной деятельности в Багаевском </w:t>
      </w:r>
      <w:r>
        <w:rPr>
          <w:rFonts w:ascii="Times New Roman" w:hAnsi="Times New Roman"/>
          <w:sz w:val="26"/>
          <w:szCs w:val="26"/>
        </w:rPr>
        <w:t>сельском поселении</w:t>
      </w: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, утвержденным Администрацией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40"/>
          <w:rFonts w:ascii="Times New Roman" w:hAnsi="Times New Roman"/>
          <w:spacing w:val="-4"/>
          <w:sz w:val="26"/>
          <w:szCs w:val="26"/>
        </w:rPr>
        <w:t>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>процессных мероприятий, реализуемых непрерывно либо на периодической основе;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>однократность ввода данных при формировании муниципальных (комплексных) программ и их мониторинге;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Style w:val="140"/>
          <w:rFonts w:ascii="Times New Roman" w:hAnsi="Times New Roman"/>
          <w:spacing w:val="-4"/>
          <w:sz w:val="26"/>
          <w:szCs w:val="26"/>
        </w:rPr>
        <w:t xml:space="preserve">интеграция информационного взаимодействия и обмена данными при разработке и реализации муниципальных программ Багаевского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поселения, </w:t>
      </w:r>
      <w:r>
        <w:rPr>
          <w:rStyle w:val="140"/>
          <w:rFonts w:ascii="Times New Roman" w:hAnsi="Times New Roman"/>
          <w:spacing w:val="-4"/>
          <w:sz w:val="26"/>
          <w:szCs w:val="26"/>
        </w:rPr>
        <w:t>Багаевского района и государственных программ Ростовской области.</w:t>
      </w:r>
    </w:p>
    <w:p w:rsidR="009A55B7" w:rsidRDefault="009A5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Формирование реестра документов, входящих в состав муниципальной (комплексной) программы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2.1.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pacing w:val="-4"/>
          <w:sz w:val="26"/>
          <w:szCs w:val="26"/>
        </w:rPr>
        <w:t xml:space="preserve">Ответственный исполнитель муниципальной (комплексной) программы осуществляет формирование реестра документов, входящих в состав муниципальной (комплексной) программы (далее – реестр документов).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Реестр документов ведется в подсистеме управления муниципальными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Реестр документов размещается на официальном сайте ответственного исполнителя, а также на официальном сайте Администрации Багаевского сельского поселения в информационно-телекоммуникационной сети «Интернет».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 В реестре документов ответственным исполнителем муниципальной (комплексной) программы приводится следующая информация: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тип документа: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стратегические приоритеты;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муниципальной (комплексной) программы;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</w:t>
      </w:r>
      <w:proofErr w:type="gramStart"/>
      <w:r>
        <w:rPr>
          <w:rFonts w:ascii="Times New Roman" w:hAnsi="Times New Roman"/>
          <w:sz w:val="26"/>
          <w:szCs w:val="26"/>
        </w:rPr>
        <w:t>рт стр</w:t>
      </w:r>
      <w:proofErr w:type="gramEnd"/>
      <w:r>
        <w:rPr>
          <w:rFonts w:ascii="Times New Roman" w:hAnsi="Times New Roman"/>
          <w:sz w:val="26"/>
          <w:szCs w:val="26"/>
        </w:rPr>
        <w:t>уктурного элемента муниципальной (комплексной) программы;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правила осуществления бюджетных инвестиций и предоставления субсидий из </w:t>
      </w:r>
      <w:r>
        <w:rPr>
          <w:rFonts w:ascii="Times New Roman" w:hAnsi="Times New Roman"/>
          <w:sz w:val="26"/>
          <w:szCs w:val="26"/>
        </w:rPr>
        <w:lastRenderedPageBreak/>
        <w:t>местного бюджета юридическим лицам в рамках реализации муниципальной программы (комплексной программы) (в случае если муниципальной (комплексной) программой предусматривается предоставление таких субсидий);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об осуществлении капитальных вложений в рамках реализации муниципальной (комплексной) программы;</w:t>
      </w:r>
    </w:p>
    <w:p w:rsidR="009A55B7" w:rsidRDefault="00266E04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 Багаевского сельского поселения, муниципальной собственности) (в случае если муниципальной (комплексной) программой предусматривается реализация таких проектов);</w:t>
      </w:r>
    </w:p>
    <w:p w:rsidR="009A55B7" w:rsidRDefault="00266E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документа (постановление, распоряжение Администрации Багаевского сельского поселения, протокол Багаевского сельского поселения и другие);</w:t>
      </w:r>
    </w:p>
    <w:p w:rsidR="009A55B7" w:rsidRDefault="00266E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и реквизиты (дата и номер) утвержденного (принятого) документа);</w:t>
      </w:r>
    </w:p>
    <w:p w:rsidR="009A55B7" w:rsidRDefault="00266E0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гиперссылка на текст документа на официальном </w:t>
      </w:r>
      <w:proofErr w:type="spellStart"/>
      <w:r>
        <w:rPr>
          <w:rFonts w:ascii="Times New Roman" w:hAnsi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/>
          <w:sz w:val="26"/>
          <w:szCs w:val="26"/>
        </w:rPr>
        <w:t xml:space="preserve"> правовой информации (в случае размещения документов).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(комплексной) программе.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2.6. </w:t>
      </w:r>
      <w:r>
        <w:rPr>
          <w:rStyle w:val="121"/>
          <w:rFonts w:ascii="Times New Roman" w:hAnsi="Times New Roman"/>
          <w:sz w:val="26"/>
          <w:szCs w:val="26"/>
        </w:rPr>
        <w:t xml:space="preserve">При утверждении или внесении изменений в муниципальные программы одновременно с проектом постановления Администрации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21"/>
          <w:rFonts w:ascii="Times New Roman" w:hAnsi="Times New Roman"/>
          <w:sz w:val="26"/>
          <w:szCs w:val="26"/>
        </w:rPr>
        <w:t xml:space="preserve"> на согласование в сектор экономики и финансов Администрации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21"/>
          <w:rFonts w:ascii="Times New Roman" w:hAnsi="Times New Roman"/>
          <w:sz w:val="26"/>
          <w:szCs w:val="26"/>
        </w:rPr>
        <w:t xml:space="preserve"> направляются  паспорта муниципальных и ведомственных проектов в составе муниципальной программы.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21"/>
          <w:rFonts w:ascii="Times New Roman" w:hAnsi="Times New Roman"/>
          <w:sz w:val="26"/>
          <w:szCs w:val="26"/>
        </w:rPr>
        <w:t xml:space="preserve">Проект паспорта муниципального проекта с учетом запроса на изменение, направленного в ГИИС «Электронный бюджет» в сектор экономики и финансов Администрации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21"/>
          <w:rFonts w:ascii="Times New Roman" w:hAnsi="Times New Roman"/>
          <w:sz w:val="26"/>
          <w:szCs w:val="26"/>
        </w:rPr>
        <w:t xml:space="preserve">, включается в РКПД проекта постановления Администрации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Style w:val="121"/>
          <w:rFonts w:ascii="Times New Roman" w:hAnsi="Times New Roman"/>
          <w:sz w:val="26"/>
          <w:szCs w:val="26"/>
        </w:rPr>
        <w:t>.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наличия утвержденного в ГИИС «Электронный бюджет» актуализированного паспорта муниципального проекта, входящего в состав регионального проекта, печатная версия паспорта направляется в составе РКПД проекта постановления Администрации Багаевского сельского поселения.</w:t>
      </w:r>
    </w:p>
    <w:p w:rsidR="009A55B7" w:rsidRDefault="009A55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6"/>
          <w:szCs w:val="26"/>
        </w:rPr>
        <w:br/>
        <w:t>муниципальной (комплексной) программы</w:t>
      </w:r>
    </w:p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pacing w:val="-4"/>
          <w:sz w:val="26"/>
          <w:szCs w:val="26"/>
        </w:rPr>
        <w:t>Стратегические приоритеты  муниципальной (комплексной) программы представляют собой текстовую часть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Рекомендуемый объем текстовой части </w:t>
      </w:r>
      <w:r>
        <w:rPr>
          <w:rFonts w:ascii="Times New Roman" w:hAnsi="Times New Roman"/>
          <w:spacing w:val="-4"/>
          <w:sz w:val="26"/>
          <w:szCs w:val="26"/>
        </w:rPr>
        <w:t>муниципальной (комплексной) программы не должен превышать 10 страниц машинописного текста.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 В стратегические приоритеты </w:t>
      </w:r>
      <w:proofErr w:type="gramStart"/>
      <w:r>
        <w:rPr>
          <w:rFonts w:ascii="Times New Roman" w:hAnsi="Times New Roman"/>
          <w:spacing w:val="-4"/>
          <w:sz w:val="26"/>
          <w:szCs w:val="26"/>
        </w:rPr>
        <w:t>муниципальной</w:t>
      </w:r>
      <w:proofErr w:type="gramEnd"/>
      <w:r>
        <w:rPr>
          <w:rFonts w:ascii="Times New Roman" w:hAnsi="Times New Roman"/>
          <w:spacing w:val="-4"/>
          <w:sz w:val="26"/>
          <w:szCs w:val="26"/>
        </w:rPr>
        <w:t xml:space="preserve"> (комплексной) включается информация, предусмотренная пунктом 3.1 Порядка.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 В рамках текущего состояния соответствующей сферы социально-экономического развития Багаевского сельского поселения приводится анализ ее действительного состояния и прогноз развития сферы реализации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3.4. </w:t>
      </w:r>
      <w:proofErr w:type="gramStart"/>
      <w:r>
        <w:rPr>
          <w:rFonts w:ascii="Times New Roman" w:hAnsi="Times New Roman"/>
          <w:sz w:val="26"/>
          <w:szCs w:val="26"/>
        </w:rPr>
        <w:t>При описании приоритетов и целей государственной политики в сфере реализации муниципальной (комплексной) программы учитываются приоритеты и цели социально-экономического развития, определенные стратегией социально-</w:t>
      </w:r>
      <w:r>
        <w:rPr>
          <w:rFonts w:ascii="Times New Roman" w:hAnsi="Times New Roman"/>
          <w:sz w:val="26"/>
          <w:szCs w:val="26"/>
        </w:rPr>
        <w:lastRenderedPageBreak/>
        <w:t>экономического развития Багаевского сельского поселения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 (в случае заключения соглашения о реализации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на территории Багаевского сельского поселения государственных программ Ростовской области, направленных на достижение целей и показателей государственной программы Ростовской области).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(комплексной) программы, предлагаемые механизмы их достижения, а также ожидаемые результаты реализации муниципальной (комплексной) программы.</w:t>
      </w:r>
    </w:p>
    <w:p w:rsidR="009A55B7" w:rsidRDefault="009A5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Требования к формированию паспорта </w:t>
      </w:r>
      <w:r>
        <w:rPr>
          <w:rFonts w:ascii="Times New Roman" w:hAnsi="Times New Roman"/>
          <w:sz w:val="26"/>
          <w:szCs w:val="26"/>
        </w:rPr>
        <w:br/>
        <w:t>муниципальной (комплексной) программы</w:t>
      </w:r>
    </w:p>
    <w:p w:rsidR="009A55B7" w:rsidRDefault="009A55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 Разработка и формирование паспорта муниципальной (комплексной) программы осуществляется согласно приложению № 2 к настоящим Методическим рекомендациям.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 В разделе 1 «Основные положения» паспорта муниципальной (комплексной) программы отражается основная информация о муниципальной (комплексной) программе, в том числе содержащая следующие сведения: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куратор;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реализации – допускается выделение отдельных этапов реализации муниципальной (комплексной) программы (на основании перечня муниципальных программ выделяются 2 этапа реализации муниципальных программ: 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программы (комплексной) программы в соответствии с Порядком; второй этап реализации – с начала реализации муниципальной программы (комплексной) программы в соответствии с Порядком);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цели – рекомендуется указывать не более трех целей муниципальной (комплексной)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направления (подпрограммы) муниципальной программы (при необходимости);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40"/>
          <w:rFonts w:ascii="Times New Roman" w:hAnsi="Times New Roman"/>
          <w:sz w:val="26"/>
          <w:szCs w:val="26"/>
        </w:rPr>
        <w:t>объем финансового обеспечения за весь период реализации;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связь с национальными целями Российской Федерации/ государственными программами Российской Федерации.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 Цель (цели) муниципальной (комплексной) программы должны соответствовать приоритетам государственной политики Ростовской области в сфере реализации муниципальной (комплексной) программы и определять конечные результаты реализации муниципальной (комплексной) программы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(цели) муниципальной (комплексной) программы – социальный, экономический или иной общественно значимый или общественно понятный эффект от реализации муниципальной (комплексной) программы на момент окончания реализации этой муниципальной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(цели) должна обладать следующими свойствами: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специфичность (цель должна соответствовать сфере реализации муниципальной (комплексной) 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достижимость (цель должна быть достижима за период реализации муниципальной (комплексной) 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 Багаевского сельского поселения);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ограниченность во времени (цель должна быть достигнута к определенному моменту времени).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Цель муниципальной программы, как правило, формулируется с указанием целевого значения показателя, отражающего конечный общественно значимый социально-экономический эффект от реализации муниципальной (комплексной) программы, на момент окончания реализации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Цели муниципальных (комплексных) программ, связанных с государственными программами Ростовской области (по которым заключены соглашения о реализации на территории Багаевского сельского поселения муниципальных программ Багаевского сельского поселения, направленных на достижение целей и показателей муниципальной программы Багаевского сельского поселения), следует формулировать в соответствии с целями государственных программ Ростовской области.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 В разделе 2 «Показатели муниципальной (комплексной) программы» паспорта муниципальной (комплексной) программы подлежат отражению показатели уровня муниципальной (комплексной) программы. На уровне муниципальной (комплексной) программы подлежат отражению показатели, направленные на достижение исключительно конечных результатов </w:t>
      </w:r>
      <w:r>
        <w:rPr>
          <w:rFonts w:ascii="Times New Roman" w:hAnsi="Times New Roman"/>
          <w:sz w:val="26"/>
          <w:szCs w:val="26"/>
        </w:rPr>
        <w:br/>
        <w:t xml:space="preserve">ее реализации.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показателей формируется из необходимости и достаточности для достижения целей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Включаемые в данный раздел паспорта муниципальной (комплексной) программы показатели должны соответствовать требованиям пункта 3.7 Порядка.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показатели должны соответствовать следующим требованиям: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подпрограммы, подведомственных им организаций к искажению результатов реализации подпрограммы);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>
        <w:rPr>
          <w:rFonts w:ascii="Times New Roman" w:hAnsi="Times New Roman"/>
          <w:sz w:val="26"/>
          <w:szCs w:val="26"/>
        </w:rPr>
        <w:t>характеристики</w:t>
      </w:r>
      <w:proofErr w:type="gramEnd"/>
      <w:r>
        <w:rPr>
          <w:rFonts w:ascii="Times New Roman" w:hAnsi="Times New Roman"/>
          <w:sz w:val="26"/>
          <w:szCs w:val="26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6"/>
          <w:szCs w:val="26"/>
        </w:rPr>
        <w:br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6"/>
          <w:szCs w:val="26"/>
        </w:rPr>
        <w:br/>
        <w:t>в максимальной степени основываться на уже существующих процедурах сбора информации);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измеримость (показатели определены в измеряемых величинах);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сопоставимость (выбор показателей следует осуществлять исходя </w:t>
      </w:r>
      <w:r>
        <w:rPr>
          <w:rFonts w:ascii="Times New Roman" w:hAnsi="Times New Roman"/>
          <w:sz w:val="26"/>
          <w:szCs w:val="26"/>
        </w:rPr>
        <w:br/>
        <w:t xml:space="preserve">из необходимости непрерывного накопления данных и обеспечения </w:t>
      </w:r>
      <w:r>
        <w:rPr>
          <w:rFonts w:ascii="Times New Roman" w:hAnsi="Times New Roman"/>
          <w:sz w:val="26"/>
          <w:szCs w:val="26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6"/>
          <w:szCs w:val="26"/>
        </w:rPr>
        <w:br/>
        <w:t>с показателями, используемыми в международной практике);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своевременность и регулярность (отчетные данные должны поступать </w:t>
      </w:r>
      <w:r>
        <w:rPr>
          <w:rFonts w:ascii="Times New Roman" w:hAnsi="Times New Roman"/>
          <w:sz w:val="26"/>
          <w:szCs w:val="26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Используемая система показателей муниципальной (комплексной) программы должна позволять очевидным образом оценивать прогресс в достижении ее целей.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proofErr w:type="gramStart"/>
      <w:r>
        <w:rPr>
          <w:rFonts w:ascii="Times New Roman" w:hAnsi="Times New Roman"/>
          <w:sz w:val="26"/>
          <w:szCs w:val="26"/>
        </w:rPr>
        <w:t>необходимости ежемесячного мониторинга хода достижения показателя</w:t>
      </w:r>
      <w:proofErr w:type="gramEnd"/>
      <w:r>
        <w:rPr>
          <w:rFonts w:ascii="Times New Roman" w:hAnsi="Times New Roman"/>
          <w:sz w:val="26"/>
          <w:szCs w:val="26"/>
        </w:rPr>
        <w:t xml:space="preserve"> может быть предусмотрено помесячное планирование в течение текущего финансового года.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показателей муниципальной (комплексной) программы должны формироваться с учетом параметров прогноза социально-экономического развития Багаевского сельского поселения на среднесрочный и долгосрочный период.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разделе паспорта муниципальной (комплексной) программы приводится следующая информация: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показателя;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характеристика планируемой динамики показателя (признак возрастания или убывания);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единица измерения показателя (по ОКЕИ);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показателя (по годам реализации);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 – указывается документ, его наименование и реквизиты, в котором </w:t>
      </w:r>
      <w:r>
        <w:rPr>
          <w:rFonts w:ascii="Times New Roman" w:hAnsi="Times New Roman"/>
          <w:sz w:val="26"/>
          <w:szCs w:val="26"/>
        </w:rPr>
        <w:lastRenderedPageBreak/>
        <w:t>определен показатель. Например, муниципальный проект, Указ Президента Российской Федерации, Федеральный закон, Областной закон, Стратегия социально-экономического развития Багаевского сельского поселения, Постановления Администрации, соглашение о предоставлении межбюджетного трансферта и т.д.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должностное лицо, ответственное за достижение показателя;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(комплексной) программы (при наличии такой связи);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информационная система (источник данных), содержащая сведения о показателях и их значениях (при наличии).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муниципальной программы (комплексной программы) должны удовлетворять одному из следующих условий: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показателей рассчитываются по соответствующим методикам;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показателей определяются на основе данных официального статистического наблюдения;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значения показателей рассчитываются по методикам, утвержденным правовым актом отраслевого (функционального) органа  – ответственного исполнителя муниципальной (комплексной) программы по форме согласно приложению № 6 к настоящим Методическим рекомендациям (таблица № 3).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Методики расчета значений показателей муниципальных (комплексных)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утверждении муниципальной (комплексной)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муниципальной (комплексной) программы, ответственным исполнителем муниципальной (комплексной) программы одновременно с проектом муниципальной (комплексной) программы (на этапе согласования) представляется в сектор экономики и финансов Администрации Багаевского сельского поселения информация согласно приложению № 6 к настоящим Методическим рекомендациям </w:t>
      </w:r>
      <w:hyperlink w:anchor="Par990" w:history="1">
        <w:r>
          <w:rPr>
            <w:rFonts w:ascii="Times New Roman" w:hAnsi="Times New Roman"/>
            <w:sz w:val="26"/>
            <w:szCs w:val="26"/>
          </w:rPr>
          <w:t xml:space="preserve">(таблицы № 2, № </w:t>
        </w:r>
      </w:hyperlink>
      <w:r>
        <w:rPr>
          <w:rFonts w:ascii="Times New Roman" w:hAnsi="Times New Roman"/>
          <w:sz w:val="26"/>
          <w:szCs w:val="26"/>
        </w:rPr>
        <w:t>3). При этом указанная информация не включается в состав проекта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показателей муниципальной (комплексной)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эффективности муниципальной (комплексной) программы. В случае невозможности расчета показателя в указанные сроки, он подлежит включению в муниципальную (комплексную) программу в качестве мероприятия (результата).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6"/>
          <w:szCs w:val="26"/>
        </w:rPr>
        <w:br/>
        <w:t>и понятное наименование, отражающее основную суть наблюдаемого явления.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Единица измерения показателя выбирается из общероссийского </w:t>
      </w:r>
      <w:hyperlink r:id="rId9" w:history="1">
        <w:r>
          <w:rPr>
            <w:rFonts w:ascii="Times New Roman" w:hAnsi="Times New Roman"/>
            <w:sz w:val="26"/>
            <w:szCs w:val="26"/>
          </w:rPr>
          <w:t>классификатора</w:t>
        </w:r>
      </w:hyperlink>
      <w:r>
        <w:rPr>
          <w:rFonts w:ascii="Times New Roman" w:hAnsi="Times New Roman"/>
          <w:sz w:val="26"/>
          <w:szCs w:val="26"/>
        </w:rPr>
        <w:t xml:space="preserve"> единиц измерения (ОКЕИ).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реализации муниципальной (комплексной) программы недопустима корректировка наименований показателей, исключение показателей, изменение </w:t>
      </w:r>
      <w:r>
        <w:rPr>
          <w:rFonts w:ascii="Times New Roman" w:hAnsi="Times New Roman"/>
          <w:sz w:val="26"/>
          <w:szCs w:val="26"/>
        </w:rPr>
        <w:lastRenderedPageBreak/>
        <w:t xml:space="preserve">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начиная с текущего года вводится новый показатель с новым наименованием и значениями.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4.5. </w:t>
      </w:r>
      <w:proofErr w:type="gramStart"/>
      <w:r>
        <w:rPr>
          <w:rFonts w:ascii="Times New Roman" w:hAnsi="Times New Roman"/>
          <w:sz w:val="26"/>
          <w:szCs w:val="26"/>
        </w:rPr>
        <w:t>В разделе 3 «Структура муниципальной (комплексной) программы» паспорта муниципальной (комплексной) программы приводится информация о реализуемых в составе муниципальной (комплексной) программы муниципальных, ведомственных проектах, комплексах процессных мероприятий.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Структурные элементы муниципальной (комплексной) программы при необходимости могут группироваться по направлениям муниципальной программы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каждому структурному элементу муниципальной (комплексной) программы указывается следующая информация: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 в формате «год начала – год окончания»;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 куратора для муниципальных и ведомственных проектов;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функционального (отраслевого) органа или иного муниципального органа, ответственного за реализацию структурного элемента муниципальной (комплексной)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структурного элемента муниципальной (комплексной) программы, решение которых обеспечивается реализацией структурного элемента муниципальной (комплексной)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ожидаемые социальные, экономические и иные эффекты от выполнения задач;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связь с показателями муниципальной (комплексной) программы, на достижение которых направлена реализация структурного элемента муниципальной (</w:t>
      </w:r>
      <w:proofErr w:type="gramStart"/>
      <w:r>
        <w:rPr>
          <w:rFonts w:ascii="Times New Roman" w:hAnsi="Times New Roman"/>
          <w:sz w:val="26"/>
          <w:szCs w:val="26"/>
        </w:rPr>
        <w:t xml:space="preserve">комплексной) </w:t>
      </w:r>
      <w:proofErr w:type="gramEnd"/>
      <w:r>
        <w:rPr>
          <w:rFonts w:ascii="Times New Roman" w:hAnsi="Times New Roman"/>
          <w:sz w:val="26"/>
          <w:szCs w:val="26"/>
        </w:rPr>
        <w:t xml:space="preserve">программы – приводится наименование одного или нескольких показателей муниципальной (комплексной) программы по каждой задаче структурного элемента (задача структурного элемента в обязательном порядке должна быть связаны хотя бы с одним показателем муниципальной (комплексной) программы).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муниципальной (комплексной) программы может быть связана со всеми показателями муниципальной (комплексной) программы.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4.6. </w:t>
      </w:r>
      <w:proofErr w:type="gramStart"/>
      <w:r>
        <w:rPr>
          <w:rFonts w:ascii="Times New Roman" w:hAnsi="Times New Roman"/>
          <w:sz w:val="26"/>
          <w:szCs w:val="26"/>
        </w:rPr>
        <w:t>В разделе 4 «Финансовое обеспечение муниципальной (комплексной) программы» паспорта муниципальной (комплексной) программы подлежит отражению информация об объеме расходов, предусмотренных на реализацию муниципальной (комплексной) программы в разрезе ее структурных элементов, по годам реализации муниципальной (комплексной) программы с указанием источников финансового обеспечения (параметры финансового обеспечения приводится в тысячах рублей с точностью до одного знака после запятой).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Параметры финансового обеспечения структурных элементов муниципальной (комплексной) программы приводятся в разрезе кодов бюджетной классификации.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 </w:t>
      </w:r>
      <w:proofErr w:type="gramStart"/>
      <w:r>
        <w:rPr>
          <w:rFonts w:ascii="Times New Roman" w:hAnsi="Times New Roman"/>
          <w:sz w:val="26"/>
          <w:szCs w:val="26"/>
        </w:rPr>
        <w:lastRenderedPageBreak/>
        <w:t>об</w:t>
      </w:r>
      <w:proofErr w:type="gramEnd"/>
      <w:r>
        <w:rPr>
          <w:rFonts w:ascii="Times New Roman" w:hAnsi="Times New Roman"/>
          <w:sz w:val="26"/>
          <w:szCs w:val="26"/>
        </w:rPr>
        <w:t> местном бюджете на текущий финансовый год и плановый период и отражаются в паспорте муниципальной (комплексной) программы при последующем внесении изменений в муниципальную (комплексную) программу.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на дорожное хозяйство в части неиспользованных остатков бюджетных ассигнований дорожного фонда  отражаются в муниципальных (комплексных) программах с учетом особенностей, предусмотренных действующим законодательством.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 В разделе 5 «Показатели муниципальной (комплексной) программы в разрезе муниципальных образований Багаевского сельского поселения» подлежат отражению показатели уровня муниципальной (комплексной) программы, затрагивающие вопросы местного значения муниципального образования Багаевский сельского </w:t>
      </w:r>
      <w:proofErr w:type="spellStart"/>
      <w:r>
        <w:rPr>
          <w:rFonts w:ascii="Times New Roman" w:hAnsi="Times New Roman"/>
          <w:sz w:val="26"/>
          <w:szCs w:val="26"/>
        </w:rPr>
        <w:t>поселениян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Значения показателей по муниципальному образованию </w:t>
      </w:r>
      <w:proofErr w:type="spellStart"/>
      <w:r>
        <w:rPr>
          <w:rFonts w:ascii="Times New Roman" w:hAnsi="Times New Roman"/>
          <w:sz w:val="26"/>
          <w:szCs w:val="26"/>
        </w:rPr>
        <w:t>Багаевское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поселение, включенных в муниципальную (комплексную) программу, должны соответствовать значениям целевых показателей результативности использования субсидий или иных межбюджетных трансфертов, установленных соглашениями о предоставлении субсидии или иного межбюджетного трансферта, имеющего целевое назначение бюджету Багаевского сельского поселения.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данном разделе паспорта муниципальной (комплексной) программы приводится следующая информация: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показателя;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органа местного самоуправления муниципального образования Багаевский район, для которого предусмотрено значение показателя;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единица измерения показателя (по ОКЕИ);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базовое значение показателя (с указанием года) – указывается фактическое значение за год, предшествующий году разработки проекта муниципальной (комплексной) программы. Базовое значение показателя может быть уточнено в первый год реализации муниципальной (комплексной) программы в случае наличия актуализированной информации;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показателя (по годам реализации).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4.8. Для комплексной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муниципальных программ, относящихся к сфере реализации комплексной программы, по форме согласно 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комплекса процессных мероприятий с детализацией по мероприятиям (результатам), по годам реализации и источникам финансирования, которые указываются в </w:t>
      </w:r>
      <w:proofErr w:type="gramStart"/>
      <w:r>
        <w:rPr>
          <w:rFonts w:ascii="Times New Roman" w:hAnsi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 с точностью до одного знака после запятой.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каждой контрольной точки устанавливается дата ее достижения: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мероприятий (результатов) комплекса процессных мероприятий, декомпозированных по Ростовской области в соответствующих паспортах, необходимо формировать не менее шести контрольных точек, равномерно распределенных в течение года;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иных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9A55B7" w:rsidRDefault="00266E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четвертом квартале.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разрабатывается на очередной финансовый год и плановый период.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 При формировании комплексов процессных мероприятий в рамках муниципальной (комплексной) программы целесообразно отдельно выделять: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процессных мероприятий по обеспечению реализации государственных функций и полномочий ответственного исполнителя муниципальной (комплексной) программы;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процессных мероприятий по обеспечению реализации государственных функций и полномочий соисполнителей (участников) муниципальной программы (комплексной программы), в случае если ассигнования областного бюджета на его содержание предусмотрены в рамках такой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указанные комплексы процессных мероприятий при необходимости могут быть включены подведомственные ответственному исполнителю (соисполнителю, участнику) учреждения, обеспечивающие деятельность ответственного исполнителя (соисполнителя, участника).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9A55B7" w:rsidRDefault="009A55B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5B7" w:rsidRDefault="00266E04">
      <w:pPr>
        <w:pStyle w:val="af7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заполнению приложений </w:t>
      </w:r>
      <w:r>
        <w:rPr>
          <w:rFonts w:ascii="Times New Roman" w:hAnsi="Times New Roman"/>
          <w:sz w:val="28"/>
          <w:szCs w:val="28"/>
        </w:rPr>
        <w:br/>
        <w:t>к муниципальной (комплексной) программе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 Если в рамках муниципальной программы реализуются мероприятия, </w:t>
      </w:r>
      <w:proofErr w:type="gramStart"/>
      <w:r>
        <w:rPr>
          <w:rFonts w:ascii="Times New Roman" w:hAnsi="Times New Roman"/>
          <w:sz w:val="28"/>
          <w:szCs w:val="28"/>
        </w:rPr>
        <w:t>финансируемые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за счет субсидий и иных межбюджетных трансфертов из федерального и областного  бюджетов, то в случае необходимости, в такой муниципальной (комплексной) программе отдельными аналитическими приложениями включаются: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показатели, отражающие сводные значения результатов использования субсидий и иных межбюджетных трансфертов из областного бюджета бюджету Багаевского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объектов, 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предоставляется </w:t>
      </w:r>
      <w:r>
        <w:rPr>
          <w:rFonts w:ascii="Times New Roman" w:hAnsi="Times New Roman"/>
          <w:sz w:val="28"/>
          <w:szCs w:val="28"/>
        </w:rPr>
        <w:lastRenderedPageBreak/>
        <w:t xml:space="preserve">субсидия или иные межбюджетные трансферты из областного бюджета </w:t>
      </w:r>
      <w:r>
        <w:rPr>
          <w:rFonts w:ascii="Times New Roman" w:hAnsi="Times New Roman"/>
          <w:sz w:val="28"/>
          <w:szCs w:val="28"/>
        </w:rPr>
        <w:br/>
        <w:t>(в случае необходимости).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 В случае использования для достижения целей и задач муниципальной (комплексной) программы налоговых расходов, их перечень отражается согласно приложению № 6 к настоящим Методическим рекомендациям (таблица № 1).</w:t>
      </w:r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6.3. </w:t>
      </w:r>
      <w:proofErr w:type="gramStart"/>
      <w:r>
        <w:rPr>
          <w:rFonts w:ascii="Times New Roman" w:hAnsi="Times New Roman"/>
          <w:sz w:val="26"/>
          <w:szCs w:val="26"/>
        </w:rPr>
        <w:t xml:space="preserve">В случае включения в муниципальную (комплексную) программу объектов строительства, реконструкции и капитального ремонта, находящихся </w:t>
      </w:r>
      <w:r>
        <w:rPr>
          <w:rFonts w:ascii="Times New Roman" w:hAnsi="Times New Roman"/>
          <w:sz w:val="26"/>
          <w:szCs w:val="26"/>
        </w:rPr>
        <w:br/>
        <w:t xml:space="preserve">в муниципальной собственности Багаевского сельского поселения, в состав муниципальной программы включается 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 Багаевского сельского поселения) в соответствии с приложением № 6 к настоящим Методическим рекомендациям </w:t>
      </w:r>
      <w:hyperlink w:anchor="Par1016" w:history="1">
        <w:r>
          <w:rPr>
            <w:rFonts w:ascii="Times New Roman" w:hAnsi="Times New Roman"/>
            <w:sz w:val="26"/>
            <w:szCs w:val="26"/>
          </w:rPr>
          <w:t>(таблица № 4)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A55B7" w:rsidRDefault="00266E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Требования к формированию единого аналитического плана реализации муниципальной (комплексной) программы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 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Планы реализации муниципальных и ведомственных проектов формируются в соответствии с Положением об организации проектной деятельности в Багаевском сельском поселении.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Указанные документы объединяются в единый аналитический план реализации муниципальной (комплексной) программы, разрабатываемый по форме согласно приложению № 6 к настоящим Методическим рекомендациям (</w:t>
      </w:r>
      <w:hyperlink w:anchor="Par1054" w:history="1">
        <w:r>
          <w:rPr>
            <w:rFonts w:ascii="Times New Roman" w:hAnsi="Times New Roman"/>
            <w:sz w:val="26"/>
            <w:szCs w:val="26"/>
          </w:rPr>
          <w:t>приложение</w:t>
        </w:r>
      </w:hyperlink>
      <w:r>
        <w:rPr>
          <w:rFonts w:ascii="Times New Roman" w:hAnsi="Times New Roman"/>
          <w:sz w:val="26"/>
          <w:szCs w:val="26"/>
        </w:rPr>
        <w:t xml:space="preserve"> №5)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9A55B7" w:rsidRDefault="00266E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 Единый аналитический план реализации формируется и размещается на официальном сайте Администрации Багаевского сельского поселения в информационно-телекоммуникационной сети «Интернет»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тветственным исполнителем муниципальной (комплексной) программы не позднее 10 рабочих дней со дня утверждения постановлением Администрации Багаевского сельского поселения муниципальной (комплексной) программы и далее ежегодно, не позднее 31 декабря текущего финансового года.</w:t>
      </w:r>
    </w:p>
    <w:p w:rsidR="009A55B7" w:rsidRDefault="009A55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55B7" w:rsidRDefault="009A55B7">
      <w:pPr>
        <w:sectPr w:rsidR="009A55B7">
          <w:headerReference w:type="default" r:id="rId10"/>
          <w:footerReference w:type="default" r:id="rId11"/>
          <w:headerReference w:type="first" r:id="rId12"/>
          <w:pgSz w:w="11905" w:h="16838"/>
          <w:pgMar w:top="709" w:right="567" w:bottom="993" w:left="1418" w:header="720" w:footer="720" w:gutter="0"/>
          <w:pgNumType w:start="2"/>
          <w:cols w:space="720"/>
          <w:titlePg/>
        </w:sectPr>
      </w:pPr>
    </w:p>
    <w:p w:rsidR="009A55B7" w:rsidRDefault="00266E0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Приложение № 1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 сельского поселения</w:t>
      </w:r>
    </w:p>
    <w:p w:rsidR="009A55B7" w:rsidRDefault="009A55B7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(комплексной) программы </w:t>
      </w:r>
      <w:r>
        <w:rPr>
          <w:rFonts w:ascii="Times New Roman" w:hAnsi="Times New Roman"/>
          <w:i/>
          <w:sz w:val="24"/>
        </w:rPr>
        <w:t>«Наименование»</w:t>
      </w:r>
    </w:p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9A55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(комплексная) программа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A55B7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55B7" w:rsidRDefault="00266E0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 сельского поселения</w:t>
      </w:r>
    </w:p>
    <w:p w:rsidR="009A55B7" w:rsidRDefault="00266E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A55B7" w:rsidRDefault="00266E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(комплексной)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«Наименование»</w:t>
      </w:r>
    </w:p>
    <w:p w:rsidR="009A55B7" w:rsidRDefault="00266E0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9A55B7" w:rsidRDefault="009A55B7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муниципальной (комплексной) программы 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ФИО заместителя Главы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ФИО руководителя структурного подразделения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или  главного распорядителя бюджетных средств, определенного Постановлением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ответственным за разработку, реализацию и оценку эффективности муниципальной (комплексной) программы</w:t>
            </w:r>
          </w:p>
        </w:tc>
      </w:tr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 реализации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9A55B7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9A55B7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Направления (подпрограммы)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муниципальной (комплексной) программы:</w:t>
            </w:r>
          </w:p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9A55B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Национальная цель/наименование государственной программы Ростовской области</w:t>
            </w:r>
          </w:p>
        </w:tc>
      </w:tr>
    </w:tbl>
    <w:p w:rsidR="009A55B7" w:rsidRDefault="00266E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9A55B7" w:rsidRDefault="00266E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2.Показатели муниципальной (комплексной)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9A55B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 &lt;7&gt;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Доку-мент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Ответст-венный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 w:rsidR="009A55B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9A55B7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9A55B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55B7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 муниципальной (комплексной)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9A55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&lt;1&gt; Статистический или ведомственный.</w:t>
      </w: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4"/>
          <w:rFonts w:ascii="Times New Roman" w:hAnsi="Times New Roman"/>
          <w:szCs w:val="22"/>
        </w:rPr>
        <w:t>с учетом положений данных Методических рекомендаций</w:t>
      </w:r>
      <w:r>
        <w:rPr>
          <w:rFonts w:ascii="Times New Roman" w:hAnsi="Times New Roman"/>
          <w:szCs w:val="22"/>
        </w:rPr>
        <w:t>.</w:t>
      </w: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&lt;3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</w:t>
      </w:r>
      <w:r>
        <w:rPr>
          <w:rStyle w:val="14"/>
          <w:rFonts w:ascii="Times New Roman" w:hAnsi="Times New Roman"/>
          <w:szCs w:val="22"/>
        </w:rPr>
        <w:t xml:space="preserve"> год начала реализации муниципальной (комплексной) программы с учетом положений данных Методических рекомендаций или год начала реализации муниципальной (комплексной) программы (для новых муниципальных (комплексных) программ).</w:t>
      </w: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&lt;4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Постановления Администрации Багаевского</w:t>
      </w:r>
      <w:r w:rsidR="001D50B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 xml:space="preserve">, Стратегия социально-экономического развития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 xml:space="preserve"> и т.д. </w:t>
      </w:r>
    </w:p>
    <w:p w:rsidR="009A55B7" w:rsidRDefault="00266E04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&lt;5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отраслевой (функциональный) орган или структурное подразделение Администрации </w:t>
      </w:r>
      <w:r>
        <w:rPr>
          <w:rFonts w:ascii="Times New Roman" w:hAnsi="Times New Roman"/>
          <w:szCs w:val="22"/>
        </w:rPr>
        <w:tab/>
        <w:t xml:space="preserve">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>, ответственный за достижение показателя.</w:t>
      </w:r>
    </w:p>
    <w:p w:rsidR="009A55B7" w:rsidRDefault="00266E0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&lt;6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в соответствии с паспортом муниципальной программы </w:t>
      </w:r>
      <w:r>
        <w:rPr>
          <w:rFonts w:ascii="Times New Roman" w:hAnsi="Times New Roman"/>
          <w:szCs w:val="22"/>
        </w:rPr>
        <w:tab/>
        <w:t>Багаевского</w:t>
      </w:r>
      <w:r w:rsidR="001D50B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>.</w:t>
      </w:r>
    </w:p>
    <w:p w:rsidR="009A55B7" w:rsidRDefault="00266E0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&lt;7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уровень соответствия, декомпозированного до муниципального образования показателя для муниципальной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субъекта Российской Федерации), МП БР (МУНИЦИПАЛЬНАЯ ПРОГРАММА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 xml:space="preserve">) «ВДЛ» (показатели для оценки </w:t>
      </w:r>
      <w:proofErr w:type="gramStart"/>
      <w:r>
        <w:rPr>
          <w:rFonts w:ascii="Times New Roman" w:hAnsi="Times New Roman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/>
          <w:szCs w:val="22"/>
        </w:rPr>
        <w:t>). Допускается установление одновременно нескольких уровней.</w:t>
      </w:r>
    </w:p>
    <w:p w:rsidR="009A55B7" w:rsidRDefault="009A55B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A55B7" w:rsidRDefault="00266E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2.1. </w:t>
      </w:r>
      <w:proofErr w:type="spellStart"/>
      <w:r>
        <w:rPr>
          <w:rFonts w:ascii="Times New Roman" w:hAnsi="Times New Roman"/>
        </w:rPr>
        <w:t>Прокси-показатели</w:t>
      </w:r>
      <w:proofErr w:type="spellEnd"/>
      <w:r>
        <w:rPr>
          <w:rFonts w:ascii="Times New Roman" w:hAnsi="Times New Roman"/>
        </w:rPr>
        <w:t xml:space="preserve"> муниципальной (комплексной) программы в … (текущем) году &lt;1&gt;</w:t>
      </w:r>
    </w:p>
    <w:p w:rsidR="009A55B7" w:rsidRDefault="009A55B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89"/>
        <w:gridCol w:w="1276"/>
        <w:gridCol w:w="1234"/>
        <w:gridCol w:w="1241"/>
        <w:gridCol w:w="1991"/>
        <w:gridCol w:w="892"/>
        <w:gridCol w:w="940"/>
        <w:gridCol w:w="853"/>
        <w:gridCol w:w="940"/>
        <w:gridCol w:w="1690"/>
      </w:tblGrid>
      <w:tr w:rsidR="009A55B7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9A55B7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</w:tr>
      <w:tr w:rsidR="009A55B7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A55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(комплексной) программы «Наименование», ед. измерения по ОКЕИ</w:t>
            </w:r>
          </w:p>
        </w:tc>
      </w:tr>
      <w:tr w:rsidR="009A55B7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5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5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 муниципальной (комплексной) программы «Наименование», ед. измерения по ОКЕИ</w:t>
            </w:r>
          </w:p>
        </w:tc>
      </w:tr>
      <w:tr w:rsidR="009A55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5B7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55B7" w:rsidRDefault="00266E04">
      <w:pPr>
        <w:spacing w:after="0" w:line="240" w:lineRule="auto"/>
        <w:rPr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П</w:t>
      </w:r>
      <w:proofErr w:type="gramEnd"/>
      <w:r>
        <w:rPr>
          <w:rFonts w:ascii="Times New Roman" w:hAnsi="Times New Roman"/>
          <w:szCs w:val="22"/>
        </w:rPr>
        <w:t>риводится при необходимости.</w:t>
      </w:r>
    </w:p>
    <w:p w:rsidR="009A55B7" w:rsidRDefault="009A55B7">
      <w:pPr>
        <w:spacing w:after="0" w:line="240" w:lineRule="auto"/>
        <w:jc w:val="center"/>
        <w:rPr>
          <w:rFonts w:ascii="Times New Roman" w:hAnsi="Times New Roman"/>
        </w:rPr>
      </w:pPr>
    </w:p>
    <w:p w:rsidR="009A55B7" w:rsidRDefault="00266E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План достижения показателей муниципальной (комплексной) программы в </w:t>
      </w:r>
      <w:r>
        <w:rPr>
          <w:rFonts w:ascii="Times New Roman" w:hAnsi="Times New Roman"/>
          <w:i/>
        </w:rPr>
        <w:t>(указывается год)</w:t>
      </w:r>
      <w:r>
        <w:rPr>
          <w:rFonts w:ascii="Times New Roman" w:hAnsi="Times New Roman"/>
        </w:rPr>
        <w:t xml:space="preserve"> году &lt;1&gt;</w:t>
      </w:r>
    </w:p>
    <w:p w:rsidR="009A55B7" w:rsidRDefault="009A55B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9A55B7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Цели/показатели муниципальной (комплексной) программы) </w:t>
            </w:r>
            <w:proofErr w:type="gram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A55B7">
        <w:trPr>
          <w:trHeight w:val="405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</w:tr>
      <w:tr w:rsidR="009A55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Цель муниципальной (комплексной) программы</w:t>
            </w:r>
          </w:p>
        </w:tc>
      </w:tr>
      <w:tr w:rsidR="009A55B7">
        <w:trPr>
          <w:trHeight w:val="2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55B7">
        <w:trPr>
          <w:trHeight w:val="26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2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9A55B7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A55B7" w:rsidRDefault="00266E04">
      <w:pPr>
        <w:spacing w:after="0" w:line="240" w:lineRule="auto"/>
        <w:rPr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П</w:t>
      </w:r>
      <w:proofErr w:type="gramEnd"/>
      <w:r>
        <w:rPr>
          <w:rFonts w:ascii="Times New Roman" w:hAnsi="Times New Roman"/>
          <w:szCs w:val="22"/>
        </w:rPr>
        <w:t>риводится при необходимости.</w:t>
      </w:r>
    </w:p>
    <w:p w:rsidR="009A55B7" w:rsidRDefault="009A55B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Cs w:val="22"/>
        </w:rPr>
      </w:pPr>
    </w:p>
    <w:p w:rsidR="009A55B7" w:rsidRDefault="009A55B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Структура муниципальной (комплексной)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A55B7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&lt;7&gt;</w:t>
            </w:r>
          </w:p>
        </w:tc>
      </w:tr>
      <w:tr w:rsidR="009A55B7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9A55B7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П</w:t>
      </w:r>
      <w:proofErr w:type="gramEnd"/>
      <w:r>
        <w:rPr>
          <w:rFonts w:ascii="Times New Roman" w:hAnsi="Times New Roman"/>
          <w:szCs w:val="22"/>
        </w:rPr>
        <w:t>риводятся ключевые задачи, планируемые к решению в рамках структурных элементов муниципальной (комплексной) программы. Задача структурного элемента муниципальной (комплексной) программы – это итог деятельности, направленный на достижение изменений в социально-экономической сфере Багаевского района.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наименование показателя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&lt;3&gt; Данная строка включается в случае необходимости группировки структурных элементов муниципальной (комплексной) программы по направлениям.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&lt;4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наименование регионального или ведомственного проекта, комплекса процессных мероприятий.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&lt;5&gt; ФИО куратора приводится только для муниципального и ведомственного проекта. Для комплекса процессных мероприятий данная информация не указывается.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&lt;6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наименование отраслевого (функционального) органа или структурного подразделения  Администрации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 xml:space="preserve">  или иного муниципального органа.</w:t>
      </w:r>
    </w:p>
    <w:p w:rsidR="009A55B7" w:rsidRDefault="00266E04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&lt;7&gt; Срок реализации указывается в формате «год начала – год окончания реализации». </w:t>
      </w:r>
    </w:p>
    <w:p w:rsidR="009A55B7" w:rsidRDefault="00266E04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:rsidR="009A55B7" w:rsidRDefault="00266E04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 Финансовое обеспечение муниципальной (комплексной)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804"/>
        <w:gridCol w:w="1470"/>
        <w:gridCol w:w="996"/>
        <w:gridCol w:w="1249"/>
        <w:gridCol w:w="1416"/>
        <w:gridCol w:w="2232"/>
      </w:tblGrid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(комплексной) программы, структурного элемента/ источник финансового обеспечения&lt;1&gt;</w:t>
            </w:r>
          </w:p>
        </w:tc>
        <w:tc>
          <w:tcPr>
            <w:tcW w:w="7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N&lt;2&gt;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N+1&lt;2&gt;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&lt;2&gt;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9A55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Консолидированный бюджет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налоговых расходов муниципального образования 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бюджет (всего), из них: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Консолидированный бюджет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t>...</w:t>
            </w: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</w:tr>
    </w:tbl>
    <w:p w:rsidR="009A55B7" w:rsidRDefault="00266E04">
      <w:pPr>
        <w:spacing w:after="0" w:line="240" w:lineRule="auto"/>
        <w:rPr>
          <w:sz w:val="2"/>
        </w:rPr>
      </w:pPr>
      <w:r>
        <w:rPr>
          <w:sz w:val="2"/>
        </w:rPr>
        <w:br w:type="textWrapping" w:clear="all"/>
      </w: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В</w:t>
      </w:r>
      <w:proofErr w:type="gramEnd"/>
      <w:r>
        <w:rPr>
          <w:rFonts w:ascii="Times New Roman" w:hAnsi="Times New Roman"/>
          <w:szCs w:val="22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</w:t>
      </w:r>
      <w:r>
        <w:rPr>
          <w:rStyle w:val="14"/>
          <w:rFonts w:ascii="Times New Roman" w:hAnsi="Times New Roman"/>
          <w:szCs w:val="22"/>
        </w:rPr>
        <w:t xml:space="preserve"> В</w:t>
      </w:r>
      <w:proofErr w:type="gramEnd"/>
      <w:r>
        <w:rPr>
          <w:rStyle w:val="14"/>
          <w:rFonts w:ascii="Times New Roman" w:hAnsi="Times New Roman"/>
          <w:szCs w:val="22"/>
        </w:rPr>
        <w:t xml:space="preserve"> 2023 году при приведении  муниципальных программ  Багаевского района в соответствие с требованиями Порядка и данных Методических рекомендации указывается финансирование на очередной финансовый год (2024 год) и плановый период (2025 и 2026 годов). В дальнейшем ежегодно добавляется год планового периода</w:t>
      </w:r>
      <w:r>
        <w:rPr>
          <w:rFonts w:ascii="Times New Roman" w:hAnsi="Times New Roman"/>
          <w:szCs w:val="22"/>
        </w:rPr>
        <w:t>.</w:t>
      </w:r>
    </w:p>
    <w:p w:rsidR="009A55B7" w:rsidRDefault="009A55B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4"/>
        </w:rPr>
        <w:t xml:space="preserve">Показатели муниципальной (комплексной) программы в разрезе муниципальных образований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3"/>
        <w:gridCol w:w="3670"/>
        <w:gridCol w:w="1784"/>
        <w:gridCol w:w="1784"/>
        <w:gridCol w:w="1091"/>
        <w:gridCol w:w="1271"/>
        <w:gridCol w:w="1784"/>
        <w:gridCol w:w="1946"/>
      </w:tblGrid>
      <w:tr w:rsidR="009A55B7"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муниципального образования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&lt;1&gt;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 &lt;2&gt;</w:t>
            </w:r>
          </w:p>
        </w:tc>
      </w:tr>
      <w:tr w:rsidR="009A55B7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3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9A55B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A55B7">
        <w:tc>
          <w:tcPr>
            <w:tcW w:w="1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numPr>
                <w:ilvl w:val="0"/>
                <w:numId w:val="6"/>
              </w:numPr>
              <w:spacing w:after="0" w:line="240" w:lineRule="auto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показателя, единица измерения</w:t>
            </w:r>
          </w:p>
        </w:tc>
      </w:tr>
      <w:tr w:rsidR="009A55B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Багаевское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Муниципальное образование 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Муниципальное образование 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9A55B7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4"/>
          <w:rFonts w:ascii="Times New Roman" w:hAnsi="Times New Roman"/>
          <w:szCs w:val="22"/>
        </w:rPr>
        <w:t>с учетом положений данных Методических рекомендаций</w:t>
      </w:r>
      <w:r>
        <w:rPr>
          <w:rFonts w:ascii="Times New Roman" w:hAnsi="Times New Roman"/>
          <w:szCs w:val="22"/>
        </w:rPr>
        <w:t>.</w:t>
      </w:r>
    </w:p>
    <w:p w:rsidR="009A55B7" w:rsidRDefault="00266E04">
      <w:pPr>
        <w:widowControl w:val="0"/>
        <w:spacing w:after="0" w:line="240" w:lineRule="auto"/>
        <w:ind w:left="720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</w:t>
      </w:r>
      <w:r>
        <w:rPr>
          <w:rStyle w:val="14"/>
          <w:rFonts w:ascii="Times New Roman" w:hAnsi="Times New Roman"/>
          <w:szCs w:val="22"/>
        </w:rPr>
        <w:t xml:space="preserve"> год начала реализации муниципальной (комплексной) программы с учетом положений данных Методических рекомендаций или год начала реализации  муниципальной (комплексной) программы (для новых  муниципальных (комплексных) программ).</w:t>
      </w:r>
    </w:p>
    <w:p w:rsidR="009A55B7" w:rsidRDefault="009A55B7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Cs w:val="22"/>
        </w:rPr>
      </w:pPr>
    </w:p>
    <w:p w:rsidR="009A55B7" w:rsidRDefault="009A55B7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Cs w:val="22"/>
        </w:rPr>
      </w:pPr>
    </w:p>
    <w:p w:rsidR="009A55B7" w:rsidRDefault="009A55B7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Cs w:val="22"/>
        </w:rPr>
      </w:pPr>
    </w:p>
    <w:p w:rsidR="009A55B7" w:rsidRDefault="00266E04">
      <w:pPr>
        <w:widowControl w:val="0"/>
        <w:tabs>
          <w:tab w:val="left" w:pos="11270"/>
        </w:tabs>
        <w:spacing w:after="0" w:line="240" w:lineRule="auto"/>
        <w:ind w:left="10773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2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>Приложение № 3</w:t>
      </w:r>
    </w:p>
    <w:p w:rsidR="009A55B7" w:rsidRDefault="00266E04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</w:t>
      </w:r>
    </w:p>
    <w:p w:rsidR="009A55B7" w:rsidRDefault="00266E04">
      <w:pPr>
        <w:widowControl w:val="0"/>
        <w:spacing w:after="0" w:line="240" w:lineRule="auto"/>
        <w:ind w:left="10657" w:hanging="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 сельского поселения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АНАЛИТИЧЕСКАЯ ИНФОРМАЦИЯ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структурных элементах и (или) мероприятиях (результатах) иных муниципальных программ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,  относящихся к  сфере реализации комплексной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266E04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Показатели иных муниципальных программ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,  соответствующих сфере реализации комплексной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1715"/>
        <w:gridCol w:w="1583"/>
        <w:gridCol w:w="1192"/>
        <w:gridCol w:w="1190"/>
        <w:gridCol w:w="1919"/>
        <w:gridCol w:w="2166"/>
        <w:gridCol w:w="893"/>
        <w:gridCol w:w="645"/>
        <w:gridCol w:w="2393"/>
      </w:tblGrid>
      <w:tr w:rsidR="009A55B7">
        <w:trPr>
          <w:trHeight w:val="26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left="30" w:hanging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5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</w:t>
            </w:r>
          </w:p>
        </w:tc>
      </w:tr>
      <w:tr w:rsidR="009A55B7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</w:tr>
      <w:tr w:rsidR="009A55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A55B7">
        <w:tc>
          <w:tcPr>
            <w:tcW w:w="142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 программа 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 «Наименование»</w:t>
            </w:r>
          </w:p>
        </w:tc>
      </w:tr>
      <w:tr w:rsidR="009A55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i/>
                <w:sz w:val="24"/>
              </w:rPr>
              <w:lastRenderedPageBreak/>
              <w:t>показателя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9A55B7">
      <w:pPr>
        <w:widowControl w:val="0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фактическое значение за год, предшествующий году разработки проекта муниципальной (комплексной) программы </w:t>
      </w:r>
      <w:r>
        <w:rPr>
          <w:rStyle w:val="14"/>
          <w:rFonts w:ascii="Times New Roman" w:hAnsi="Times New Roman"/>
          <w:sz w:val="24"/>
        </w:rPr>
        <w:t>с учетом положений данных Методических рекомендаций</w:t>
      </w:r>
      <w:r>
        <w:rPr>
          <w:rFonts w:ascii="Times New Roman" w:hAnsi="Times New Roman"/>
          <w:sz w:val="24"/>
        </w:rPr>
        <w:t>.</w:t>
      </w:r>
    </w:p>
    <w:p w:rsidR="009A55B7" w:rsidRDefault="009A55B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Финансовое обеспечение мероприятий (результатов) иных муниципальных программ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52"/>
        <w:gridCol w:w="1296"/>
        <w:gridCol w:w="1269"/>
        <w:gridCol w:w="1141"/>
        <w:gridCol w:w="1814"/>
      </w:tblGrid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элемента, мероприятия (результата)/ источник   финансового обеспечения &lt;1&gt;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A55B7" w:rsidRDefault="009A55B7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40"/>
        <w:gridCol w:w="1740"/>
        <w:gridCol w:w="1320"/>
        <w:gridCol w:w="1269"/>
        <w:gridCol w:w="1141"/>
        <w:gridCol w:w="1790"/>
      </w:tblGrid>
      <w:tr w:rsidR="009A55B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A55B7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Консолидированные бюджеты муниципальных образований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Консолидированные бюджеты муниципальных образований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Мероприятие (результат) «Наименование» (всего), в том числе: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бюджет (всего), из них: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Областного бюджета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Фонда развития территорий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Консолидированные бюджеты муниципальных образований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</w:tbl>
    <w:p w:rsidR="009A55B7" w:rsidRDefault="009A55B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9A55B7" w:rsidRDefault="00266E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Перечень мероприятий (результатов) иных муниципальных программ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, соответствующих сфере реализации комплексной программы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1"/>
        <w:gridCol w:w="2121"/>
        <w:gridCol w:w="2122"/>
        <w:gridCol w:w="2122"/>
        <w:gridCol w:w="2122"/>
        <w:gridCol w:w="2122"/>
        <w:gridCol w:w="2122"/>
      </w:tblGrid>
      <w:tr w:rsidR="009A55B7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0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9A55B7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9A55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A55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Багаевского</w:t>
            </w:r>
            <w:r w:rsidR="001D50B9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9A55B7">
        <w:tc>
          <w:tcPr>
            <w:tcW w:w="14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numPr>
                <w:ilvl w:val="1"/>
                <w:numId w:val="9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9A55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A55B7" w:rsidRDefault="00266E04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 сельского поселения</w:t>
      </w:r>
    </w:p>
    <w:p w:rsidR="009A55B7" w:rsidRDefault="009A55B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A55B7" w:rsidRDefault="00266E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9A55B7" w:rsidRDefault="00266E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9A55B7" w:rsidRDefault="00266E04">
      <w:pPr>
        <w:widowControl w:val="0"/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9A55B7" w:rsidRDefault="009A55B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9A55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ОИВ  Багаевского района или структурного подразделения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4"/>
              </w:rPr>
              <w:t xml:space="preserve"> (ФИО руководителя (заместителя руководителя), должность)</w:t>
            </w:r>
          </w:p>
        </w:tc>
      </w:tr>
      <w:tr w:rsidR="009A55B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Багаевского</w:t>
            </w:r>
            <w:r w:rsidR="001D50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Муниципальная программа 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9A55B7" w:rsidRDefault="009A55B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Показатели комплекса процессных мероприятий</w:t>
      </w:r>
    </w:p>
    <w:p w:rsidR="009A55B7" w:rsidRDefault="009A55B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152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384"/>
        <w:gridCol w:w="19"/>
        <w:gridCol w:w="170"/>
      </w:tblGrid>
      <w:tr w:rsidR="009A55B7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показателя&lt;4&gt;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&lt;2&gt;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gridAfter w:val="2"/>
          <w:wAfter w:w="189" w:type="dxa"/>
        </w:trPr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A55B7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gridAfter w:val="2"/>
          <w:wAfter w:w="189" w:type="dxa"/>
          <w:trHeight w:val="185"/>
        </w:trPr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A55B7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9A55B7" w:rsidRDefault="009A55B7"/>
        </w:tc>
      </w:tr>
    </w:tbl>
    <w:p w:rsidR="009A55B7" w:rsidRDefault="009A55B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фактическое значение за год, предшествующий году разработки проекта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 xml:space="preserve">казывается отраслевой (функциональный) орган или структурное подразделение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Cs w:val="22"/>
        </w:rPr>
        <w:t>, ответственный за достижение показателя.</w:t>
      </w: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&lt;3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в соответствии с разделом 4 паспорта муниципальной (комплексной) программы.</w:t>
      </w: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уровень соответствия, декомпозированного до муниципального образования показателя для муниципальной (комплексной)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Ростовской области), МП (муниципальная программа), «ВДЛ» (показатели для оценки </w:t>
      </w:r>
      <w:proofErr w:type="gramStart"/>
      <w:r>
        <w:rPr>
          <w:rFonts w:ascii="Times New Roman" w:hAnsi="Times New Roman"/>
          <w:sz w:val="24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/>
          <w:sz w:val="24"/>
        </w:rPr>
        <w:t>). Допускается установление одновременно нескольких уровней.</w:t>
      </w:r>
    </w:p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2.2. </w:t>
      </w:r>
      <w:proofErr w:type="spellStart"/>
      <w:r>
        <w:rPr>
          <w:rFonts w:ascii="Times New Roman" w:hAnsi="Times New Roman"/>
          <w:sz w:val="24"/>
        </w:rPr>
        <w:t>Прокси-показатели</w:t>
      </w:r>
      <w:proofErr w:type="spellEnd"/>
      <w:r>
        <w:rPr>
          <w:rFonts w:ascii="Times New Roman" w:hAnsi="Times New Roman"/>
          <w:sz w:val="24"/>
        </w:rPr>
        <w:t xml:space="preserve"> комплекса процессных мероприятий в … (текущем) году &lt;3&gt;</w:t>
      </w:r>
    </w:p>
    <w:p w:rsidR="009A55B7" w:rsidRDefault="009A55B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9A55B7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9A55B7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9A55B7"/>
        </w:tc>
      </w:tr>
      <w:tr w:rsidR="009A55B7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A55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9A55B7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5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5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9A55B7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55B7" w:rsidRDefault="009A55B7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9A55B7" w:rsidRDefault="00266E04">
      <w:pPr>
        <w:pStyle w:val="afa"/>
        <w:rPr>
          <w:rFonts w:ascii="Times New Roman" w:hAnsi="Times New Roman"/>
        </w:rPr>
      </w:pPr>
      <w:r>
        <w:rPr>
          <w:rFonts w:ascii="Times New Roman" w:hAnsi="Times New Roman"/>
        </w:rPr>
        <w:t>&lt;3</w:t>
      </w:r>
      <w:proofErr w:type="gramStart"/>
      <w:r>
        <w:rPr>
          <w:rFonts w:ascii="Times New Roman" w:hAnsi="Times New Roman"/>
        </w:rPr>
        <w:t>&gt; П</w:t>
      </w:r>
      <w:proofErr w:type="gramEnd"/>
      <w:r>
        <w:rPr>
          <w:rFonts w:ascii="Times New Roman" w:hAnsi="Times New Roman"/>
        </w:rPr>
        <w:t>риводится при необходимости.</w:t>
      </w:r>
    </w:p>
    <w:p w:rsidR="009A55B7" w:rsidRDefault="009A55B7">
      <w:pPr>
        <w:pStyle w:val="afa"/>
        <w:rPr>
          <w:rFonts w:ascii="Times New Roman" w:hAnsi="Times New Roman"/>
        </w:rPr>
      </w:pPr>
    </w:p>
    <w:p w:rsidR="009A55B7" w:rsidRDefault="00266E04">
      <w:pPr>
        <w:pStyle w:val="af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  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9A55B7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комплекса процессных </w:t>
            </w:r>
            <w:r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</w:rPr>
              <w:lastRenderedPageBreak/>
              <w:t>измерения</w:t>
            </w:r>
          </w:p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lastRenderedPageBreak/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9A55B7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/>
        </w:tc>
      </w:tr>
      <w:tr w:rsidR="009A55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A55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A55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9A55B7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266E04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9A55B7" w:rsidRDefault="009A55B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</w:t>
      </w:r>
      <w:proofErr w:type="gramStart"/>
      <w:r>
        <w:rPr>
          <w:rFonts w:ascii="Times New Roman" w:hAnsi="Times New Roman"/>
          <w:sz w:val="20"/>
        </w:rPr>
        <w:t>&gt;  П</w:t>
      </w:r>
      <w:proofErr w:type="gramEnd"/>
      <w:r>
        <w:rPr>
          <w:rFonts w:ascii="Times New Roman" w:hAnsi="Times New Roman"/>
          <w:sz w:val="20"/>
        </w:rPr>
        <w:t>риводится при необходимости.</w:t>
      </w:r>
    </w:p>
    <w:p w:rsidR="009A55B7" w:rsidRDefault="00266E04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9A55B7" w:rsidRDefault="009A55B7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9A55B7" w:rsidRDefault="009A55B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1835"/>
        <w:gridCol w:w="1714"/>
        <w:gridCol w:w="1583"/>
        <w:gridCol w:w="1370"/>
        <w:gridCol w:w="549"/>
        <w:gridCol w:w="889"/>
        <w:gridCol w:w="749"/>
        <w:gridCol w:w="1043"/>
      </w:tblGrid>
      <w:tr w:rsidR="009A55B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9A55B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9A55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A55B7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9A55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9A55B7" w:rsidRDefault="00266E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9A55B7" w:rsidRDefault="00266E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П</w:t>
      </w:r>
      <w:proofErr w:type="gramEnd"/>
      <w:r>
        <w:rPr>
          <w:rFonts w:ascii="Times New Roman" w:hAnsi="Times New Roman"/>
          <w:szCs w:val="22"/>
        </w:rPr>
        <w:t>риводится краткое описание мероприятия (результата), в том числе его качественные и количественные характеристики.</w:t>
      </w:r>
    </w:p>
    <w:p w:rsidR="009A55B7" w:rsidRDefault="00266E04">
      <w:pPr>
        <w:pStyle w:val="1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5. 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9A55B7" w:rsidRDefault="009A55B7">
      <w:pPr>
        <w:pStyle w:val="a9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9A55B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9A55B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N&lt;3&gt;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N+1&lt;3&gt;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&lt;3&gt;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9A55B7" w:rsidRDefault="009A55B7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9A55B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9A55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Консолидированный бюджет Багаевского района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 (всего), из них: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Консолидированный бюджет Багаевского района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9A55B7" w:rsidRDefault="00266E0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</w:tr>
      <w:tr w:rsidR="009A55B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</w:tr>
      <w:tr w:rsidR="009A55B7">
        <w:trPr>
          <w:trHeight w:val="16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5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5B7" w:rsidRDefault="009A55B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&lt;4&gt;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</w:tr>
      <w:tr w:rsidR="009A55B7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jc w:val="center"/>
            </w:pPr>
            <w:r>
              <w:t>...</w:t>
            </w:r>
          </w:p>
        </w:tc>
      </w:tr>
    </w:tbl>
    <w:p w:rsidR="009A55B7" w:rsidRDefault="009A55B7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В</w:t>
      </w:r>
      <w:proofErr w:type="gramEnd"/>
      <w:r>
        <w:rPr>
          <w:rFonts w:ascii="Times New Roman" w:hAnsi="Times New Roman"/>
          <w:szCs w:val="22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&lt;2</w:t>
      </w:r>
      <w:proofErr w:type="gramStart"/>
      <w:r>
        <w:rPr>
          <w:rFonts w:ascii="Times New Roman" w:hAnsi="Times New Roman"/>
          <w:szCs w:val="22"/>
        </w:rPr>
        <w:t>&gt; П</w:t>
      </w:r>
      <w:proofErr w:type="gramEnd"/>
      <w:r>
        <w:rPr>
          <w:rFonts w:ascii="Times New Roman" w:hAnsi="Times New Roman"/>
          <w:szCs w:val="22"/>
        </w:rPr>
        <w:t>ри формировании 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&lt;3</w:t>
      </w:r>
      <w:proofErr w:type="gramStart"/>
      <w:r>
        <w:rPr>
          <w:rFonts w:ascii="Times New Roman" w:hAnsi="Times New Roman"/>
          <w:szCs w:val="22"/>
        </w:rPr>
        <w:t xml:space="preserve">&gt; </w:t>
      </w:r>
      <w:r>
        <w:rPr>
          <w:rStyle w:val="14"/>
          <w:rFonts w:ascii="Times New Roman" w:hAnsi="Times New Roman"/>
          <w:szCs w:val="22"/>
        </w:rPr>
        <w:t>В</w:t>
      </w:r>
      <w:proofErr w:type="gramEnd"/>
      <w:r>
        <w:rPr>
          <w:rStyle w:val="14"/>
          <w:rFonts w:ascii="Times New Roman" w:hAnsi="Times New Roman"/>
          <w:szCs w:val="22"/>
        </w:rPr>
        <w:t xml:space="preserve"> 2024 году при приведении муниципальных программ 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Style w:val="14"/>
          <w:rFonts w:ascii="Times New Roman" w:hAnsi="Times New Roman"/>
          <w:szCs w:val="22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Cs w:val="22"/>
        </w:rPr>
        <w:t>.</w:t>
      </w:r>
    </w:p>
    <w:p w:rsidR="009A55B7" w:rsidRDefault="00266E04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&lt;4&gt; КБК заполняется только по расходам  муниципального бюджета.</w:t>
      </w:r>
    </w:p>
    <w:p w:rsidR="009A55B7" w:rsidRDefault="00266E04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6. План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rFonts w:ascii="Times New Roman" w:hAnsi="Times New Roman"/>
          <w:b w:val="0"/>
        </w:rPr>
        <w:t>реализации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комплекса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rFonts w:ascii="Times New Roman" w:hAnsi="Times New Roman"/>
          <w:b w:val="0"/>
        </w:rPr>
        <w:t>процессных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мероприятий на ____ год</w:t>
      </w:r>
    </w:p>
    <w:p w:rsidR="009A55B7" w:rsidRDefault="009A55B7">
      <w:pPr>
        <w:pStyle w:val="a9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9A55B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</w:p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5B7" w:rsidRDefault="00266E04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9A55B7" w:rsidRDefault="00266E04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(ФИО., должность,</w:t>
            </w:r>
            <w:r>
              <w:rPr>
                <w:spacing w:val="-1"/>
                <w:sz w:val="24"/>
              </w:rPr>
              <w:t xml:space="preserve"> наименование исполнительного органа Администрации Багаевского района, иного муниципального органа, (</w:t>
            </w:r>
            <w:r>
              <w:rPr>
                <w:sz w:val="24"/>
              </w:rPr>
              <w:t>организации)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9A55B7" w:rsidRDefault="00266E04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9A55B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55B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i/>
                <w:sz w:val="24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(результат)</w:t>
            </w:r>
            <w:r>
              <w:rPr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</w:tr>
      <w:tr w:rsidR="009A55B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9A55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9A55B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9A55B7" w:rsidRDefault="00266E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вид документа, подтверждающий факт достижения контрольной точки.</w:t>
      </w:r>
    </w:p>
    <w:p w:rsidR="009A55B7" w:rsidRDefault="00266E04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&lt;</w:t>
      </w:r>
      <w:r>
        <w:rPr>
          <w:szCs w:val="22"/>
        </w:rPr>
        <w:t>2</w:t>
      </w:r>
      <w:proofErr w:type="gramStart"/>
      <w:r>
        <w:rPr>
          <w:rFonts w:ascii="Times New Roman" w:hAnsi="Times New Roman"/>
          <w:szCs w:val="22"/>
        </w:rPr>
        <w:t>&gt; В</w:t>
      </w:r>
      <w:proofErr w:type="gramEnd"/>
      <w:r>
        <w:rPr>
          <w:rFonts w:ascii="Times New Roman" w:hAnsi="Times New Roman"/>
          <w:szCs w:val="22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9A55B7" w:rsidRDefault="009A55B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</w:p>
    <w:p w:rsidR="009A55B7" w:rsidRDefault="009A55B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Cs w:val="22"/>
        </w:rPr>
      </w:pPr>
    </w:p>
    <w:p w:rsidR="009A55B7" w:rsidRDefault="00266E04">
      <w:pPr>
        <w:widowControl w:val="0"/>
        <w:tabs>
          <w:tab w:val="left" w:pos="12234"/>
        </w:tabs>
        <w:spacing w:after="0" w:line="240" w:lineRule="auto"/>
        <w:ind w:left="72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 w:val="24"/>
          <w:szCs w:val="24"/>
        </w:rPr>
        <w:t>Приложение № 5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 по разработке и реализации муниципальных программ</w:t>
      </w:r>
    </w:p>
    <w:p w:rsidR="009A55B7" w:rsidRDefault="00266E04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 сельского поселения</w:t>
      </w:r>
    </w:p>
    <w:p w:rsidR="009A55B7" w:rsidRDefault="00266E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1713"/>
        <w:gridCol w:w="4252"/>
        <w:gridCol w:w="5387"/>
        <w:gridCol w:w="2979"/>
      </w:tblGrid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Предоставлен отчет о выполнении  муниципального задания на оказание муниципальных услуг (выполнение работ).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Показатели, установленные в муниципальном задании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текущей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Используется для результатов, в рамках которых предусматривается содержание исполнительных органов Администрации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, иных муниципальных органов и организаций, а также подведомственных учреждений.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(тыс./млн.) человек</w:t>
            </w:r>
          </w:p>
        </w:tc>
      </w:tr>
      <w:tr w:rsidR="009A55B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муниципальном контракте  (договоре) внесены в реестр контрактов, заключенных заказчиками по результатам закупок.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 (договор)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9A55B7" w:rsidRDefault="00266E04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9A55B7" w:rsidRDefault="00266E04">
      <w:pPr>
        <w:pStyle w:val="afa"/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9A55B7" w:rsidRDefault="00266E04">
      <w:pPr>
        <w:pStyle w:val="afa"/>
        <w:jc w:val="right"/>
      </w:pPr>
      <w:r>
        <w:t xml:space="preserve">  </w:t>
      </w:r>
    </w:p>
    <w:p w:rsidR="009A55B7" w:rsidRDefault="009A55B7">
      <w:pPr>
        <w:pStyle w:val="afa"/>
        <w:jc w:val="right"/>
      </w:pPr>
    </w:p>
    <w:p w:rsidR="009A55B7" w:rsidRDefault="009A55B7">
      <w:pPr>
        <w:pStyle w:val="afa"/>
        <w:jc w:val="right"/>
      </w:pPr>
    </w:p>
    <w:p w:rsidR="009A55B7" w:rsidRDefault="009A55B7">
      <w:pPr>
        <w:pStyle w:val="afa"/>
        <w:jc w:val="right"/>
      </w:pPr>
    </w:p>
    <w:p w:rsidR="009A55B7" w:rsidRDefault="009A55B7">
      <w:pPr>
        <w:pStyle w:val="afa"/>
        <w:jc w:val="right"/>
      </w:pPr>
    </w:p>
    <w:p w:rsidR="009A55B7" w:rsidRDefault="009A55B7">
      <w:pPr>
        <w:pStyle w:val="afa"/>
        <w:jc w:val="right"/>
      </w:pPr>
    </w:p>
    <w:p w:rsidR="009A55B7" w:rsidRDefault="00266E04">
      <w:pPr>
        <w:pStyle w:val="af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:rsidR="009A55B7" w:rsidRDefault="00266E04">
      <w:pPr>
        <w:pStyle w:val="af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Методическим рекомендациям по разработке и реализации </w:t>
      </w:r>
    </w:p>
    <w:p w:rsidR="009A55B7" w:rsidRDefault="00266E04">
      <w:pPr>
        <w:pStyle w:val="af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муниципальных программ Багаевского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A55B7" w:rsidRDefault="00266E0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9A55B7" w:rsidRDefault="00266E0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908"/>
        <w:gridCol w:w="236"/>
      </w:tblGrid>
      <w:tr w:rsidR="009A55B7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(комплексной) программы, задача структурного элемента, на которые </w:t>
            </w:r>
            <w:proofErr w:type="gramStart"/>
            <w:r>
              <w:rPr>
                <w:rFonts w:ascii="Times New Roman" w:hAnsi="Times New Roman"/>
                <w:sz w:val="24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показателю государственной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  <w:tr w:rsidR="009A55B7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9A55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  <w:tr w:rsidR="009A55B7">
        <w:tc>
          <w:tcPr>
            <w:tcW w:w="151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266E0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  <w:tr w:rsidR="009A55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  <w:tr w:rsidR="009A55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  <w:tr w:rsidR="009A55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B7" w:rsidRDefault="009A55B7"/>
        </w:tc>
      </w:tr>
    </w:tbl>
    <w:p w:rsidR="009A55B7" w:rsidRDefault="00266E04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Н</w:t>
      </w:r>
      <w:proofErr w:type="gramEnd"/>
      <w:r>
        <w:rPr>
          <w:rFonts w:ascii="Times New Roman" w:hAnsi="Times New Roman"/>
          <w:szCs w:val="22"/>
        </w:rPr>
        <w:t xml:space="preserve">апример, пониженная ставка, освобождение от налогообложения и т.д. </w:t>
      </w:r>
    </w:p>
    <w:p w:rsidR="009A55B7" w:rsidRDefault="00266E04">
      <w:pPr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&lt;2&gt; Текущий год.</w:t>
      </w:r>
    </w:p>
    <w:p w:rsidR="009A55B7" w:rsidRDefault="00266E04">
      <w:pPr>
        <w:tabs>
          <w:tab w:val="left" w:pos="947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2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990"/>
      <w:bookmarkEnd w:id="2"/>
      <w:r>
        <w:rPr>
          <w:rFonts w:ascii="Times New Roman" w:hAnsi="Times New Roman"/>
          <w:sz w:val="24"/>
        </w:rPr>
        <w:t>СВЕДЕНИЯ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9A55B7" w:rsidRDefault="009A55B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  <w:gridCol w:w="2160"/>
      </w:tblGrid>
      <w:tr w:rsidR="009A55B7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формы статистического наблюдения и </w:t>
            </w:r>
            <w:r>
              <w:rPr>
                <w:rFonts w:ascii="Times New Roman" w:hAnsi="Times New Roman"/>
                <w:sz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9A55B7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9A55B7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A55B7" w:rsidRDefault="009A55B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3</w:t>
      </w:r>
    </w:p>
    <w:p w:rsidR="009A55B7" w:rsidRDefault="009A55B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16"/>
      <w:bookmarkEnd w:id="3"/>
      <w:r>
        <w:rPr>
          <w:rFonts w:ascii="Times New Roman" w:hAnsi="Times New Roman"/>
          <w:sz w:val="24"/>
        </w:rPr>
        <w:t>СВЕДЕНИЯ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9A55B7" w:rsidRDefault="009A55B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9A55B7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9A55B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A55B7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9A55B7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9A55B7" w:rsidRDefault="00266E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9A55B7" w:rsidRDefault="00266E0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&lt;2</w:t>
      </w:r>
      <w:proofErr w:type="gramStart"/>
      <w:r>
        <w:rPr>
          <w:rFonts w:ascii="Times New Roman" w:hAnsi="Times New Roman"/>
          <w:szCs w:val="22"/>
        </w:rPr>
        <w:t>&gt; У</w:t>
      </w:r>
      <w:proofErr w:type="gramEnd"/>
      <w:r>
        <w:rPr>
          <w:rFonts w:ascii="Times New Roman" w:hAnsi="Times New Roman"/>
          <w:szCs w:val="22"/>
        </w:rPr>
        <w:t>казывается формула и кратки алгоритм расчета. Необходимо использовать буквенные обозначения базовых показателей</w:t>
      </w:r>
    </w:p>
    <w:p w:rsidR="009A55B7" w:rsidRDefault="009A55B7">
      <w:pPr>
        <w:pStyle w:val="afa"/>
        <w:jc w:val="right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4</w:t>
      </w:r>
    </w:p>
    <w:p w:rsidR="009A55B7" w:rsidRDefault="009A55B7">
      <w:pPr>
        <w:spacing w:after="0" w:line="240" w:lineRule="auto"/>
        <w:jc w:val="center"/>
        <w:rPr>
          <w:rFonts w:ascii="Times New Roman" w:hAnsi="Times New Roman"/>
          <w:sz w:val="23"/>
        </w:rPr>
      </w:pPr>
      <w:bookmarkStart w:id="4" w:name="Par1770"/>
      <w:bookmarkEnd w:id="4"/>
    </w:p>
    <w:p w:rsidR="009A55B7" w:rsidRDefault="00266E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9A55B7" w:rsidRDefault="00266E04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находящихся в муниципальной собственности)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1873"/>
        <w:gridCol w:w="2474"/>
        <w:gridCol w:w="3259"/>
        <w:gridCol w:w="1088"/>
        <w:gridCol w:w="679"/>
        <w:gridCol w:w="951"/>
        <w:gridCol w:w="951"/>
        <w:gridCol w:w="952"/>
        <w:gridCol w:w="951"/>
        <w:gridCol w:w="952"/>
        <w:gridCol w:w="678"/>
      </w:tblGrid>
      <w:tr w:rsidR="009A55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>/</w:t>
            </w:r>
            <w:proofErr w:type="spellStart"/>
            <w:r>
              <w:rPr>
                <w:rFonts w:ascii="Times New Roman" w:hAnsi="Times New Roman"/>
                <w:sz w:val="23"/>
              </w:rPr>
              <w:t>п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3"/>
              </w:rPr>
              <w:t>инвестиционного</w:t>
            </w:r>
            <w:proofErr w:type="gramEnd"/>
          </w:p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1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  <w:r>
              <w:rPr>
                <w:rFonts w:ascii="Times New Roman" w:hAnsi="Times New Roman"/>
                <w:strike/>
                <w:sz w:val="23"/>
              </w:rPr>
              <w:t xml:space="preserve"> </w:t>
            </w:r>
          </w:p>
        </w:tc>
      </w:tr>
      <w:tr w:rsidR="009A55B7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9A55B7" w:rsidRDefault="00266E04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N+n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9A55B7" w:rsidRDefault="009A55B7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1873"/>
        <w:gridCol w:w="2475"/>
        <w:gridCol w:w="3260"/>
        <w:gridCol w:w="1087"/>
        <w:gridCol w:w="679"/>
        <w:gridCol w:w="951"/>
        <w:gridCol w:w="952"/>
        <w:gridCol w:w="951"/>
        <w:gridCol w:w="951"/>
        <w:gridCol w:w="951"/>
        <w:gridCol w:w="679"/>
      </w:tblGrid>
      <w:tr w:rsidR="009A55B7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</w:tr>
      <w:tr w:rsidR="009A55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 xml:space="preserve">муниципальная программа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i/>
                <w:sz w:val="23"/>
              </w:rPr>
              <w:t xml:space="preserve"> «Наименование»</w:t>
            </w:r>
          </w:p>
        </w:tc>
      </w:tr>
      <w:tr w:rsidR="009A55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&lt;2&gt;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Структурный элемент «Наименование»</w:t>
            </w:r>
          </w:p>
        </w:tc>
      </w:tr>
      <w:tr w:rsidR="009A55B7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numPr>
                <w:ilvl w:val="1"/>
                <w:numId w:val="12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Наименование муниципального образования</w:t>
            </w:r>
          </w:p>
        </w:tc>
      </w:tr>
      <w:tr w:rsidR="009A55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федеральный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9A55B7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внебюджетные источники &lt;2&gt;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9A55B7" w:rsidRDefault="00266E04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&lt;1</w:t>
      </w:r>
      <w:proofErr w:type="gramStart"/>
      <w:r>
        <w:rPr>
          <w:rFonts w:ascii="Times New Roman" w:hAnsi="Times New Roman"/>
          <w:sz w:val="23"/>
        </w:rPr>
        <w:t>&gt; В</w:t>
      </w:r>
      <w:proofErr w:type="gramEnd"/>
      <w:r>
        <w:rPr>
          <w:rFonts w:ascii="Times New Roman" w:hAnsi="Times New Roman"/>
          <w:sz w:val="23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9A55B7" w:rsidRDefault="00266E04">
      <w:pPr>
        <w:widowControl w:val="0"/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&lt;2</w:t>
      </w:r>
      <w:proofErr w:type="gramStart"/>
      <w:r>
        <w:rPr>
          <w:rFonts w:ascii="Times New Roman" w:hAnsi="Times New Roman"/>
          <w:sz w:val="23"/>
        </w:rPr>
        <w:t>&gt; В</w:t>
      </w:r>
      <w:proofErr w:type="gramEnd"/>
      <w:r>
        <w:rPr>
          <w:rFonts w:ascii="Times New Roman" w:hAnsi="Times New Roman"/>
          <w:sz w:val="23"/>
        </w:rPr>
        <w:t>ключается в приложение при наличии средств.</w:t>
      </w: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9A55B7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9A55B7" w:rsidRDefault="00266E04">
      <w:pPr>
        <w:widowControl w:val="0"/>
        <w:tabs>
          <w:tab w:val="left" w:pos="4921"/>
        </w:tabs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                     Таблица № 5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5" w:name="Par1054"/>
      <w:bookmarkEnd w:id="5"/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(комплексной) программы </w:t>
      </w:r>
    </w:p>
    <w:p w:rsidR="009A55B7" w:rsidRDefault="00266E04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36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160"/>
        <w:gridCol w:w="83"/>
        <w:gridCol w:w="1760"/>
        <w:gridCol w:w="863"/>
        <w:gridCol w:w="129"/>
        <w:gridCol w:w="837"/>
        <w:gridCol w:w="155"/>
        <w:gridCol w:w="1502"/>
        <w:gridCol w:w="1105"/>
        <w:gridCol w:w="1242"/>
        <w:gridCol w:w="170"/>
      </w:tblGrid>
      <w:tr w:rsidR="009A55B7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муниципальной (комплексной) программы Багаевского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9A55B7" w:rsidRDefault="00266E04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60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9A55B7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</w:t>
            </w:r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275"/>
        </w:trPr>
        <w:tc>
          <w:tcPr>
            <w:tcW w:w="153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9A55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296"/>
        </w:trPr>
        <w:tc>
          <w:tcPr>
            <w:tcW w:w="153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</w:rPr>
              <w:t xml:space="preserve"> &lt;3&gt;</w:t>
            </w:r>
          </w:p>
        </w:tc>
      </w:tr>
      <w:tr w:rsidR="009A55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A55B7" w:rsidRDefault="00266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</w:rPr>
              <w:br/>
              <w:t>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  <w:tr w:rsidR="009A55B7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266E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55B7" w:rsidRDefault="009A55B7"/>
        </w:tc>
      </w:tr>
    </w:tbl>
    <w:p w:rsidR="009A55B7" w:rsidRDefault="009A55B7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9A55B7" w:rsidRDefault="00266E0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&lt;1&gt; Дата указывается в формате ДД.ММ</w:t>
      </w:r>
      <w:proofErr w:type="gramStart"/>
      <w:r>
        <w:rPr>
          <w:rFonts w:ascii="Times New Roman" w:hAnsi="Times New Roman"/>
          <w:szCs w:val="22"/>
        </w:rPr>
        <w:t>.Г</w:t>
      </w:r>
      <w:proofErr w:type="gramEnd"/>
      <w:r>
        <w:rPr>
          <w:rFonts w:ascii="Times New Roman" w:hAnsi="Times New Roman"/>
          <w:szCs w:val="22"/>
        </w:rPr>
        <w:t>Г.</w:t>
      </w:r>
    </w:p>
    <w:p w:rsidR="009A55B7" w:rsidRDefault="00266E0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&lt;2&gt; Объем расходов приводится на очередной финансовый год. </w:t>
      </w:r>
    </w:p>
    <w:p w:rsidR="009A55B7" w:rsidRDefault="00266E0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&lt;3</w:t>
      </w:r>
      <w:proofErr w:type="gramStart"/>
      <w:r>
        <w:rPr>
          <w:rFonts w:ascii="Times New Roman" w:hAnsi="Times New Roman"/>
          <w:szCs w:val="22"/>
        </w:rPr>
        <w:t>&gt; В</w:t>
      </w:r>
      <w:proofErr w:type="gramEnd"/>
      <w:r>
        <w:rPr>
          <w:rFonts w:ascii="Times New Roman" w:hAnsi="Times New Roman"/>
          <w:szCs w:val="22"/>
        </w:rPr>
        <w:t>ключается в случае выделения в рамках муниципальной (комплексной) программы направлений.</w:t>
      </w:r>
    </w:p>
    <w:p w:rsidR="009A55B7" w:rsidRDefault="009A55B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Cs w:val="22"/>
        </w:rPr>
      </w:pPr>
    </w:p>
    <w:sectPr w:rsidR="009A55B7" w:rsidSect="009A55B7">
      <w:headerReference w:type="default" r:id="rId14"/>
      <w:headerReference w:type="first" r:id="rId15"/>
      <w:pgSz w:w="16838" w:h="11905" w:orient="landscape"/>
      <w:pgMar w:top="568" w:right="851" w:bottom="709" w:left="1134" w:header="720" w:footer="187" w:gutter="0"/>
      <w:pgNumType w:start="1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B7" w:rsidRDefault="00266E04">
      <w:pPr>
        <w:spacing w:line="240" w:lineRule="auto"/>
      </w:pPr>
      <w:r>
        <w:separator/>
      </w:r>
    </w:p>
  </w:endnote>
  <w:endnote w:type="continuationSeparator" w:id="0">
    <w:p w:rsidR="009A55B7" w:rsidRDefault="00266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9A55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B7" w:rsidRDefault="00266E04">
      <w:pPr>
        <w:spacing w:after="0"/>
      </w:pPr>
      <w:r>
        <w:separator/>
      </w:r>
    </w:p>
  </w:footnote>
  <w:footnote w:type="continuationSeparator" w:id="0">
    <w:p w:rsidR="009A55B7" w:rsidRDefault="00266E04">
      <w:pPr>
        <w:spacing w:after="0"/>
      </w:pPr>
      <w:r>
        <w:continuationSeparator/>
      </w:r>
    </w:p>
  </w:footnote>
  <w:footnote w:id="1">
    <w:p w:rsidR="009A55B7" w:rsidRDefault="00266E04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BD5D6C">
    <w:pPr>
      <w:framePr w:wrap="around" w:vAnchor="text" w:hAnchor="margin" w:xAlign="center" w:y="1"/>
    </w:pPr>
    <w:r>
      <w:fldChar w:fldCharType="begin"/>
    </w:r>
    <w:r w:rsidR="00266E04">
      <w:instrText>PAGE \* Arabic</w:instrText>
    </w:r>
    <w:r>
      <w:fldChar w:fldCharType="separate"/>
    </w:r>
    <w:r w:rsidR="001D50B9">
      <w:rPr>
        <w:noProof/>
      </w:rPr>
      <w:t>1</w:t>
    </w:r>
    <w:r>
      <w:fldChar w:fldCharType="end"/>
    </w:r>
  </w:p>
  <w:p w:rsidR="009A55B7" w:rsidRDefault="009A55B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BD5D6C">
    <w:pPr>
      <w:framePr w:wrap="around" w:vAnchor="text" w:hAnchor="margin" w:xAlign="center" w:y="1"/>
    </w:pPr>
    <w:r>
      <w:fldChar w:fldCharType="begin"/>
    </w:r>
    <w:r w:rsidR="00266E04">
      <w:instrText>PAGE \* Arabic</w:instrText>
    </w:r>
    <w:r>
      <w:fldChar w:fldCharType="separate"/>
    </w:r>
    <w:r w:rsidR="001D50B9">
      <w:rPr>
        <w:noProof/>
      </w:rPr>
      <w:t>12</w:t>
    </w:r>
    <w:r>
      <w:fldChar w:fldCharType="end"/>
    </w:r>
  </w:p>
  <w:p w:rsidR="009A55B7" w:rsidRDefault="009A55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BD5D6C">
    <w:pPr>
      <w:framePr w:wrap="around" w:vAnchor="text" w:hAnchor="margin" w:xAlign="center" w:y="1"/>
    </w:pPr>
    <w:r>
      <w:fldChar w:fldCharType="begin"/>
    </w:r>
    <w:r w:rsidR="00266E04">
      <w:instrText>PAGE \* Arabic</w:instrText>
    </w:r>
    <w:r>
      <w:fldChar w:fldCharType="separate"/>
    </w:r>
    <w:r w:rsidR="001D50B9">
      <w:rPr>
        <w:noProof/>
      </w:rPr>
      <w:t>2</w:t>
    </w:r>
    <w:r>
      <w:fldChar w:fldCharType="end"/>
    </w:r>
  </w:p>
  <w:p w:rsidR="009A55B7" w:rsidRDefault="009A55B7">
    <w:pPr>
      <w:pStyle w:val="a7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BD5D6C">
    <w:pPr>
      <w:framePr w:wrap="around" w:vAnchor="text" w:hAnchor="margin" w:xAlign="center" w:y="1"/>
    </w:pPr>
    <w:r>
      <w:fldChar w:fldCharType="begin"/>
    </w:r>
    <w:r w:rsidR="00266E04">
      <w:instrText>PAGE \* Arabic</w:instrText>
    </w:r>
    <w:r>
      <w:fldChar w:fldCharType="separate"/>
    </w:r>
    <w:r w:rsidR="001D50B9">
      <w:rPr>
        <w:noProof/>
      </w:rPr>
      <w:t>38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B7" w:rsidRDefault="00BD5D6C">
    <w:pPr>
      <w:framePr w:wrap="around" w:vAnchor="text" w:hAnchor="margin" w:xAlign="center" w:y="1"/>
    </w:pPr>
    <w:r>
      <w:fldChar w:fldCharType="begin"/>
    </w:r>
    <w:r w:rsidR="00266E04">
      <w:instrText>PAGE \* Arabic</w:instrText>
    </w:r>
    <w:r>
      <w:fldChar w:fldCharType="separate"/>
    </w:r>
    <w:r w:rsidR="001D50B9">
      <w:rPr>
        <w:noProof/>
      </w:rPr>
      <w:t>18</w:t>
    </w:r>
    <w:r>
      <w:fldChar w:fldCharType="end"/>
    </w:r>
  </w:p>
  <w:p w:rsidR="009A55B7" w:rsidRDefault="00266E04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C2"/>
    <w:multiLevelType w:val="multilevel"/>
    <w:tmpl w:val="05147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057225C6"/>
    <w:multiLevelType w:val="multilevel"/>
    <w:tmpl w:val="057225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C9F"/>
    <w:multiLevelType w:val="multilevel"/>
    <w:tmpl w:val="0AB03C9F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1C729D0"/>
    <w:multiLevelType w:val="multilevel"/>
    <w:tmpl w:val="11C7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1870"/>
    <w:multiLevelType w:val="multilevel"/>
    <w:tmpl w:val="1768187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F12069"/>
    <w:multiLevelType w:val="multilevel"/>
    <w:tmpl w:val="17F120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459C"/>
    <w:multiLevelType w:val="multilevel"/>
    <w:tmpl w:val="1E6C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B0920"/>
    <w:multiLevelType w:val="multilevel"/>
    <w:tmpl w:val="226B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3ED363DF"/>
    <w:multiLevelType w:val="multilevel"/>
    <w:tmpl w:val="3ED363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D5DCF"/>
    <w:multiLevelType w:val="multilevel"/>
    <w:tmpl w:val="4B1D5D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C2FCF"/>
    <w:multiLevelType w:val="multilevel"/>
    <w:tmpl w:val="638C2F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E36D1"/>
    <w:multiLevelType w:val="multilevel"/>
    <w:tmpl w:val="7E0E36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E92194"/>
    <w:rsid w:val="00047136"/>
    <w:rsid w:val="00051760"/>
    <w:rsid w:val="00063B8F"/>
    <w:rsid w:val="001515EF"/>
    <w:rsid w:val="001D50B9"/>
    <w:rsid w:val="0020295E"/>
    <w:rsid w:val="002116A0"/>
    <w:rsid w:val="00226FAC"/>
    <w:rsid w:val="002356FB"/>
    <w:rsid w:val="00264752"/>
    <w:rsid w:val="00266E04"/>
    <w:rsid w:val="0027163C"/>
    <w:rsid w:val="00290A1E"/>
    <w:rsid w:val="002939E8"/>
    <w:rsid w:val="0036316B"/>
    <w:rsid w:val="003A32DA"/>
    <w:rsid w:val="003A6D97"/>
    <w:rsid w:val="003C09B0"/>
    <w:rsid w:val="003E2209"/>
    <w:rsid w:val="00415A30"/>
    <w:rsid w:val="00455063"/>
    <w:rsid w:val="004F3836"/>
    <w:rsid w:val="00500EA0"/>
    <w:rsid w:val="005778A7"/>
    <w:rsid w:val="005A503E"/>
    <w:rsid w:val="005E5E40"/>
    <w:rsid w:val="005F7830"/>
    <w:rsid w:val="00655EA4"/>
    <w:rsid w:val="007069E7"/>
    <w:rsid w:val="00755D9F"/>
    <w:rsid w:val="00763001"/>
    <w:rsid w:val="007B4310"/>
    <w:rsid w:val="007D79E8"/>
    <w:rsid w:val="007F2E23"/>
    <w:rsid w:val="0088323E"/>
    <w:rsid w:val="008C7837"/>
    <w:rsid w:val="008D0D96"/>
    <w:rsid w:val="0092471C"/>
    <w:rsid w:val="009679BB"/>
    <w:rsid w:val="009A55B7"/>
    <w:rsid w:val="009C01EC"/>
    <w:rsid w:val="00A1667A"/>
    <w:rsid w:val="00A32BF0"/>
    <w:rsid w:val="00A61456"/>
    <w:rsid w:val="00AA05AA"/>
    <w:rsid w:val="00AA386A"/>
    <w:rsid w:val="00AD22B8"/>
    <w:rsid w:val="00B05688"/>
    <w:rsid w:val="00B44884"/>
    <w:rsid w:val="00B71E4B"/>
    <w:rsid w:val="00BA405F"/>
    <w:rsid w:val="00BC3C79"/>
    <w:rsid w:val="00BD5D6C"/>
    <w:rsid w:val="00C04386"/>
    <w:rsid w:val="00C073D8"/>
    <w:rsid w:val="00C62D89"/>
    <w:rsid w:val="00CD2E4A"/>
    <w:rsid w:val="00D14801"/>
    <w:rsid w:val="00D240C5"/>
    <w:rsid w:val="00D316FB"/>
    <w:rsid w:val="00D42611"/>
    <w:rsid w:val="00D51012"/>
    <w:rsid w:val="00D82600"/>
    <w:rsid w:val="00E92194"/>
    <w:rsid w:val="00ED09D5"/>
    <w:rsid w:val="00ED4361"/>
    <w:rsid w:val="00F04F95"/>
    <w:rsid w:val="00F631DE"/>
    <w:rsid w:val="00F63500"/>
    <w:rsid w:val="00F63921"/>
    <w:rsid w:val="00F74B66"/>
    <w:rsid w:val="00F77C56"/>
    <w:rsid w:val="07043FF1"/>
    <w:rsid w:val="0B044A89"/>
    <w:rsid w:val="0E4427F6"/>
    <w:rsid w:val="0E90172E"/>
    <w:rsid w:val="13B048AA"/>
    <w:rsid w:val="193D0C7E"/>
    <w:rsid w:val="1C482EA8"/>
    <w:rsid w:val="1FF07174"/>
    <w:rsid w:val="239A60DE"/>
    <w:rsid w:val="39B77C59"/>
    <w:rsid w:val="4D6D2400"/>
    <w:rsid w:val="55CA0C4E"/>
    <w:rsid w:val="585969E5"/>
    <w:rsid w:val="6A550E4D"/>
    <w:rsid w:val="6C767539"/>
    <w:rsid w:val="7914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7"/>
    <w:pPr>
      <w:spacing w:after="200" w:line="276" w:lineRule="auto"/>
    </w:pPr>
    <w:rPr>
      <w:rFonts w:ascii="Calibri" w:eastAsia="Times New Roman" w:hAnsi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9A55B7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autoRedefine/>
    <w:uiPriority w:val="9"/>
    <w:qFormat/>
    <w:rsid w:val="009A55B7"/>
    <w:pPr>
      <w:spacing w:before="120" w:after="120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9A55B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autoRedefine/>
    <w:uiPriority w:val="9"/>
    <w:qFormat/>
    <w:rsid w:val="009A55B7"/>
    <w:pPr>
      <w:spacing w:before="120" w:after="120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autoRedefine/>
    <w:uiPriority w:val="9"/>
    <w:qFormat/>
    <w:rsid w:val="009A55B7"/>
    <w:pPr>
      <w:spacing w:before="120" w:after="120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link w:val="11"/>
    <w:qFormat/>
    <w:rsid w:val="009A55B7"/>
    <w:rPr>
      <w:vertAlign w:val="superscript"/>
    </w:rPr>
  </w:style>
  <w:style w:type="paragraph" w:customStyle="1" w:styleId="11">
    <w:name w:val="Знак сноски1"/>
    <w:basedOn w:val="21"/>
    <w:link w:val="a3"/>
    <w:rsid w:val="009A55B7"/>
    <w:rPr>
      <w:vertAlign w:val="superscript"/>
    </w:rPr>
  </w:style>
  <w:style w:type="paragraph" w:customStyle="1" w:styleId="21">
    <w:name w:val="Основной шрифт абзаца2"/>
    <w:autoRedefine/>
    <w:rsid w:val="009A55B7"/>
    <w:rPr>
      <w:rFonts w:ascii="Calibri" w:eastAsia="Times New Roman" w:hAnsi="Calibri"/>
      <w:color w:val="000000"/>
    </w:rPr>
  </w:style>
  <w:style w:type="character" w:styleId="a4">
    <w:name w:val="Hyperlink"/>
    <w:link w:val="22"/>
    <w:autoRedefine/>
    <w:rsid w:val="009A55B7"/>
    <w:rPr>
      <w:color w:val="0000FF"/>
      <w:u w:val="single"/>
    </w:rPr>
  </w:style>
  <w:style w:type="paragraph" w:customStyle="1" w:styleId="22">
    <w:name w:val="Гиперссылка2"/>
    <w:link w:val="a4"/>
    <w:autoRedefine/>
    <w:rsid w:val="009A55B7"/>
    <w:rPr>
      <w:rFonts w:ascii="Calibri" w:eastAsia="Times New Roman" w:hAnsi="Calibri"/>
      <w:color w:val="0000FF"/>
      <w:u w:val="single"/>
    </w:rPr>
  </w:style>
  <w:style w:type="paragraph" w:styleId="a5">
    <w:name w:val="Balloon Text"/>
    <w:basedOn w:val="a"/>
    <w:link w:val="a6"/>
    <w:autoRedefine/>
    <w:rsid w:val="009A55B7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9A55B7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autoRedefine/>
    <w:qFormat/>
    <w:rsid w:val="009A55B7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autoRedefine/>
    <w:uiPriority w:val="39"/>
    <w:rsid w:val="009A55B7"/>
    <w:pPr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autoRedefine/>
    <w:uiPriority w:val="39"/>
    <w:rsid w:val="009A55B7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a9">
    <w:name w:val="Body Text"/>
    <w:basedOn w:val="a"/>
    <w:link w:val="aa"/>
    <w:autoRedefine/>
    <w:rsid w:val="009A55B7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12">
    <w:name w:val="toc 1"/>
    <w:next w:val="a"/>
    <w:link w:val="13"/>
    <w:uiPriority w:val="39"/>
    <w:rsid w:val="009A55B7"/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autoRedefine/>
    <w:uiPriority w:val="39"/>
    <w:rsid w:val="009A55B7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9A55B7"/>
    <w:pPr>
      <w:ind w:left="400"/>
    </w:pPr>
    <w:rPr>
      <w:rFonts w:ascii="XO Thames" w:eastAsia="Times New Roman" w:hAnsi="XO Thames"/>
      <w:color w:val="000000"/>
      <w:sz w:val="28"/>
    </w:rPr>
  </w:style>
  <w:style w:type="paragraph" w:styleId="23">
    <w:name w:val="toc 2"/>
    <w:next w:val="a"/>
    <w:link w:val="24"/>
    <w:autoRedefine/>
    <w:uiPriority w:val="39"/>
    <w:rsid w:val="009A55B7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autoRedefine/>
    <w:uiPriority w:val="39"/>
    <w:qFormat/>
    <w:rsid w:val="009A55B7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autoRedefine/>
    <w:uiPriority w:val="39"/>
    <w:rsid w:val="009A55B7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ab">
    <w:name w:val="Title"/>
    <w:next w:val="a"/>
    <w:link w:val="ac"/>
    <w:autoRedefine/>
    <w:uiPriority w:val="10"/>
    <w:qFormat/>
    <w:rsid w:val="009A55B7"/>
    <w:pPr>
      <w:spacing w:before="567" w:after="567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d">
    <w:name w:val="footer"/>
    <w:basedOn w:val="a"/>
    <w:link w:val="ae"/>
    <w:autoRedefine/>
    <w:qFormat/>
    <w:rsid w:val="009A55B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link w:val="af0"/>
    <w:rsid w:val="009A55B7"/>
    <w:pPr>
      <w:spacing w:before="30" w:after="30" w:line="240" w:lineRule="auto"/>
    </w:pPr>
    <w:rPr>
      <w:rFonts w:ascii="Times New Roman" w:hAnsi="Times New Roman"/>
      <w:sz w:val="24"/>
    </w:rPr>
  </w:style>
  <w:style w:type="paragraph" w:styleId="af1">
    <w:name w:val="Subtitle"/>
    <w:next w:val="a"/>
    <w:link w:val="af2"/>
    <w:uiPriority w:val="11"/>
    <w:qFormat/>
    <w:rsid w:val="009A55B7"/>
    <w:pPr>
      <w:jc w:val="both"/>
    </w:pPr>
    <w:rPr>
      <w:rFonts w:ascii="XO Thames" w:eastAsia="Times New Roman" w:hAnsi="XO Thames"/>
      <w:i/>
      <w:color w:val="000000"/>
      <w:sz w:val="24"/>
    </w:rPr>
  </w:style>
  <w:style w:type="table" w:styleId="af3">
    <w:name w:val="Table Grid"/>
    <w:basedOn w:val="a1"/>
    <w:autoRedefine/>
    <w:qFormat/>
    <w:rsid w:val="009A5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sid w:val="009A55B7"/>
    <w:rPr>
      <w:sz w:val="22"/>
    </w:rPr>
  </w:style>
  <w:style w:type="character" w:customStyle="1" w:styleId="24">
    <w:name w:val="Оглавление 2 Знак"/>
    <w:link w:val="23"/>
    <w:autoRedefine/>
    <w:rsid w:val="009A55B7"/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A55B7"/>
    <w:rPr>
      <w:rFonts w:ascii="XO Thames" w:hAnsi="XO Thames"/>
      <w:sz w:val="28"/>
    </w:rPr>
  </w:style>
  <w:style w:type="paragraph" w:customStyle="1" w:styleId="110">
    <w:name w:val="Знак сноски11"/>
    <w:link w:val="120"/>
    <w:qFormat/>
    <w:rsid w:val="009A55B7"/>
    <w:rPr>
      <w:rFonts w:ascii="Calibri" w:eastAsia="Times New Roman" w:hAnsi="Calibri"/>
      <w:color w:val="000000"/>
      <w:vertAlign w:val="superscript"/>
    </w:rPr>
  </w:style>
  <w:style w:type="character" w:customStyle="1" w:styleId="120">
    <w:name w:val="Знак сноски12"/>
    <w:link w:val="110"/>
    <w:autoRedefine/>
    <w:rsid w:val="009A55B7"/>
    <w:rPr>
      <w:vertAlign w:val="superscript"/>
    </w:rPr>
  </w:style>
  <w:style w:type="character" w:customStyle="1" w:styleId="a8">
    <w:name w:val="Верхний колонтитул Знак"/>
    <w:basedOn w:val="14"/>
    <w:link w:val="a7"/>
    <w:autoRedefine/>
    <w:rsid w:val="009A55B7"/>
    <w:rPr>
      <w:sz w:val="22"/>
    </w:rPr>
  </w:style>
  <w:style w:type="character" w:customStyle="1" w:styleId="60">
    <w:name w:val="Оглавление 6 Знак"/>
    <w:link w:val="6"/>
    <w:autoRedefine/>
    <w:qFormat/>
    <w:rsid w:val="009A55B7"/>
    <w:rPr>
      <w:rFonts w:ascii="XO Thames" w:hAnsi="XO Thames"/>
      <w:sz w:val="28"/>
    </w:rPr>
  </w:style>
  <w:style w:type="character" w:customStyle="1" w:styleId="70">
    <w:name w:val="Оглавление 7 Знак"/>
    <w:link w:val="7"/>
    <w:autoRedefine/>
    <w:rsid w:val="009A55B7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qFormat/>
    <w:rsid w:val="009A55B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1"/>
    <w:basedOn w:val="14"/>
    <w:link w:val="100"/>
    <w:autoRedefine/>
    <w:qFormat/>
    <w:rsid w:val="009A55B7"/>
    <w:rPr>
      <w:rFonts w:ascii="Tahoma" w:hAnsi="Tahoma"/>
      <w:sz w:val="20"/>
    </w:rPr>
  </w:style>
  <w:style w:type="character" w:customStyle="1" w:styleId="30">
    <w:name w:val="Заголовок 3 Знак"/>
    <w:basedOn w:val="14"/>
    <w:link w:val="3"/>
    <w:autoRedefine/>
    <w:rsid w:val="009A55B7"/>
    <w:rPr>
      <w:rFonts w:ascii="Cambria" w:hAnsi="Cambria"/>
      <w:b/>
      <w:sz w:val="26"/>
    </w:rPr>
  </w:style>
  <w:style w:type="paragraph" w:customStyle="1" w:styleId="af4">
    <w:name w:val="Гипертекстовая ссылка"/>
    <w:link w:val="15"/>
    <w:autoRedefine/>
    <w:rsid w:val="009A55B7"/>
    <w:rPr>
      <w:rFonts w:ascii="Calibri" w:eastAsia="Times New Roman" w:hAnsi="Calibri"/>
      <w:color w:val="106BBE"/>
      <w:sz w:val="26"/>
    </w:rPr>
  </w:style>
  <w:style w:type="character" w:customStyle="1" w:styleId="15">
    <w:name w:val="Гипертекстовая ссылка1"/>
    <w:link w:val="af4"/>
    <w:autoRedefine/>
    <w:rsid w:val="009A55B7"/>
    <w:rPr>
      <w:color w:val="106BBE"/>
      <w:sz w:val="26"/>
    </w:rPr>
  </w:style>
  <w:style w:type="paragraph" w:customStyle="1" w:styleId="markedcontent">
    <w:name w:val="markedcontent"/>
    <w:link w:val="markedcontent1"/>
    <w:autoRedefine/>
    <w:rsid w:val="009A55B7"/>
    <w:rPr>
      <w:rFonts w:ascii="Calibri" w:eastAsia="Times New Roman" w:hAnsi="Calibri"/>
      <w:color w:val="000000"/>
    </w:rPr>
  </w:style>
  <w:style w:type="character" w:customStyle="1" w:styleId="markedcontent1">
    <w:name w:val="markedcontent1"/>
    <w:link w:val="markedcontent"/>
    <w:rsid w:val="009A55B7"/>
  </w:style>
  <w:style w:type="character" w:customStyle="1" w:styleId="af0">
    <w:name w:val="Обычный (веб) Знак"/>
    <w:basedOn w:val="14"/>
    <w:link w:val="af"/>
    <w:autoRedefine/>
    <w:rsid w:val="009A55B7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link w:val="TableParagraph1"/>
    <w:autoRedefine/>
    <w:qFormat/>
    <w:rsid w:val="009A55B7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4"/>
    <w:link w:val="TableParagraph"/>
    <w:autoRedefine/>
    <w:rsid w:val="009A55B7"/>
    <w:rPr>
      <w:rFonts w:ascii="Times New Roman" w:hAnsi="Times New Roman"/>
      <w:sz w:val="22"/>
    </w:rPr>
  </w:style>
  <w:style w:type="paragraph" w:customStyle="1" w:styleId="af5">
    <w:name w:val="Нормальный (таблица)"/>
    <w:basedOn w:val="a"/>
    <w:next w:val="a"/>
    <w:link w:val="16"/>
    <w:qFormat/>
    <w:rsid w:val="009A55B7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6">
    <w:name w:val="Нормальный (таблица)1"/>
    <w:basedOn w:val="14"/>
    <w:link w:val="af5"/>
    <w:autoRedefine/>
    <w:rsid w:val="009A55B7"/>
    <w:rPr>
      <w:rFonts w:ascii="Arial" w:hAnsi="Arial"/>
      <w:sz w:val="24"/>
    </w:rPr>
  </w:style>
  <w:style w:type="paragraph" w:customStyle="1" w:styleId="17">
    <w:name w:val="Основной шрифт абзаца1"/>
    <w:link w:val="111"/>
    <w:autoRedefine/>
    <w:qFormat/>
    <w:rsid w:val="009A55B7"/>
    <w:rPr>
      <w:rFonts w:ascii="Calibri" w:eastAsia="Times New Roman" w:hAnsi="Calibri"/>
      <w:color w:val="000000"/>
    </w:rPr>
  </w:style>
  <w:style w:type="character" w:customStyle="1" w:styleId="111">
    <w:name w:val="Основной шрифт абзаца11"/>
    <w:link w:val="17"/>
    <w:autoRedefine/>
    <w:qFormat/>
    <w:rsid w:val="009A55B7"/>
  </w:style>
  <w:style w:type="paragraph" w:customStyle="1" w:styleId="Default">
    <w:name w:val="Default"/>
    <w:link w:val="Default1"/>
    <w:qFormat/>
    <w:rsid w:val="009A55B7"/>
    <w:rPr>
      <w:rFonts w:eastAsia="Times New Roman"/>
      <w:color w:val="000000"/>
      <w:sz w:val="24"/>
    </w:rPr>
  </w:style>
  <w:style w:type="character" w:customStyle="1" w:styleId="Default1">
    <w:name w:val="Default1"/>
    <w:link w:val="Default"/>
    <w:qFormat/>
    <w:rsid w:val="009A55B7"/>
    <w:rPr>
      <w:rFonts w:ascii="Times New Roman" w:hAnsi="Times New Roman"/>
      <w:sz w:val="24"/>
    </w:rPr>
  </w:style>
  <w:style w:type="paragraph" w:customStyle="1" w:styleId="ConsPlusCell">
    <w:name w:val="ConsPlusCell"/>
    <w:link w:val="ConsPlusCell1"/>
    <w:autoRedefine/>
    <w:rsid w:val="009A55B7"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ConsPlusCell1">
    <w:name w:val="ConsPlusCell1"/>
    <w:link w:val="ConsPlusCell"/>
    <w:autoRedefine/>
    <w:qFormat/>
    <w:rsid w:val="009A55B7"/>
    <w:rPr>
      <w:sz w:val="22"/>
    </w:rPr>
  </w:style>
  <w:style w:type="paragraph" w:customStyle="1" w:styleId="112">
    <w:name w:val="Обычный11"/>
    <w:link w:val="121"/>
    <w:qFormat/>
    <w:rsid w:val="009A55B7"/>
    <w:rPr>
      <w:rFonts w:ascii="Calibri" w:eastAsia="Times New Roman" w:hAnsi="Calibri"/>
      <w:color w:val="000000"/>
      <w:sz w:val="22"/>
    </w:rPr>
  </w:style>
  <w:style w:type="character" w:customStyle="1" w:styleId="121">
    <w:name w:val="Обычный12"/>
    <w:link w:val="112"/>
    <w:autoRedefine/>
    <w:rsid w:val="009A55B7"/>
    <w:rPr>
      <w:sz w:val="22"/>
    </w:rPr>
  </w:style>
  <w:style w:type="character" w:customStyle="1" w:styleId="a6">
    <w:name w:val="Текст выноски Знак"/>
    <w:basedOn w:val="14"/>
    <w:link w:val="a5"/>
    <w:qFormat/>
    <w:rsid w:val="009A55B7"/>
    <w:rPr>
      <w:rFonts w:ascii="Tahoma" w:hAnsi="Tahoma"/>
      <w:sz w:val="16"/>
    </w:rPr>
  </w:style>
  <w:style w:type="character" w:customStyle="1" w:styleId="aa">
    <w:name w:val="Основной текст Знак"/>
    <w:basedOn w:val="14"/>
    <w:link w:val="a9"/>
    <w:autoRedefine/>
    <w:rsid w:val="009A55B7"/>
    <w:rPr>
      <w:rFonts w:ascii="Times New Roman" w:hAnsi="Times New Roman"/>
      <w:sz w:val="28"/>
    </w:rPr>
  </w:style>
  <w:style w:type="paragraph" w:customStyle="1" w:styleId="af6">
    <w:name w:val="Символ сноски"/>
    <w:link w:val="18"/>
    <w:autoRedefine/>
    <w:qFormat/>
    <w:rsid w:val="009A55B7"/>
    <w:rPr>
      <w:rFonts w:ascii="Calibri" w:eastAsia="Times New Roman" w:hAnsi="Calibri"/>
      <w:color w:val="000000"/>
    </w:rPr>
  </w:style>
  <w:style w:type="character" w:customStyle="1" w:styleId="18">
    <w:name w:val="Символ сноски1"/>
    <w:link w:val="af6"/>
    <w:qFormat/>
    <w:rsid w:val="009A55B7"/>
  </w:style>
  <w:style w:type="character" w:customStyle="1" w:styleId="32">
    <w:name w:val="Оглавление 3 Знак"/>
    <w:link w:val="31"/>
    <w:rsid w:val="009A55B7"/>
    <w:rPr>
      <w:rFonts w:ascii="XO Thames" w:hAnsi="XO Thames"/>
      <w:sz w:val="28"/>
    </w:rPr>
  </w:style>
  <w:style w:type="character" w:customStyle="1" w:styleId="ae">
    <w:name w:val="Нижний колонтитул Знак"/>
    <w:basedOn w:val="14"/>
    <w:link w:val="ad"/>
    <w:autoRedefine/>
    <w:rsid w:val="009A55B7"/>
    <w:rPr>
      <w:sz w:val="22"/>
    </w:rPr>
  </w:style>
  <w:style w:type="paragraph" w:customStyle="1" w:styleId="ConsPlusNormal">
    <w:name w:val="ConsPlusNormal"/>
    <w:link w:val="ConsPlusNormal1"/>
    <w:qFormat/>
    <w:rsid w:val="009A55B7"/>
    <w:pPr>
      <w:widowControl w:val="0"/>
    </w:pPr>
    <w:rPr>
      <w:rFonts w:ascii="Calibri" w:eastAsia="Times New Roman" w:hAnsi="Calibri"/>
      <w:color w:val="000000"/>
      <w:sz w:val="22"/>
    </w:rPr>
  </w:style>
  <w:style w:type="character" w:customStyle="1" w:styleId="ConsPlusNormal1">
    <w:name w:val="ConsPlusNormal1"/>
    <w:link w:val="ConsPlusNormal"/>
    <w:autoRedefine/>
    <w:rsid w:val="009A55B7"/>
    <w:rPr>
      <w:sz w:val="22"/>
    </w:rPr>
  </w:style>
  <w:style w:type="paragraph" w:customStyle="1" w:styleId="19">
    <w:name w:val="Гиперссылка1"/>
    <w:link w:val="113"/>
    <w:rsid w:val="009A55B7"/>
    <w:rPr>
      <w:rFonts w:ascii="Calibri" w:eastAsia="Times New Roman" w:hAnsi="Calibri"/>
      <w:color w:val="0000FF"/>
      <w:u w:val="single"/>
    </w:rPr>
  </w:style>
  <w:style w:type="character" w:customStyle="1" w:styleId="113">
    <w:name w:val="Гиперссылка11"/>
    <w:link w:val="19"/>
    <w:rsid w:val="009A55B7"/>
    <w:rPr>
      <w:color w:val="0000FF"/>
      <w:u w:val="single"/>
    </w:rPr>
  </w:style>
  <w:style w:type="paragraph" w:customStyle="1" w:styleId="1a">
    <w:name w:val="Знак1"/>
    <w:basedOn w:val="a"/>
    <w:link w:val="114"/>
    <w:rsid w:val="009A55B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4">
    <w:name w:val="Знак11"/>
    <w:basedOn w:val="14"/>
    <w:link w:val="1a"/>
    <w:rsid w:val="009A55B7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9A55B7"/>
    <w:rPr>
      <w:rFonts w:ascii="XO Thames" w:hAnsi="XO Thames"/>
      <w:b/>
      <w:sz w:val="22"/>
    </w:rPr>
  </w:style>
  <w:style w:type="paragraph" w:styleId="af7">
    <w:name w:val="List Paragraph"/>
    <w:basedOn w:val="a"/>
    <w:link w:val="af8"/>
    <w:rsid w:val="009A55B7"/>
    <w:pPr>
      <w:ind w:left="720"/>
      <w:contextualSpacing/>
    </w:pPr>
  </w:style>
  <w:style w:type="character" w:customStyle="1" w:styleId="af8">
    <w:name w:val="Абзац списка Знак"/>
    <w:basedOn w:val="14"/>
    <w:link w:val="af7"/>
    <w:rsid w:val="009A55B7"/>
    <w:rPr>
      <w:sz w:val="22"/>
    </w:rPr>
  </w:style>
  <w:style w:type="character" w:customStyle="1" w:styleId="10">
    <w:name w:val="Заголовок 1 Знак"/>
    <w:basedOn w:val="14"/>
    <w:link w:val="1"/>
    <w:rsid w:val="009A55B7"/>
    <w:rPr>
      <w:rFonts w:ascii="Arial" w:hAnsi="Arial"/>
      <w:b/>
      <w:color w:val="26282F"/>
      <w:sz w:val="24"/>
    </w:rPr>
  </w:style>
  <w:style w:type="paragraph" w:customStyle="1" w:styleId="Footnote">
    <w:name w:val="Footnote"/>
    <w:basedOn w:val="a"/>
    <w:link w:val="Footnote1"/>
    <w:rsid w:val="009A55B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4"/>
    <w:link w:val="Footnote"/>
    <w:rsid w:val="009A55B7"/>
    <w:rPr>
      <w:rFonts w:ascii="Times New Roman" w:hAnsi="Times New Roman"/>
      <w:sz w:val="20"/>
    </w:rPr>
  </w:style>
  <w:style w:type="character" w:customStyle="1" w:styleId="13">
    <w:name w:val="Оглавление 1 Знак"/>
    <w:link w:val="12"/>
    <w:rsid w:val="009A55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9A55B7"/>
    <w:pPr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rsid w:val="009A55B7"/>
    <w:rPr>
      <w:rFonts w:ascii="XO Thames" w:hAnsi="XO Thames"/>
    </w:rPr>
  </w:style>
  <w:style w:type="character" w:customStyle="1" w:styleId="90">
    <w:name w:val="Оглавление 9 Знак"/>
    <w:link w:val="9"/>
    <w:rsid w:val="009A55B7"/>
    <w:rPr>
      <w:rFonts w:ascii="XO Thames" w:hAnsi="XO Thames"/>
      <w:sz w:val="28"/>
    </w:rPr>
  </w:style>
  <w:style w:type="paragraph" w:customStyle="1" w:styleId="130">
    <w:name w:val="Обычный13"/>
    <w:link w:val="140"/>
    <w:rsid w:val="009A55B7"/>
    <w:rPr>
      <w:rFonts w:ascii="Calibri" w:eastAsia="Times New Roman" w:hAnsi="Calibri"/>
      <w:color w:val="000000"/>
      <w:sz w:val="22"/>
    </w:rPr>
  </w:style>
  <w:style w:type="character" w:customStyle="1" w:styleId="140">
    <w:name w:val="Обычный14"/>
    <w:link w:val="130"/>
    <w:rsid w:val="009A55B7"/>
    <w:rPr>
      <w:sz w:val="22"/>
    </w:rPr>
  </w:style>
  <w:style w:type="character" w:customStyle="1" w:styleId="80">
    <w:name w:val="Оглавление 8 Знак"/>
    <w:link w:val="8"/>
    <w:rsid w:val="009A55B7"/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A55B7"/>
    <w:rPr>
      <w:rFonts w:ascii="XO Thames" w:hAnsi="XO Thames"/>
      <w:sz w:val="28"/>
    </w:rPr>
  </w:style>
  <w:style w:type="paragraph" w:customStyle="1" w:styleId="122">
    <w:name w:val="Гиперссылка12"/>
    <w:link w:val="131"/>
    <w:rsid w:val="009A55B7"/>
    <w:rPr>
      <w:rFonts w:ascii="Calibri" w:eastAsia="Times New Roman" w:hAnsi="Calibri"/>
      <w:color w:val="0000FF"/>
      <w:u w:val="single"/>
    </w:rPr>
  </w:style>
  <w:style w:type="character" w:customStyle="1" w:styleId="131">
    <w:name w:val="Гиперссылка13"/>
    <w:link w:val="122"/>
    <w:rsid w:val="009A55B7"/>
    <w:rPr>
      <w:color w:val="0000FF"/>
      <w:u w:val="single"/>
    </w:rPr>
  </w:style>
  <w:style w:type="character" w:customStyle="1" w:styleId="af2">
    <w:name w:val="Подзаголовок Знак"/>
    <w:link w:val="af1"/>
    <w:rsid w:val="009A55B7"/>
    <w:rPr>
      <w:rFonts w:ascii="XO Thames" w:hAnsi="XO Thames"/>
      <w:i/>
      <w:sz w:val="24"/>
    </w:rPr>
  </w:style>
  <w:style w:type="paragraph" w:customStyle="1" w:styleId="123">
    <w:name w:val="Знак12"/>
    <w:basedOn w:val="a"/>
    <w:link w:val="132"/>
    <w:rsid w:val="009A55B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2">
    <w:name w:val="Знак13"/>
    <w:basedOn w:val="14"/>
    <w:link w:val="123"/>
    <w:rsid w:val="009A55B7"/>
    <w:rPr>
      <w:rFonts w:ascii="Tahoma" w:hAnsi="Tahoma"/>
      <w:sz w:val="20"/>
    </w:rPr>
  </w:style>
  <w:style w:type="paragraph" w:customStyle="1" w:styleId="ConsPlusNonformat">
    <w:name w:val="ConsPlusNonformat"/>
    <w:link w:val="ConsPlusNonformat1"/>
    <w:rsid w:val="009A55B7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"/>
    <w:autoRedefine/>
    <w:qFormat/>
    <w:rsid w:val="009A55B7"/>
    <w:rPr>
      <w:rFonts w:ascii="Courier New" w:hAnsi="Courier New"/>
    </w:rPr>
  </w:style>
  <w:style w:type="character" w:customStyle="1" w:styleId="ac">
    <w:name w:val="Название Знак"/>
    <w:link w:val="ab"/>
    <w:rsid w:val="009A55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A55B7"/>
    <w:rPr>
      <w:rFonts w:ascii="XO Thames" w:hAnsi="XO Thames"/>
      <w:b/>
      <w:sz w:val="24"/>
    </w:rPr>
  </w:style>
  <w:style w:type="paragraph" w:customStyle="1" w:styleId="af9">
    <w:name w:val="Привязка сноски"/>
    <w:link w:val="1b"/>
    <w:rsid w:val="009A55B7"/>
    <w:rPr>
      <w:rFonts w:ascii="Calibri" w:eastAsia="Times New Roman" w:hAnsi="Calibri"/>
      <w:color w:val="000000"/>
      <w:vertAlign w:val="superscript"/>
    </w:rPr>
  </w:style>
  <w:style w:type="character" w:customStyle="1" w:styleId="1b">
    <w:name w:val="Привязка сноски1"/>
    <w:link w:val="af9"/>
    <w:autoRedefine/>
    <w:qFormat/>
    <w:rsid w:val="009A55B7"/>
    <w:rPr>
      <w:vertAlign w:val="superscript"/>
    </w:rPr>
  </w:style>
  <w:style w:type="character" w:customStyle="1" w:styleId="20">
    <w:name w:val="Заголовок 2 Знак"/>
    <w:link w:val="2"/>
    <w:rsid w:val="009A55B7"/>
    <w:rPr>
      <w:rFonts w:ascii="XO Thames" w:hAnsi="XO Thames"/>
      <w:b/>
      <w:sz w:val="28"/>
    </w:rPr>
  </w:style>
  <w:style w:type="paragraph" w:customStyle="1" w:styleId="hgkelc">
    <w:name w:val="hgkelc"/>
    <w:basedOn w:val="17"/>
    <w:link w:val="hgkelc1"/>
    <w:autoRedefine/>
    <w:qFormat/>
    <w:rsid w:val="009A55B7"/>
  </w:style>
  <w:style w:type="character" w:customStyle="1" w:styleId="hgkelc1">
    <w:name w:val="hgkelc1"/>
    <w:basedOn w:val="111"/>
    <w:link w:val="hgkelc"/>
    <w:autoRedefine/>
    <w:qFormat/>
    <w:rsid w:val="009A55B7"/>
  </w:style>
  <w:style w:type="paragraph" w:customStyle="1" w:styleId="124">
    <w:name w:val="Основной шрифт абзаца12"/>
    <w:link w:val="133"/>
    <w:rsid w:val="009A55B7"/>
    <w:rPr>
      <w:rFonts w:ascii="Calibri" w:eastAsia="Times New Roman" w:hAnsi="Calibri"/>
      <w:color w:val="000000"/>
    </w:rPr>
  </w:style>
  <w:style w:type="character" w:customStyle="1" w:styleId="133">
    <w:name w:val="Основной шрифт абзаца13"/>
    <w:link w:val="124"/>
    <w:rsid w:val="009A55B7"/>
  </w:style>
  <w:style w:type="table" w:customStyle="1" w:styleId="33">
    <w:name w:val="Сетка таблицы3"/>
    <w:basedOn w:val="a1"/>
    <w:autoRedefine/>
    <w:qFormat/>
    <w:rsid w:val="009A55B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sid w:val="009A5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9A55B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9A55B7"/>
    <w:rPr>
      <w:rFonts w:ascii="Calibri" w:eastAsia="Times New Roman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yperlink" Target="consultantplus://offline/ref=86861374B7B4B65B0F65E480A8BAF7418712742365538E1BDE2F52748A8F90360512D9A78AC353A06775B1CDDCr4HD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9550</Words>
  <Characters>54441</Characters>
  <Application>Microsoft Office Word</Application>
  <DocSecurity>0</DocSecurity>
  <Lines>453</Lines>
  <Paragraphs>127</Paragraphs>
  <ScaleCrop>false</ScaleCrop>
  <Company>Microsoft</Company>
  <LinksUpToDate>false</LinksUpToDate>
  <CharactersWithSpaces>63864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2024-08-09T06:07:00Z</cp:lastPrinted>
  <dcterms:created xsi:type="dcterms:W3CDTF">2024-09-02T11:05:00Z</dcterms:created>
  <dcterms:modified xsi:type="dcterms:W3CDTF">2024-09-04T12:39:00Z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F2974D0E141B45ECA9D6B04CD9F08FCD_12</vt:lpwstr>
  </property>
</Properties>
</file>