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rPr>
          <w:b w:val="1"/>
        </w:rPr>
        <w:t>АДМИНИСТРАЦИЯ БАГАЕВСКОГО СЕЛЬСКОГО ПОСЕЛЕНИЯ</w:t>
      </w:r>
    </w:p>
    <w:p w14:paraId="02000000">
      <w:pPr>
        <w:pStyle w:val="Style_1"/>
        <w:ind/>
        <w:jc w:val="center"/>
      </w:pPr>
      <w:r>
        <w:rPr>
          <w:b w:val="1"/>
        </w:rPr>
        <w:t>Багаевского района</w:t>
      </w:r>
    </w:p>
    <w:p w14:paraId="03000000">
      <w:pPr>
        <w:pStyle w:val="Style_1"/>
        <w:ind/>
        <w:jc w:val="center"/>
      </w:pPr>
      <w:r>
        <w:rPr>
          <w:b w:val="1"/>
        </w:rPr>
        <w:t xml:space="preserve">Ростовской области </w:t>
      </w:r>
    </w:p>
    <w:p w14:paraId="04000000">
      <w:pPr>
        <w:pStyle w:val="Style_1"/>
        <w:ind/>
        <w:jc w:val="center"/>
        <w:rPr>
          <w:b w:val="1"/>
        </w:rPr>
      </w:pPr>
    </w:p>
    <w:p w14:paraId="05000000">
      <w:pPr>
        <w:pStyle w:val="Style_1"/>
      </w:pPr>
      <w:r>
        <w:rPr>
          <w:b w:val="1"/>
        </w:rPr>
        <w:t xml:space="preserve">                                    </w:t>
      </w:r>
      <w:r>
        <w:rPr>
          <w:b w:val="1"/>
          <w:sz w:val="28"/>
        </w:rPr>
        <w:t xml:space="preserve">            </w:t>
      </w:r>
      <w:r>
        <w:rPr>
          <w:b w:val="1"/>
          <w:sz w:val="28"/>
        </w:rPr>
        <w:t>ПОСТАНОВЛЕНИЕ</w:t>
      </w:r>
    </w:p>
    <w:p w14:paraId="06000000">
      <w:pPr>
        <w:spacing w:after="0" w:before="0" w:line="240" w:lineRule="auto"/>
        <w:ind/>
        <w:jc w:val="center"/>
      </w:pPr>
      <w:r>
        <w:rPr>
          <w:sz w:val="28"/>
        </w:rPr>
        <w:t xml:space="preserve">   </w:t>
      </w:r>
    </w:p>
    <w:p w14:paraId="07000000">
      <w:pPr>
        <w:spacing w:after="0" w:before="0" w:line="240" w:lineRule="auto"/>
        <w:ind/>
        <w:jc w:val="center"/>
      </w:pPr>
      <w:r>
        <w:rPr>
          <w:sz w:val="28"/>
        </w:rPr>
        <w:t>от   24.09.2024   № 369</w:t>
      </w:r>
    </w:p>
    <w:p w14:paraId="08000000">
      <w:pPr>
        <w:spacing w:after="0" w:before="0" w:line="240" w:lineRule="auto"/>
        <w:ind/>
        <w:jc w:val="center"/>
        <w:rPr>
          <w:sz w:val="28"/>
        </w:rPr>
      </w:pPr>
    </w:p>
    <w:p w14:paraId="09000000">
      <w:pPr>
        <w:spacing w:after="0" w:before="0" w:line="240" w:lineRule="auto"/>
        <w:ind/>
        <w:jc w:val="center"/>
      </w:pPr>
      <w:r>
        <w:rPr>
          <w:sz w:val="28"/>
        </w:rPr>
        <w:t>ст-ца  Багаевская</w:t>
      </w:r>
    </w:p>
    <w:p w14:paraId="0A000000">
      <w:pPr>
        <w:pStyle w:val="Style_1"/>
        <w:ind/>
        <w:jc w:val="center"/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06"/>
      </w:tblGrid>
      <w:tr>
        <w:tc>
          <w:tcPr>
            <w:tcW w:type="dxa" w:w="1020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1"/>
              <w:ind w:firstLine="0" w:left="0" w:right="568"/>
              <w:jc w:val="center"/>
            </w:pPr>
            <w:r>
              <w:rPr>
                <w:b w:val="1"/>
                <w:sz w:val="28"/>
              </w:rPr>
              <w:t>О внесении изменений в постановление Администрации Багаевского сельского поселения № 501  от  25.12.2018г.  «Об утверждении муниципальной программы Багаевского сельского поселения «Доступная среда на 2019-2030 годы»»</w:t>
            </w:r>
          </w:p>
          <w:p w14:paraId="0C000000">
            <w:pPr>
              <w:pStyle w:val="Style_3"/>
              <w:widowControl w:val="1"/>
              <w:ind/>
              <w:jc w:val="center"/>
            </w:pPr>
          </w:p>
        </w:tc>
      </w:tr>
    </w:tbl>
    <w:p w14:paraId="0D000000">
      <w:pPr>
        <w:widowControl w:val="1"/>
        <w:ind/>
        <w:jc w:val="both"/>
      </w:pPr>
    </w:p>
    <w:p w14:paraId="0E000000">
      <w:pPr>
        <w:ind/>
        <w:jc w:val="both"/>
        <w:rPr>
          <w:rFonts w:ascii="Times New Roman" w:hAnsi="Times New Roman"/>
        </w:rPr>
      </w:pPr>
      <w:r>
        <w:rPr>
          <w:color w:val="000000"/>
        </w:rPr>
        <w:t xml:space="preserve">    В соответствии с </w:t>
      </w:r>
      <w:r>
        <w:rPr>
          <w:color w:val="000000"/>
        </w:rPr>
        <w:t xml:space="preserve">постановлением Администрации Багаевского сельского поселения от 28.06.2024№ 239 «Об утверждении Порядка разработки, реализации и оценки </w:t>
      </w:r>
      <w:r>
        <w:rPr>
          <w:color w:val="000000"/>
          <w:spacing w:val="-4"/>
        </w:rPr>
        <w:t xml:space="preserve">эффективности муниципальных программ Багаевского сельского поселения» и </w:t>
      </w:r>
      <w:r>
        <w:t xml:space="preserve">постановлением Администрации Багаевского сельского поселения от 28.09.2018 года № 318  «Об утверждении перечня муниципальных </w:t>
      </w:r>
      <w:r>
        <w:t xml:space="preserve">программ Багаевского сельского поселения на 2019-2030 годы» </w:t>
      </w:r>
      <w:r>
        <w:rPr>
          <w:color w:val="000000"/>
        </w:rPr>
        <w:t xml:space="preserve">Администрация Багаевского сельского поселения  </w:t>
      </w:r>
      <w:r>
        <w:rPr>
          <w:rFonts w:ascii="Times New Roman" w:hAnsi="Times New Roman"/>
          <w:b w:val="1"/>
          <w:color w:val="000000"/>
          <w:spacing w:val="60"/>
        </w:rPr>
        <w:t>постановляе</w:t>
      </w:r>
      <w:r>
        <w:rPr>
          <w:rFonts w:ascii="Times New Roman" w:hAnsi="Times New Roman"/>
          <w:b w:val="1"/>
          <w:color w:val="000000"/>
        </w:rPr>
        <w:t>т:</w:t>
      </w:r>
    </w:p>
    <w:p w14:paraId="0F000000">
      <w:pPr>
        <w:spacing w:after="0" w:before="0" w:line="240" w:lineRule="auto"/>
        <w:ind w:firstLine="709" w:left="0" w:right="0"/>
        <w:jc w:val="both"/>
      </w:pPr>
    </w:p>
    <w:p w14:paraId="10000000">
      <w:pPr>
        <w:spacing w:after="0" w:before="0" w:line="240" w:lineRule="auto"/>
        <w:ind w:firstLine="709" w:left="0" w:right="0"/>
        <w:jc w:val="both"/>
      </w:pPr>
      <w:r>
        <w:rPr>
          <w:color w:val="000000"/>
          <w:sz w:val="28"/>
        </w:rPr>
        <w:t>1.</w:t>
      </w:r>
      <w:r>
        <w:rPr>
          <w:b w:val="0"/>
          <w:color w:val="000000"/>
          <w:sz w:val="28"/>
        </w:rPr>
        <w:t xml:space="preserve">Внести  в постановление Администрации Багаевского сельского поселения от 501 от 25.12.2018г. «Об утверждении муниципальной  программы ««Об утверждении муниципальной  программы Багаевского сельского поселения «Доступная среда на 2019-2030 годы»» </w:t>
      </w:r>
      <w:r>
        <w:rPr>
          <w:sz w:val="28"/>
        </w:rPr>
        <w:t>изменения согласно приложению №1</w:t>
      </w:r>
      <w:r>
        <w:rPr>
          <w:color w:val="000000"/>
          <w:sz w:val="28"/>
        </w:rPr>
        <w:t>.</w:t>
      </w:r>
    </w:p>
    <w:p w14:paraId="11000000">
      <w:pPr>
        <w:spacing w:after="0" w:before="0" w:line="240" w:lineRule="auto"/>
        <w:ind/>
        <w:jc w:val="both"/>
      </w:pP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Настоящее постановление вступает в силу со дня его подписания</w:t>
      </w:r>
      <w:r>
        <w:rPr>
          <w:color w:val="000000"/>
          <w:spacing w:val="-4"/>
          <w:sz w:val="28"/>
        </w:rPr>
        <w:t>, но не ранее 1 января 2025г., и распространяется на правоотношения</w:t>
      </w:r>
      <w:r>
        <w:rPr>
          <w:color w:val="000000"/>
          <w:sz w:val="28"/>
        </w:rPr>
        <w:t>, возникающие начиная с составления проекта областного бюджета на 2025 год и на плановый период 2026 и 2027 годов</w:t>
      </w:r>
      <w:r>
        <w:rPr>
          <w:sz w:val="28"/>
        </w:rPr>
        <w:t xml:space="preserve"> и подлежит размещению на сайте Администрации Багаевского сельского поселения.</w:t>
      </w:r>
    </w:p>
    <w:p w14:paraId="12000000">
      <w:pPr>
        <w:spacing w:after="0" w:before="0" w:line="240" w:lineRule="auto"/>
        <w:ind/>
        <w:jc w:val="both"/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3. </w:t>
      </w:r>
      <w:r>
        <w:rPr>
          <w:sz w:val="28"/>
        </w:rPr>
        <w:t>Контроль за исполнением данного постановления возложить на начальника сектора по социальным и кадровым вопросам Администрации Багаевского сельского поселения (Е.Б.Бубукина)</w:t>
      </w:r>
    </w:p>
    <w:p w14:paraId="13000000">
      <w:pPr>
        <w:spacing w:after="0" w:before="0" w:line="240" w:lineRule="auto"/>
        <w:ind/>
        <w:rPr>
          <w:b w:val="1"/>
          <w:sz w:val="28"/>
        </w:rPr>
      </w:pPr>
    </w:p>
    <w:p w14:paraId="14000000">
      <w:pPr>
        <w:spacing w:after="0" w:before="0" w:line="240" w:lineRule="auto"/>
        <w:ind/>
      </w:pPr>
      <w:r>
        <w:rPr>
          <w:sz w:val="28"/>
        </w:rPr>
        <w:t xml:space="preserve">И.о.главы  Администрации </w:t>
      </w:r>
    </w:p>
    <w:p w14:paraId="15000000">
      <w:pPr>
        <w:spacing w:after="0" w:before="0" w:line="240" w:lineRule="auto"/>
        <w:ind/>
      </w:pPr>
      <w:r>
        <w:rPr>
          <w:sz w:val="28"/>
        </w:rPr>
        <w:t>Багаевского  сельского поселения                                           О.А.Куповцова</w:t>
      </w:r>
      <w:r>
        <w:rPr>
          <w:b w:val="1"/>
          <w:sz w:val="28"/>
        </w:rPr>
        <w:t xml:space="preserve">                                                           </w:t>
      </w:r>
    </w:p>
    <w:p w14:paraId="16000000">
      <w:pPr>
        <w:spacing w:after="0" w:before="0" w:line="240" w:lineRule="auto"/>
        <w:ind/>
      </w:pPr>
      <w:r>
        <w:rPr>
          <w:sz w:val="26"/>
        </w:rPr>
        <w:t xml:space="preserve"> </w:t>
      </w:r>
    </w:p>
    <w:p w14:paraId="17000000">
      <w:pPr>
        <w:spacing w:after="0" w:before="0" w:line="240" w:lineRule="auto"/>
        <w:ind/>
      </w:pPr>
      <w:r>
        <w:rPr>
          <w:sz w:val="26"/>
        </w:rPr>
        <w:t xml:space="preserve">   </w:t>
      </w:r>
      <w:r>
        <w:rPr>
          <w:sz w:val="26"/>
        </w:rPr>
        <w:t>Постановление  вносит:</w:t>
      </w:r>
    </w:p>
    <w:p w14:paraId="18000000">
      <w:pPr>
        <w:spacing w:after="0" w:before="0" w:line="240" w:lineRule="auto"/>
        <w:ind/>
      </w:pPr>
      <w:r>
        <w:rPr>
          <w:sz w:val="26"/>
        </w:rPr>
        <w:t xml:space="preserve">   </w:t>
      </w:r>
      <w:r>
        <w:rPr>
          <w:sz w:val="26"/>
        </w:rPr>
        <w:t>сектор по социальным и кадровым вопросам</w:t>
      </w:r>
    </w:p>
    <w:p w14:paraId="1900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1A000000">
      <w:pPr>
        <w:pStyle w:val="Style_1"/>
        <w:widowControl w:val="1"/>
        <w:ind w:firstLine="0" w:left="0" w:right="0"/>
        <w:jc w:val="center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I. СТРАТЕГИЧЕСКИЕ ПРИОРИТЕТЫ</w:t>
      </w:r>
    </w:p>
    <w:p w14:paraId="1B000000">
      <w:pPr>
        <w:pStyle w:val="Style_1"/>
        <w:widowControl w:val="1"/>
        <w:ind w:firstLine="0" w:left="0" w:right="0"/>
        <w:jc w:val="center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 xml:space="preserve">муниципальной  программы </w:t>
      </w:r>
    </w:p>
    <w:p w14:paraId="1C000000">
      <w:pPr>
        <w:pStyle w:val="Style_1"/>
        <w:widowControl w:val="1"/>
        <w:ind w:firstLine="0" w:left="0" w:right="0"/>
        <w:jc w:val="center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«Доступная среда на 2019-2030годы»</w:t>
      </w:r>
    </w:p>
    <w:p w14:paraId="1D000000">
      <w:pPr>
        <w:pStyle w:val="Style_1"/>
        <w:widowControl w:val="1"/>
        <w:ind w:firstLine="0" w:left="0" w:right="0"/>
        <w:rPr>
          <w:rFonts w:ascii="Times New Roman" w:hAnsi="Times New Roman"/>
          <w:caps w:val="0"/>
          <w:smallCaps w:val="0"/>
          <w:color w:val="020B22"/>
          <w:spacing w:val="0"/>
          <w:sz w:val="28"/>
        </w:rPr>
      </w:pPr>
    </w:p>
    <w:p w14:paraId="1E000000">
      <w:pPr>
        <w:pStyle w:val="Style_1"/>
        <w:widowControl w:val="1"/>
        <w:ind w:firstLine="0" w:left="0" w:right="0"/>
        <w:jc w:val="center"/>
      </w:pPr>
      <w:r>
        <w:rPr>
          <w:rFonts w:ascii="Times New Roman" w:hAnsi="Times New Roman"/>
          <w:b w:val="1"/>
          <w:i w:val="0"/>
          <w:caps w:val="0"/>
          <w:smallCaps w:val="0"/>
          <w:color w:val="020B22"/>
          <w:spacing w:val="0"/>
          <w:sz w:val="28"/>
        </w:rPr>
        <w:t>1.Оценка текущего состояния сферы реализации</w:t>
      </w:r>
    </w:p>
    <w:p w14:paraId="1F000000">
      <w:pPr>
        <w:pStyle w:val="Style_1"/>
        <w:widowControl w:val="1"/>
        <w:ind w:firstLine="0" w:left="0" w:right="0"/>
        <w:jc w:val="center"/>
      </w:pPr>
      <w:r>
        <w:rPr>
          <w:rFonts w:ascii="Times New Roman" w:hAnsi="Times New Roman"/>
          <w:b w:val="1"/>
          <w:i w:val="0"/>
          <w:caps w:val="0"/>
          <w:smallCaps w:val="0"/>
          <w:color w:val="020B22"/>
          <w:spacing w:val="0"/>
          <w:sz w:val="28"/>
        </w:rPr>
        <w:t>муниципальной  программы  «Доступная среда на 2019-2030годы»</w:t>
      </w:r>
    </w:p>
    <w:p w14:paraId="20000000">
      <w:pPr>
        <w:pStyle w:val="Style_1"/>
        <w:widowControl w:val="1"/>
        <w:ind w:firstLine="0" w:left="0" w:right="0"/>
        <w:jc w:val="center"/>
      </w:pPr>
      <w:r>
        <w:rPr>
          <w:rFonts w:ascii="Times New Roman" w:hAnsi="Times New Roman"/>
          <w:b w:val="1"/>
          <w:i w:val="0"/>
          <w:caps w:val="0"/>
          <w:smallCaps w:val="0"/>
          <w:color w:val="020B22"/>
          <w:spacing w:val="0"/>
          <w:sz w:val="28"/>
        </w:rPr>
        <w:t xml:space="preserve"> </w:t>
      </w:r>
      <w:r>
        <w:rPr>
          <w:rFonts w:ascii="Times New Roman" w:hAnsi="Times New Roman"/>
          <w:b w:val="1"/>
          <w:i w:val="0"/>
          <w:caps w:val="0"/>
          <w:smallCaps w:val="0"/>
          <w:color w:val="020B22"/>
          <w:spacing w:val="0"/>
          <w:sz w:val="28"/>
        </w:rPr>
        <w:t>(далее «Доступная среда»)</w:t>
      </w:r>
    </w:p>
    <w:p w14:paraId="21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 xml:space="preserve">  Муниципальная программа Ростовской области «Доступная среда»  определяет цели и основные приоритеты в сфере социальной защиты инвалидов на территории Багаевского сельского поселения.</w:t>
      </w:r>
    </w:p>
    <w:p w14:paraId="22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Муниципальная  программа 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14:paraId="23000000">
      <w:pPr>
        <w:ind/>
        <w:jc w:val="both"/>
      </w:pPr>
      <w:r>
        <w:rPr>
          <w:sz w:val="28"/>
        </w:rPr>
        <w:t xml:space="preserve">   Создание доступной среды для инвалидов позволит им реализовывать свои права и основные свободы, что будет </w:t>
      </w:r>
      <w:bookmarkStart w:id="1" w:name="l871"/>
      <w:bookmarkEnd w:id="1"/>
      <w:r>
        <w:rPr>
          <w:sz w:val="28"/>
        </w:rPr>
        <w:t>способствовать их полноценному участию в жизни страны.  Обеспечение доступной среды для инвалидов и других маломобильных групп населения является одной из важнейших социально-экономических задач.</w:t>
      </w:r>
    </w:p>
    <w:p w14:paraId="24000000">
      <w:pPr>
        <w:ind/>
        <w:jc w:val="both"/>
      </w:pPr>
    </w:p>
    <w:p w14:paraId="25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 xml:space="preserve">  За время действия муниципальной программы, которая действует  с 2019 года </w:t>
      </w:r>
      <w:r>
        <w:rPr>
          <w:rFonts w:ascii="Times New Roman" w:hAnsi="Times New Roman"/>
          <w:b w:val="1"/>
          <w:i w:val="0"/>
          <w:caps w:val="0"/>
          <w:smallCaps w:val="0"/>
          <w:color w:val="020B22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 xml:space="preserve"> на  всех социальных объектах установлены пандусы для доступа инвалидов в здания и помещения. О</w:t>
      </w: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беспечивается доступность для слабовидящих.</w:t>
      </w:r>
      <w:bookmarkStart w:id="2" w:name="h11851"/>
      <w:bookmarkEnd w:id="2"/>
    </w:p>
    <w:p w14:paraId="26000000">
      <w:pPr>
        <w:pStyle w:val="Style_1"/>
        <w:widowControl w:val="1"/>
        <w:ind w:firstLine="0" w:left="0" w:right="0"/>
        <w:jc w:val="center"/>
      </w:pPr>
      <w:r>
        <w:rPr>
          <w:rFonts w:ascii="Times New Roman" w:hAnsi="Times New Roman"/>
          <w:b w:val="1"/>
          <w:i w:val="0"/>
          <w:caps w:val="0"/>
          <w:smallCaps w:val="0"/>
          <w:color w:val="020B22"/>
          <w:spacing w:val="0"/>
          <w:sz w:val="28"/>
        </w:rPr>
        <w:t>2. Описание приоритетов и целей  в сфере реализации</w:t>
      </w:r>
    </w:p>
    <w:p w14:paraId="27000000">
      <w:pPr>
        <w:pStyle w:val="Style_1"/>
        <w:widowControl w:val="1"/>
        <w:ind w:firstLine="0" w:left="0" w:right="0"/>
        <w:jc w:val="center"/>
      </w:pPr>
      <w:r>
        <w:rPr>
          <w:rFonts w:ascii="Times New Roman" w:hAnsi="Times New Roman"/>
          <w:b w:val="1"/>
          <w:i w:val="0"/>
          <w:caps w:val="0"/>
          <w:smallCaps w:val="0"/>
          <w:color w:val="020B22"/>
          <w:spacing w:val="0"/>
          <w:sz w:val="28"/>
        </w:rPr>
        <w:t xml:space="preserve"> </w:t>
      </w:r>
      <w:r>
        <w:rPr>
          <w:rFonts w:ascii="Times New Roman" w:hAnsi="Times New Roman"/>
          <w:b w:val="1"/>
          <w:i w:val="0"/>
          <w:caps w:val="0"/>
          <w:smallCaps w:val="0"/>
          <w:color w:val="020B22"/>
          <w:spacing w:val="0"/>
          <w:sz w:val="28"/>
        </w:rPr>
        <w:t>муниципальной программы «Доступная среда»</w:t>
      </w:r>
      <w:r>
        <w:rPr>
          <w:rFonts w:ascii="Times New Roman" w:hAnsi="Times New Roman"/>
          <w:caps w:val="0"/>
          <w:smallCaps w:val="0"/>
          <w:color w:val="020B22"/>
          <w:spacing w:val="0"/>
          <w:sz w:val="28"/>
        </w:rPr>
        <w:t> </w:t>
      </w:r>
    </w:p>
    <w:p w14:paraId="28000000">
      <w:pPr>
        <w:pStyle w:val="Style_1"/>
        <w:widowControl w:val="1"/>
        <w:ind w:firstLine="0" w:left="0" w:right="0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Основными приоритетами являются:</w:t>
      </w:r>
    </w:p>
    <w:p w14:paraId="29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</w:r>
    </w:p>
    <w:p w14:paraId="2A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минимизация последствия наступления заболевания, инвалидности для человека, включая психологическое состояние граждан;</w:t>
      </w:r>
    </w:p>
    <w:p w14:paraId="2B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осуществление разработки и реализации социальной политики в отношении инвалидов с участием самих граждан с ограниченными возможностями;</w:t>
      </w:r>
    </w:p>
    <w:p w14:paraId="2C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обеспечение комплексного сопровождения инвалида с момента проявления заболевания до полной интеграции в обществе;</w:t>
      </w:r>
    </w:p>
    <w:p w14:paraId="2D000000">
      <w:pPr>
        <w:pStyle w:val="Style_1"/>
        <w:widowControl w:val="1"/>
        <w:ind w:firstLine="0" w:left="0" w:right="0"/>
        <w:jc w:val="both"/>
      </w:pPr>
    </w:p>
    <w:p w14:paraId="2E000000">
      <w:pPr>
        <w:sectPr>
          <w:pgSz w:h="16848" w:orient="portrait" w:w="11908"/>
          <w:pgMar w:bottom="1134" w:footer="708" w:header="708" w:left="1701" w:right="850" w:top="720"/>
          <w:pgNumType w:fmt="decimal"/>
        </w:sectPr>
      </w:pPr>
    </w:p>
    <w:p w14:paraId="2F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повышение эффективности деятельности системы социальной защиты в указанной сфере;</w:t>
      </w:r>
    </w:p>
    <w:p w14:paraId="30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обеспечение инвалидов возможностью получить общее, профессиональное образование, активно включиться в культурную и спортивную жизнь исходя из их потребностей и возможностей;</w:t>
      </w:r>
    </w:p>
    <w:p w14:paraId="31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14:paraId="32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14:paraId="33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организация непрерывного процесса оценки эффективности мероприятий по социальной поддержке инвалидов.</w:t>
      </w:r>
    </w:p>
    <w:p w14:paraId="34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 xml:space="preserve">  Муниципальная  программа разработана в соответствии с положениями Стратегии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 (далее – Стратегия)</w:t>
      </w:r>
      <w:r>
        <w:rPr>
          <w:rFonts w:ascii="Times New Roman" w:hAnsi="Times New Roman"/>
          <w:sz w:val="28"/>
        </w:rPr>
        <w:t xml:space="preserve"> и стратегией социально-экономического развития </w:t>
      </w:r>
      <w:r>
        <w:rPr>
          <w:rFonts w:ascii="Times New Roman" w:hAnsi="Times New Roman"/>
          <w:sz w:val="28"/>
        </w:rPr>
        <w:t xml:space="preserve">Багаевского сельского поселения </w:t>
      </w:r>
      <w:r>
        <w:rPr>
          <w:rFonts w:ascii="Times New Roman" w:hAnsi="Times New Roman"/>
          <w:sz w:val="28"/>
        </w:rPr>
        <w:t xml:space="preserve">Багаевского района Ростовской области до 2030 года, утвержденная Решением собрания депутатов Багаевского  сельского </w:t>
      </w:r>
      <w:r>
        <w:rPr>
          <w:rFonts w:ascii="Times New Roman" w:hAnsi="Times New Roman"/>
          <w:sz w:val="28"/>
        </w:rPr>
        <w:t xml:space="preserve">поселения  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.12.2018 № </w:t>
      </w:r>
      <w:r>
        <w:rPr>
          <w:rFonts w:ascii="Times New Roman" w:hAnsi="Times New Roman"/>
          <w:sz w:val="28"/>
        </w:rPr>
        <w:t>127.</w:t>
      </w:r>
    </w:p>
    <w:p w14:paraId="35000000">
      <w:pPr>
        <w:pStyle w:val="Style_1"/>
        <w:widowControl w:val="1"/>
        <w:ind w:firstLine="0" w:left="0" w:right="0"/>
        <w:jc w:val="both"/>
        <w:rPr>
          <w:b w:val="0"/>
          <w:i w:val="0"/>
          <w:color w:val="000000"/>
        </w:rPr>
      </w:pPr>
      <w:r>
        <w:rPr>
          <w:b w:val="0"/>
          <w:i w:val="0"/>
          <w:caps w:val="0"/>
          <w:smallCaps w:val="0"/>
          <w:color w:val="000000"/>
          <w:spacing w:val="0"/>
          <w:sz w:val="28"/>
          <w:u w:val="none"/>
        </w:rPr>
        <w:t xml:space="preserve">   Реализация мероприятий должна достичь следующих целей:</w:t>
      </w:r>
    </w:p>
    <w:p w14:paraId="36000000">
      <w:pPr>
        <w:pStyle w:val="Style_1"/>
        <w:widowControl w:val="1"/>
        <w:ind w:firstLine="0" w:left="0" w:right="0"/>
        <w:jc w:val="both"/>
        <w:rPr>
          <w:b w:val="0"/>
          <w:i w:val="0"/>
          <w:color w:val="000000"/>
        </w:rPr>
      </w:pPr>
      <w:r>
        <w:rPr>
          <w:b w:val="0"/>
          <w:i w:val="0"/>
          <w:caps w:val="0"/>
          <w:smallCaps w:val="0"/>
          <w:color w:val="000000"/>
          <w:spacing w:val="0"/>
          <w:sz w:val="28"/>
          <w:u w:val="none"/>
        </w:rPr>
        <w:t>-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(процентов) (65,0 процента – 2024 год, 100 процентов – 2030 год);</w:t>
      </w:r>
    </w:p>
    <w:p w14:paraId="37000000">
      <w:pPr>
        <w:pStyle w:val="Style_1"/>
        <w:widowControl w:val="1"/>
        <w:ind w:firstLine="0" w:left="0" w:right="0"/>
        <w:jc w:val="both"/>
        <w:rPr>
          <w:b w:val="0"/>
          <w:i w:val="0"/>
          <w:color w:val="000000"/>
        </w:rPr>
      </w:pPr>
      <w:r>
        <w:rPr>
          <w:b w:val="0"/>
          <w:i w:val="0"/>
          <w:caps w:val="0"/>
          <w:smallCaps w:val="0"/>
          <w:color w:val="000000"/>
          <w:spacing w:val="0"/>
          <w:sz w:val="28"/>
          <w:u w:val="none"/>
        </w:rPr>
        <w:t>- 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населения» (процентов) (80,0 процента – 2024 год, 100 процентов – 2030 год);</w:t>
      </w:r>
    </w:p>
    <w:p w14:paraId="38000000">
      <w:pPr>
        <w:pStyle w:val="Style_1"/>
        <w:widowControl w:val="1"/>
        <w:ind w:firstLine="0" w:left="0" w:right="0"/>
        <w:jc w:val="both"/>
        <w:rPr>
          <w:b w:val="0"/>
          <w:i w:val="0"/>
          <w:color w:val="000000"/>
        </w:rPr>
      </w:pPr>
      <w:r>
        <w:rPr>
          <w:b w:val="0"/>
          <w:i w:val="0"/>
          <w:caps w:val="0"/>
          <w:smallCaps w:val="0"/>
          <w:color w:val="000000"/>
          <w:spacing w:val="0"/>
          <w:sz w:val="28"/>
          <w:u w:val="none"/>
        </w:rPr>
        <w:t xml:space="preserve">-увеличение количества рабочих мест для инвалидов, созданных общественными организациями инвалидов; </w:t>
      </w:r>
    </w:p>
    <w:p w14:paraId="39000000">
      <w:pPr>
        <w:pStyle w:val="Style_1"/>
        <w:widowControl w:val="1"/>
        <w:ind w:firstLine="0" w:left="0" w:right="0"/>
        <w:jc w:val="both"/>
        <w:rPr>
          <w:b w:val="0"/>
          <w:i w:val="0"/>
          <w:color w:val="000000"/>
        </w:rPr>
      </w:pPr>
      <w:r>
        <w:rPr>
          <w:b w:val="0"/>
          <w:i w:val="0"/>
          <w:caps w:val="0"/>
          <w:smallCaps w:val="0"/>
          <w:color w:val="000000"/>
          <w:spacing w:val="0"/>
          <w:sz w:val="28"/>
          <w:u w:val="none"/>
        </w:rPr>
        <w:t>-доля лиц с ограниченными возможностями здоровья и инвалидов от 6 до18 лет, систематически занимающихся физической культурой и спортом, в общей численности этой категории граждан ежегодно должна увеличиваться не менее 2-3%;</w:t>
      </w:r>
    </w:p>
    <w:p w14:paraId="3A000000">
      <w:pPr>
        <w:spacing w:line="240" w:lineRule="auto"/>
        <w:ind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  <w:sz w:val="28"/>
        </w:rPr>
        <w:t>- устранение социальной разобщенности инвалидов и граждан, не являющихся инвалидами</w:t>
      </w:r>
      <w:bookmarkStart w:id="3" w:name="l2531"/>
      <w:bookmarkEnd w:id="3"/>
      <w:r>
        <w:rPr>
          <w:b w:val="0"/>
          <w:i w:val="0"/>
          <w:color w:val="000000"/>
          <w:sz w:val="28"/>
        </w:rPr>
        <w:t xml:space="preserve"> путём </w:t>
      </w:r>
      <w:r>
        <w:rPr>
          <w:b w:val="0"/>
          <w:i w:val="0"/>
          <w:color w:val="000000"/>
          <w:sz w:val="28"/>
        </w:rPr>
        <w:t>о</w:t>
      </w:r>
      <w:r>
        <w:rPr>
          <w:b w:val="0"/>
          <w:i w:val="0"/>
          <w:color w:val="000000"/>
          <w:sz w:val="28"/>
        </w:rPr>
        <w:t>рганизации и проведения общественно-просветительских кампаний по распространению идей, принципов и средств формирования доступной среды для инвалидов.</w:t>
      </w:r>
    </w:p>
    <w:p w14:paraId="3B000000">
      <w:pPr>
        <w:pStyle w:val="Style_1"/>
        <w:widowControl w:val="1"/>
        <w:ind w:firstLine="0" w:left="0" w:right="0"/>
        <w:jc w:val="center"/>
      </w:pPr>
      <w:r>
        <w:rPr>
          <w:rFonts w:ascii="Times New Roman" w:hAnsi="Times New Roman"/>
          <w:b w:val="1"/>
          <w:i w:val="0"/>
          <w:caps w:val="0"/>
          <w:smallCaps w:val="0"/>
          <w:color w:val="020B22"/>
          <w:spacing w:val="0"/>
          <w:sz w:val="28"/>
        </w:rPr>
        <w:t>3. Задачи  муниципального управления в сфере реализации  муниципальной программы</w:t>
      </w:r>
    </w:p>
    <w:p w14:paraId="3C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 xml:space="preserve">  Основные задачи и способы реализации муниципальной программы  определены:</w:t>
      </w:r>
    </w:p>
    <w:p w14:paraId="3D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- Федеральным законом от 24.11.1995 № 181-ФЗ «О социальной защите инвалидов в Российской Федерации»;</w:t>
      </w:r>
    </w:p>
    <w:p w14:paraId="3E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- 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инфраструктур»;</w:t>
      </w:r>
    </w:p>
    <w:p w14:paraId="3F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- Стратегией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</w:r>
    </w:p>
    <w:p w14:paraId="40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Стратегией социально-экономического развития </w:t>
      </w:r>
      <w:r>
        <w:rPr>
          <w:rFonts w:ascii="Times New Roman" w:hAnsi="Times New Roman"/>
          <w:sz w:val="28"/>
        </w:rPr>
        <w:t xml:space="preserve">Багаевского сельского поселения </w:t>
      </w:r>
      <w:r>
        <w:rPr>
          <w:rFonts w:ascii="Times New Roman" w:hAnsi="Times New Roman"/>
          <w:sz w:val="28"/>
        </w:rPr>
        <w:t xml:space="preserve">Багаевского района Ростовской области до 2030 года, утвержденная Решением собрания депутатов Багаевского  сельского </w:t>
      </w:r>
      <w:r>
        <w:rPr>
          <w:rFonts w:ascii="Times New Roman" w:hAnsi="Times New Roman"/>
          <w:sz w:val="28"/>
        </w:rPr>
        <w:t xml:space="preserve">поселения  от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.12.2018 № </w:t>
      </w:r>
      <w:r>
        <w:rPr>
          <w:rFonts w:ascii="Times New Roman" w:hAnsi="Times New Roman"/>
          <w:sz w:val="28"/>
        </w:rPr>
        <w:t>127.</w:t>
      </w:r>
    </w:p>
    <w:p w14:paraId="41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42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Реализация муниципальной программы позволит  достичь следующих показателей:</w:t>
      </w:r>
    </w:p>
    <w:p w14:paraId="43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до 100 процентов к 2030 году;</w:t>
      </w:r>
    </w:p>
    <w:p w14:paraId="44000000">
      <w:pPr>
        <w:widowControl w:val="1"/>
        <w:spacing w:after="0" w:before="0" w:line="240" w:lineRule="auto"/>
        <w:ind w:firstLine="0" w:left="0" w:right="0"/>
        <w:jc w:val="both"/>
      </w:pPr>
      <w:r>
        <w:rPr>
          <w:b w:val="0"/>
          <w:i w:val="0"/>
          <w:caps w:val="0"/>
          <w:smallCaps w:val="0"/>
          <w:color w:val="020B22"/>
          <w:spacing w:val="0"/>
          <w:sz w:val="28"/>
        </w:rPr>
        <w:t xml:space="preserve">увеличение количества рабочих мест для инвалидов, созданных общественными организациями инвалидов; </w:t>
      </w:r>
    </w:p>
    <w:p w14:paraId="45000000">
      <w:pPr>
        <w:pStyle w:val="Style_1"/>
        <w:widowControl w:val="1"/>
        <w:ind w:firstLine="0" w:left="0" w:right="0"/>
        <w:jc w:val="both"/>
      </w:pPr>
      <w:r>
        <w:rPr>
          <w:rFonts w:ascii="Times New Roman" w:hAnsi="Times New Roman"/>
          <w:b w:val="0"/>
          <w:i w:val="0"/>
          <w:caps w:val="0"/>
          <w:smallCaps w:val="0"/>
          <w:color w:val="020B22"/>
          <w:spacing w:val="0"/>
          <w:sz w:val="28"/>
        </w:rPr>
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до 90 процентов к 2030 году;</w:t>
      </w:r>
    </w:p>
    <w:p w14:paraId="46000000">
      <w:pPr>
        <w:widowControl w:val="1"/>
        <w:ind w:firstLine="0" w:left="0" w:right="0"/>
        <w:jc w:val="both"/>
      </w:pPr>
      <w:r>
        <w:rPr>
          <w:b w:val="0"/>
          <w:i w:val="0"/>
          <w:caps w:val="0"/>
          <w:smallCaps w:val="0"/>
          <w:color w:val="020B22"/>
          <w:spacing w:val="0"/>
          <w:sz w:val="28"/>
          <w:u w:val="none"/>
        </w:rPr>
        <w:t>увеличить численность инвалидов систематически занимающихся физической культурой и спортом, а также привлечение их к активной общественно деятельности на территории поселения и района в целом.</w:t>
      </w:r>
    </w:p>
    <w:p w14:paraId="47000000">
      <w:pPr>
        <w:sectPr>
          <w:type w:val="nextPage"/>
          <w:pgSz w:h="16848" w:orient="portrait" w:w="11908"/>
          <w:pgMar w:bottom="1134" w:footer="708" w:header="708" w:left="1701" w:right="850" w:top="720"/>
          <w:pgNumType w:fmt="decimal"/>
        </w:sectPr>
      </w:pPr>
    </w:p>
    <w:p w14:paraId="48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0"/>
          <w:i w:val="0"/>
          <w:sz w:val="28"/>
        </w:rPr>
        <w:t>II. ПАСПОРТ</w:t>
      </w:r>
    </w:p>
    <w:p w14:paraId="49000000">
      <w:pPr>
        <w:pStyle w:val="Style_1"/>
        <w:spacing w:after="0" w:before="0"/>
        <w:ind/>
        <w:jc w:val="center"/>
      </w:pPr>
      <w:r>
        <w:t>муниципальной  программы Ростовской области «Доступная среда»</w:t>
      </w:r>
    </w:p>
    <w:p w14:paraId="4A000000">
      <w:pPr>
        <w:pStyle w:val="Style_1"/>
        <w:spacing w:after="0" w:before="0"/>
        <w:ind/>
        <w:jc w:val="center"/>
      </w:pPr>
    </w:p>
    <w:p w14:paraId="4B000000">
      <w:pPr>
        <w:pStyle w:val="Style_1"/>
        <w:spacing w:after="0" w:before="0"/>
        <w:ind/>
        <w:jc w:val="center"/>
      </w:pPr>
      <w:r>
        <w:t>1.Основные положения</w:t>
      </w:r>
    </w:p>
    <w:p w14:paraId="4C000000">
      <w:pPr>
        <w:pStyle w:val="Style_1"/>
        <w:spacing w:after="0" w:before="0"/>
        <w:ind/>
        <w:jc w:val="center"/>
      </w:pPr>
    </w:p>
    <w:tbl>
      <w:tblPr>
        <w:tblStyle w:val="Style_2"/>
        <w:tblW w:type="auto" w:w="0"/>
        <w:tblLayout w:type="fixed"/>
        <w:tblCellMar>
          <w:top w:type="dxa" w:w="225"/>
          <w:left w:type="dxa" w:w="0"/>
          <w:bottom w:type="dxa" w:w="225"/>
          <w:right w:type="dxa" w:w="0"/>
        </w:tblCellMar>
      </w:tblPr>
      <w:tblGrid>
        <w:gridCol w:w="725"/>
        <w:gridCol w:w="3194"/>
        <w:gridCol w:w="446"/>
        <w:gridCol w:w="10357"/>
      </w:tblGrid>
      <w:tr>
        <w:trPr>
          <w:trHeight w:hRule="atLeast" w:val="823"/>
        </w:trPr>
        <w:tc>
          <w:tcPr>
            <w:tcW w:type="dxa" w:w="725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4D000000">
            <w:pPr>
              <w:pStyle w:val="Style_5"/>
              <w:spacing w:after="283" w:before="0"/>
              <w:ind/>
              <w:jc w:val="center"/>
            </w:pPr>
            <w:r>
              <w:t>1.1.</w:t>
            </w:r>
          </w:p>
        </w:tc>
        <w:tc>
          <w:tcPr>
            <w:tcW w:type="dxa" w:w="3194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4E000000">
            <w:pPr>
              <w:pStyle w:val="Style_5"/>
              <w:spacing w:after="283" w:before="0"/>
              <w:ind/>
            </w:pPr>
            <w:r>
              <w:t>Куратор муниципальной  программы</w:t>
            </w:r>
          </w:p>
        </w:tc>
        <w:tc>
          <w:tcPr>
            <w:tcW w:type="dxa" w:w="446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4F000000">
            <w:pPr>
              <w:pStyle w:val="Style_5"/>
              <w:spacing w:after="283" w:before="0"/>
              <w:ind/>
              <w:jc w:val="center"/>
            </w:pPr>
            <w:r>
              <w:t>–</w:t>
            </w:r>
          </w:p>
        </w:tc>
        <w:tc>
          <w:tcPr>
            <w:tcW w:type="dxa" w:w="10357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0000000">
            <w:pPr>
              <w:pStyle w:val="Style_5"/>
              <w:spacing w:after="283" w:before="0"/>
              <w:ind/>
              <w:jc w:val="both"/>
            </w:pPr>
            <w:r>
              <w:t xml:space="preserve"> Администрация Багаевского сельского поселения </w:t>
            </w:r>
          </w:p>
        </w:tc>
      </w:tr>
      <w:tr>
        <w:trPr>
          <w:trHeight w:hRule="atLeast" w:val="1411"/>
        </w:trPr>
        <w:tc>
          <w:tcPr>
            <w:tcW w:type="dxa" w:w="725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1000000">
            <w:pPr>
              <w:pStyle w:val="Style_5"/>
              <w:spacing w:after="283" w:before="0"/>
              <w:ind/>
              <w:jc w:val="center"/>
            </w:pPr>
            <w:r>
              <w:t>1.2.</w:t>
            </w:r>
          </w:p>
        </w:tc>
        <w:tc>
          <w:tcPr>
            <w:tcW w:type="dxa" w:w="3194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2000000">
            <w:pPr>
              <w:pStyle w:val="Style_5"/>
              <w:spacing w:after="283" w:before="0"/>
              <w:ind/>
            </w:pPr>
            <w:r>
              <w:t>Ответственный исполнитель муниципальной  программы</w:t>
            </w:r>
          </w:p>
        </w:tc>
        <w:tc>
          <w:tcPr>
            <w:tcW w:type="dxa" w:w="446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3000000">
            <w:pPr>
              <w:pStyle w:val="Style_5"/>
              <w:spacing w:after="283" w:before="0"/>
              <w:ind/>
              <w:jc w:val="center"/>
            </w:pPr>
            <w:r>
              <w:t>–</w:t>
            </w:r>
          </w:p>
        </w:tc>
        <w:tc>
          <w:tcPr>
            <w:tcW w:type="dxa" w:w="10357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4000000">
            <w:pPr>
              <w:pStyle w:val="Style_5"/>
              <w:spacing w:after="283" w:before="0"/>
              <w:ind/>
              <w:jc w:val="both"/>
            </w:pPr>
            <w:r>
              <w:t>Сектор по социальным и экономическим вопросам (начальник сектора по социальным и кадровым вопросам Бубукина Е.Б.)</w:t>
            </w:r>
          </w:p>
        </w:tc>
      </w:tr>
      <w:tr>
        <w:tc>
          <w:tcPr>
            <w:tcW w:type="dxa" w:w="725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5000000">
            <w:pPr>
              <w:pStyle w:val="Style_5"/>
              <w:spacing w:after="283" w:before="0"/>
              <w:ind/>
              <w:jc w:val="center"/>
            </w:pPr>
            <w:r>
              <w:t>1.3.</w:t>
            </w:r>
          </w:p>
        </w:tc>
        <w:tc>
          <w:tcPr>
            <w:tcW w:type="dxa" w:w="3194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6000000">
            <w:pPr>
              <w:pStyle w:val="Style_5"/>
              <w:spacing w:after="283" w:before="0"/>
              <w:ind/>
            </w:pPr>
            <w:r>
              <w:t>Срок реализации муниципальной  программы</w:t>
            </w:r>
          </w:p>
        </w:tc>
        <w:tc>
          <w:tcPr>
            <w:tcW w:type="dxa" w:w="446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7000000">
            <w:pPr>
              <w:pStyle w:val="Style_5"/>
              <w:spacing w:after="283" w:before="0"/>
              <w:ind/>
              <w:jc w:val="center"/>
            </w:pPr>
            <w:r>
              <w:t>–</w:t>
            </w:r>
          </w:p>
        </w:tc>
        <w:tc>
          <w:tcPr>
            <w:tcW w:type="dxa" w:w="10357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8000000">
            <w:pPr>
              <w:pStyle w:val="Style_5"/>
              <w:spacing w:after="283" w:before="0"/>
              <w:ind/>
              <w:jc w:val="both"/>
            </w:pPr>
            <w:r>
              <w:t>этап I: 2019 – 2023 годы;</w:t>
            </w:r>
          </w:p>
          <w:p w14:paraId="59000000">
            <w:pPr>
              <w:pStyle w:val="Style_5"/>
              <w:spacing w:after="283" w:before="0"/>
              <w:ind w:firstLine="0" w:left="-425"/>
              <w:jc w:val="both"/>
            </w:pPr>
            <w:r>
              <w:t>этаIII: 2024 – 2030 годы</w:t>
            </w:r>
          </w:p>
        </w:tc>
      </w:tr>
      <w:tr>
        <w:tc>
          <w:tcPr>
            <w:tcW w:type="dxa" w:w="725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A000000">
            <w:pPr>
              <w:pStyle w:val="Style_5"/>
              <w:spacing w:after="283" w:before="0"/>
              <w:ind/>
              <w:jc w:val="center"/>
            </w:pPr>
            <w:r>
              <w:t>1.4.</w:t>
            </w:r>
          </w:p>
        </w:tc>
        <w:tc>
          <w:tcPr>
            <w:tcW w:type="dxa" w:w="3194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B000000">
            <w:pPr>
              <w:pStyle w:val="Style_5"/>
              <w:spacing w:after="283" w:before="0"/>
              <w:ind/>
            </w:pPr>
            <w:r>
              <w:t>Цели муниципальной  программы</w:t>
            </w:r>
          </w:p>
        </w:tc>
        <w:tc>
          <w:tcPr>
            <w:tcW w:type="dxa" w:w="446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C000000">
            <w:pPr>
              <w:pStyle w:val="Style_5"/>
              <w:spacing w:after="283" w:before="0"/>
              <w:ind/>
              <w:jc w:val="center"/>
            </w:pPr>
            <w:r>
              <w:t>–</w:t>
            </w:r>
          </w:p>
        </w:tc>
        <w:tc>
          <w:tcPr>
            <w:tcW w:type="dxa" w:w="10357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D000000">
            <w:pPr>
              <w:pStyle w:val="Style_5"/>
              <w:spacing w:after="283" w:before="0"/>
              <w:ind/>
              <w:jc w:val="both"/>
            </w:pPr>
            <w:r>
              <w:t>Создание на территории поселения  безбарьерной среды, посредством достижения 100 процентов доступности для инвалидов и других маломобильных групп населения приоритетных объектов</w:t>
            </w:r>
          </w:p>
          <w:p w14:paraId="5E000000">
            <w:pPr>
              <w:pStyle w:val="Style_5"/>
              <w:spacing w:after="283" w:before="0"/>
              <w:ind/>
              <w:jc w:val="both"/>
            </w:pPr>
            <w:r>
              <w:t>привлечение к спортивной и активной общественной деятельности</w:t>
            </w:r>
          </w:p>
        </w:tc>
      </w:tr>
      <w:tr>
        <w:trPr>
          <w:trHeight w:hRule="atLeast" w:val="1265"/>
        </w:trPr>
        <w:tc>
          <w:tcPr>
            <w:tcW w:type="dxa" w:w="725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5F000000">
            <w:pPr>
              <w:pStyle w:val="Style_5"/>
              <w:spacing w:after="283" w:before="0"/>
              <w:ind/>
              <w:jc w:val="center"/>
            </w:pPr>
            <w:r>
              <w:t>1.5.</w:t>
            </w:r>
          </w:p>
        </w:tc>
        <w:tc>
          <w:tcPr>
            <w:tcW w:type="dxa" w:w="3194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60000000">
            <w:pPr>
              <w:pStyle w:val="Style_5"/>
              <w:spacing w:after="283" w:before="0"/>
              <w:ind/>
            </w:pPr>
            <w:r>
              <w:t>Параметры финансового обеспечения муниципальной  программы</w:t>
            </w:r>
          </w:p>
        </w:tc>
        <w:tc>
          <w:tcPr>
            <w:tcW w:type="dxa" w:w="446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61000000">
            <w:pPr>
              <w:pStyle w:val="Style_5"/>
              <w:spacing w:after="283" w:before="0"/>
              <w:ind/>
              <w:jc w:val="center"/>
            </w:pPr>
            <w:r>
              <w:t>–</w:t>
            </w:r>
          </w:p>
        </w:tc>
        <w:tc>
          <w:tcPr>
            <w:tcW w:type="dxa" w:w="10357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62000000">
            <w:pPr>
              <w:pStyle w:val="Style_5"/>
              <w:spacing w:after="283" w:before="0"/>
              <w:ind/>
              <w:jc w:val="both"/>
            </w:pPr>
            <w:r>
              <w:t xml:space="preserve"> 310 тыс. рублей:</w:t>
            </w:r>
          </w:p>
          <w:p w14:paraId="63000000">
            <w:pPr>
              <w:pStyle w:val="Style_5"/>
              <w:spacing w:after="283" w:before="0"/>
              <w:ind/>
              <w:jc w:val="both"/>
            </w:pPr>
            <w:r>
              <w:t>этап I:   10 тыс. рублей;</w:t>
            </w:r>
          </w:p>
          <w:p w14:paraId="64000000">
            <w:pPr>
              <w:pStyle w:val="Style_5"/>
              <w:spacing w:after="283" w:before="0"/>
              <w:ind/>
            </w:pPr>
            <w:r>
              <w:t>этап II:  300 тыс. рублей</w:t>
            </w:r>
          </w:p>
        </w:tc>
      </w:tr>
      <w:tr>
        <w:tc>
          <w:tcPr>
            <w:tcW w:type="dxa" w:w="725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65000000">
            <w:pPr>
              <w:pStyle w:val="Style_5"/>
              <w:spacing w:after="283" w:before="0"/>
              <w:ind/>
              <w:jc w:val="center"/>
            </w:pPr>
            <w:r>
              <w:t>1.6.</w:t>
            </w:r>
          </w:p>
        </w:tc>
        <w:tc>
          <w:tcPr>
            <w:tcW w:type="dxa" w:w="3194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66000000">
            <w:pPr>
              <w:pStyle w:val="Style_5"/>
              <w:spacing w:after="283" w:before="0"/>
              <w:ind/>
            </w:pPr>
            <w:r>
              <w:t>Связь с  государственными программами Правительства Ростовской области</w:t>
            </w:r>
          </w:p>
        </w:tc>
        <w:tc>
          <w:tcPr>
            <w:tcW w:type="dxa" w:w="446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67000000">
            <w:pPr>
              <w:pStyle w:val="Style_5"/>
              <w:spacing w:after="283" w:before="0"/>
              <w:ind/>
              <w:jc w:val="center"/>
            </w:pPr>
            <w:r>
              <w:t>–</w:t>
            </w:r>
          </w:p>
        </w:tc>
        <w:tc>
          <w:tcPr>
            <w:tcW w:type="dxa" w:w="10357"/>
            <w:tcBorders>
              <w:top w:color="D1D7E1" w:sz="1" w:val="single"/>
              <w:bottom w:color="D1D7E1" w:sz="1" w:val="single"/>
            </w:tcBorders>
            <w:shd w:fill="auto" w:val="clear"/>
            <w:tcMar>
              <w:top w:type="dxa" w:w="225"/>
              <w:left w:type="dxa" w:w="0"/>
              <w:bottom w:type="dxa" w:w="225"/>
              <w:right w:type="dxa" w:w="0"/>
            </w:tcMar>
            <w:vAlign w:val="center"/>
          </w:tcPr>
          <w:p w14:paraId="68000000">
            <w:pPr>
              <w:pStyle w:val="Style_5"/>
              <w:spacing w:after="283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6_ch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 xml:space="preserve">Постановление Правительства Ростовской области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от 15.10.2018 № 639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 xml:space="preserve"> (Действующая редакция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u w:val="none"/>
              </w:rPr>
              <w:t xml:space="preserve"> </w:t>
            </w:r>
            <w:r>
              <w:rPr>
                <w:rStyle w:val="Style_7_ch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u w:val="none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u w:val="none"/>
              </w:rPr>
              <w:instrText>HYPERLINK "https://www.donland.ru/documents/19641/"</w:instrText>
            </w:r>
            <w:r>
              <w:rPr>
                <w:rStyle w:val="Style_7_ch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u w:val="none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u w:val="none"/>
              </w:rPr>
              <w:t>с изменениями от 3 июня 2024</w:t>
            </w:r>
            <w:r>
              <w:rPr>
                <w:rStyle w:val="Style_7_ch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u w:val="none"/>
              </w:rPr>
              <w:t xml:space="preserve">) </w:t>
            </w:r>
          </w:p>
          <w:p w14:paraId="69000000">
            <w:pPr>
              <w:pStyle w:val="Style_5"/>
              <w:spacing w:after="283" w:before="0"/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Об утверждении государственной программы Ростовской области «Доступная среда»</w:t>
            </w:r>
          </w:p>
        </w:tc>
      </w:tr>
    </w:tbl>
    <w:p w14:paraId="6A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B000000">
      <w:pPr>
        <w:spacing w:after="0" w:before="0" w:line="240" w:lineRule="auto"/>
        <w:ind w:firstLine="136" w:left="3403" w:right="0"/>
        <w:jc w:val="right"/>
      </w:pPr>
      <w:r>
        <w:rPr>
          <w:sz w:val="26"/>
        </w:rPr>
        <w:t xml:space="preserve">    </w:t>
      </w:r>
    </w:p>
    <w:p w14:paraId="6C000000">
      <w:pPr>
        <w:pageBreakBefore w:val="1"/>
        <w:spacing w:after="0" w:before="0"/>
        <w:ind/>
        <w:jc w:val="center"/>
      </w:pPr>
    </w:p>
    <w:p w14:paraId="6D000000">
      <w:pPr>
        <w:pageBreakBefore w:val="1"/>
        <w:spacing w:after="0" w:before="0"/>
        <w:ind/>
        <w:jc w:val="center"/>
      </w:pPr>
    </w:p>
    <w:p w14:paraId="6E000000">
      <w:pPr>
        <w:pageBreakBefore w:val="1"/>
        <w:spacing w:after="0" w:before="0"/>
        <w:ind/>
        <w:jc w:val="center"/>
      </w:pPr>
    </w:p>
    <w:p w14:paraId="6F000000">
      <w:pPr>
        <w:pageBreakBefore w:val="1"/>
        <w:spacing w:after="0" w:before="0"/>
        <w:ind/>
        <w:jc w:val="center"/>
      </w:pPr>
    </w:p>
    <w:p w14:paraId="70000000">
      <w:pPr>
        <w:pageBreakBefore w:val="1"/>
        <w:spacing w:after="0" w:before="0"/>
        <w:ind/>
        <w:jc w:val="center"/>
      </w:pPr>
    </w:p>
    <w:p w14:paraId="71000000">
      <w:pPr>
        <w:pageBreakBefore w:val="1"/>
        <w:spacing w:after="0" w:before="0"/>
        <w:ind/>
        <w:jc w:val="center"/>
      </w:pPr>
    </w:p>
    <w:p w14:paraId="72000000">
      <w:pPr>
        <w:pageBreakBefore w:val="1"/>
        <w:spacing w:after="0" w:before="0"/>
        <w:ind/>
        <w:jc w:val="center"/>
      </w:pPr>
    </w:p>
    <w:p w14:paraId="73000000">
      <w:pPr>
        <w:pageBreakBefore w:val="1"/>
        <w:spacing w:after="0" w:before="0"/>
        <w:ind/>
        <w:jc w:val="center"/>
      </w:pPr>
    </w:p>
    <w:p w14:paraId="74000000">
      <w:pPr>
        <w:pageBreakBefore w:val="1"/>
        <w:spacing w:after="0" w:before="0"/>
        <w:ind/>
        <w:jc w:val="center"/>
      </w:pPr>
    </w:p>
    <w:p w14:paraId="75000000">
      <w:pPr>
        <w:pageBreakBefore w:val="1"/>
        <w:spacing w:after="0" w:before="0"/>
        <w:ind/>
        <w:jc w:val="center"/>
      </w:pPr>
    </w:p>
    <w:p w14:paraId="76000000">
      <w:pPr>
        <w:pageBreakBefore w:val="1"/>
        <w:spacing w:after="0" w:before="0"/>
        <w:ind/>
        <w:jc w:val="center"/>
      </w:pPr>
    </w:p>
    <w:p w14:paraId="77000000">
      <w:pPr>
        <w:pageBreakBefore w:val="1"/>
        <w:spacing w:after="0" w:before="0"/>
        <w:ind/>
        <w:jc w:val="center"/>
      </w:pPr>
    </w:p>
    <w:p w14:paraId="78000000">
      <w:pPr>
        <w:pageBreakBefore w:val="1"/>
        <w:spacing w:after="0" w:before="0"/>
        <w:ind/>
        <w:jc w:val="center"/>
      </w:pPr>
    </w:p>
    <w:p w14:paraId="79000000">
      <w:pPr>
        <w:pageBreakBefore w:val="1"/>
        <w:spacing w:after="0" w:before="0"/>
        <w:ind/>
        <w:jc w:val="center"/>
      </w:pPr>
    </w:p>
    <w:p w14:paraId="7A000000">
      <w:pPr>
        <w:pageBreakBefore w:val="1"/>
        <w:spacing w:after="0" w:before="0"/>
        <w:ind w:right="407"/>
        <w:jc w:val="center"/>
      </w:pPr>
      <w:r>
        <w:rPr>
          <w:sz w:val="28"/>
        </w:rPr>
        <w:t>2.Показатели муниципальной  программы  «Доступная среда»</w:t>
      </w:r>
    </w:p>
    <w:p w14:paraId="7B000000">
      <w:pPr>
        <w:spacing w:after="0" w:before="0"/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7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92"/>
        <w:gridCol w:w="1878"/>
        <w:gridCol w:w="675"/>
        <w:gridCol w:w="993"/>
        <w:gridCol w:w="961"/>
        <w:gridCol w:w="971"/>
        <w:gridCol w:w="747"/>
        <w:gridCol w:w="585"/>
        <w:gridCol w:w="694"/>
        <w:gridCol w:w="577"/>
        <w:gridCol w:w="626"/>
        <w:gridCol w:w="815"/>
        <w:gridCol w:w="8"/>
        <w:gridCol w:w="1457"/>
        <w:gridCol w:w="10"/>
        <w:gridCol w:w="1234"/>
        <w:gridCol w:w="9"/>
        <w:gridCol w:w="901"/>
        <w:gridCol w:w="8"/>
        <w:gridCol w:w="946"/>
      </w:tblGrid>
      <w:tr>
        <w:trPr>
          <w:trHeight w:hRule="atLeast" w:val="826"/>
        </w:trPr>
        <w:tc>
          <w:tcPr>
            <w:tcW w:type="dxa" w:w="4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18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widowControl w:val="0"/>
              <w:spacing w:after="0" w:before="0"/>
              <w:ind/>
              <w:jc w:val="center"/>
            </w:pPr>
            <w:r>
              <w:rPr>
                <w:spacing w:val="-20"/>
                <w:sz w:val="24"/>
              </w:rPr>
              <w:t>Уро-</w:t>
            </w:r>
            <w:r>
              <w:rPr>
                <w:sz w:val="24"/>
              </w:rPr>
              <w:t xml:space="preserve">вень </w:t>
            </w:r>
            <w:r>
              <w:rPr>
                <w:spacing w:val="-20"/>
                <w:sz w:val="24"/>
              </w:rPr>
              <w:t>пока</w:t>
            </w:r>
            <w:r>
              <w:rPr>
                <w:sz w:val="24"/>
              </w:rPr>
              <w:t xml:space="preserve">-за-теля 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spacing w:after="0" w:before="0"/>
              <w:ind/>
              <w:jc w:val="center"/>
            </w:pPr>
            <w:r>
              <w:rPr>
                <w:spacing w:val="-20"/>
                <w:sz w:val="24"/>
              </w:rPr>
              <w:t>Пр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>зн</w:t>
            </w:r>
            <w:r>
              <w:rPr>
                <w:sz w:val="24"/>
              </w:rPr>
              <w:t xml:space="preserve">ак </w:t>
            </w:r>
            <w:r>
              <w:rPr>
                <w:spacing w:val="-20"/>
                <w:sz w:val="24"/>
              </w:rPr>
              <w:t>воз</w:t>
            </w:r>
            <w:r>
              <w:rPr>
                <w:sz w:val="24"/>
              </w:rPr>
              <w:t>р</w:t>
            </w:r>
            <w:r>
              <w:rPr>
                <w:spacing w:val="-20"/>
                <w:sz w:val="24"/>
              </w:rPr>
              <w:t>аст</w:t>
            </w:r>
            <w:r>
              <w:rPr>
                <w:sz w:val="24"/>
              </w:rPr>
              <w:t>а-</w:t>
            </w:r>
            <w:r>
              <w:rPr>
                <w:spacing w:val="-20"/>
                <w:sz w:val="24"/>
              </w:rPr>
              <w:t>ни</w:t>
            </w:r>
            <w:r>
              <w:rPr>
                <w:sz w:val="24"/>
              </w:rPr>
              <w:t>я/</w:t>
            </w:r>
            <w:r>
              <w:rPr>
                <w:spacing w:val="-20"/>
                <w:sz w:val="24"/>
              </w:rPr>
              <w:t>уб</w:t>
            </w:r>
            <w:r>
              <w:rPr>
                <w:sz w:val="24"/>
              </w:rPr>
              <w:t>ы-вания</w:t>
            </w:r>
          </w:p>
        </w:tc>
        <w:tc>
          <w:tcPr>
            <w:tcW w:type="dxa" w:w="9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Единица изме-</w:t>
            </w:r>
          </w:p>
          <w:p w14:paraId="81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 xml:space="preserve">рения </w:t>
            </w:r>
          </w:p>
          <w:p w14:paraId="82000000">
            <w:pPr>
              <w:widowControl w:val="0"/>
              <w:spacing w:after="0" w:before="0"/>
              <w:ind/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Вид пока-зателя</w:t>
            </w:r>
          </w:p>
        </w:tc>
        <w:tc>
          <w:tcPr>
            <w:tcW w:type="dxa" w:w="133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720"/>
            <w:gridSpan w:val="5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type="dxa" w:w="146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type="dxa" w:w="124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Ответ-ственный за дости-жение показат</w:t>
            </w:r>
            <w:r>
              <w:rPr>
                <w:spacing w:val="-20"/>
                <w:sz w:val="24"/>
              </w:rPr>
              <w:t xml:space="preserve">еля </w:t>
            </w:r>
          </w:p>
        </w:tc>
        <w:tc>
          <w:tcPr>
            <w:tcW w:type="dxa" w:w="90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 xml:space="preserve">Связь </w:t>
            </w:r>
            <w:r>
              <w:rPr>
                <w:spacing w:val="-20"/>
                <w:sz w:val="24"/>
              </w:rPr>
              <w:t>с показа-</w:t>
            </w:r>
            <w:r>
              <w:rPr>
                <w:sz w:val="24"/>
              </w:rPr>
              <w:t>телями нацио-наль-</w:t>
            </w:r>
          </w:p>
          <w:p w14:paraId="89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ных целей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>нф</w:t>
            </w:r>
            <w:r>
              <w:rPr>
                <w:sz w:val="24"/>
              </w:rPr>
              <w:t>ор-</w:t>
            </w:r>
            <w:r>
              <w:rPr>
                <w:spacing w:val="-20"/>
                <w:sz w:val="24"/>
              </w:rPr>
              <w:t>ма</w:t>
            </w:r>
            <w:r>
              <w:rPr>
                <w:sz w:val="24"/>
              </w:rPr>
              <w:t>ци</w:t>
            </w:r>
            <w:r>
              <w:rPr>
                <w:spacing w:val="-20"/>
                <w:sz w:val="24"/>
              </w:rPr>
              <w:t>он-</w:t>
            </w:r>
            <w:r>
              <w:rPr>
                <w:sz w:val="24"/>
              </w:rPr>
              <w:t xml:space="preserve">ная </w:t>
            </w:r>
            <w:r>
              <w:rPr>
                <w:spacing w:val="-20"/>
                <w:sz w:val="24"/>
              </w:rPr>
              <w:t>сист</w:t>
            </w:r>
            <w:r>
              <w:rPr>
                <w:sz w:val="24"/>
              </w:rPr>
              <w:t>ема</w:t>
            </w:r>
          </w:p>
        </w:tc>
      </w:tr>
      <w:tr>
        <w:trPr>
          <w:trHeight w:hRule="atLeast" w:val="647"/>
        </w:trPr>
        <w:tc>
          <w:tcPr>
            <w:tcW w:type="dxa" w:w="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74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spacing w:after="0" w:before="0"/>
              <w:ind/>
              <w:jc w:val="center"/>
            </w:pPr>
            <w:r>
              <w:rPr>
                <w:spacing w:val="-20"/>
                <w:sz w:val="24"/>
              </w:rPr>
              <w:t>знач</w:t>
            </w:r>
            <w:r>
              <w:rPr>
                <w:sz w:val="24"/>
              </w:rPr>
              <w:t>е-ние</w:t>
            </w:r>
          </w:p>
        </w:tc>
        <w:tc>
          <w:tcPr>
            <w:tcW w:type="dxa" w:w="58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spacing w:after="0" w:before="0"/>
              <w:ind/>
              <w:jc w:val="center"/>
            </w:pPr>
            <w:r>
              <w:rPr>
                <w:spacing w:val="-20"/>
                <w:sz w:val="24"/>
              </w:rPr>
              <w:t>2026</w:t>
            </w:r>
          </w:p>
        </w:tc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spacing w:after="0" w:before="0"/>
              <w:ind/>
              <w:jc w:val="center"/>
            </w:pPr>
            <w:r>
              <w:rPr>
                <w:spacing w:val="-20"/>
                <w:sz w:val="24"/>
              </w:rPr>
              <w:t>2027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spacing w:after="0" w:before="0"/>
              <w:ind/>
              <w:jc w:val="center"/>
            </w:pPr>
            <w:r>
              <w:rPr>
                <w:sz w:val="24"/>
              </w:rPr>
              <w:t>2030 (спра-в</w:t>
            </w:r>
            <w:r>
              <w:rPr>
                <w:spacing w:val="-20"/>
                <w:sz w:val="24"/>
              </w:rPr>
              <w:t>о</w:t>
            </w:r>
            <w:r>
              <w:rPr>
                <w:sz w:val="24"/>
              </w:rPr>
              <w:t>чн</w:t>
            </w:r>
            <w:r>
              <w:rPr>
                <w:spacing w:val="-20"/>
                <w:sz w:val="24"/>
              </w:rPr>
              <w:t>о)</w:t>
            </w:r>
          </w:p>
        </w:tc>
        <w:tc>
          <w:tcPr>
            <w:tcW w:type="dxa" w:w="146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1"/>
              <w:spacing w:after="200" w:before="0" w:line="276" w:lineRule="auto"/>
              <w:ind w:firstLine="0" w:left="0" w:right="0"/>
              <w:jc w:val="left"/>
            </w:pPr>
          </w:p>
        </w:tc>
        <w:tc>
          <w:tcPr>
            <w:tcW w:type="dxa" w:w="124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1"/>
              <w:spacing w:after="200" w:before="0" w:line="276" w:lineRule="auto"/>
              <w:ind w:firstLine="0" w:left="0" w:right="0"/>
              <w:jc w:val="left"/>
            </w:pPr>
          </w:p>
        </w:tc>
        <w:tc>
          <w:tcPr>
            <w:tcW w:type="dxa" w:w="91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1"/>
              <w:spacing w:after="200" w:before="0" w:line="276" w:lineRule="auto"/>
              <w:ind w:firstLine="0" w:left="0" w:right="0"/>
              <w:jc w:val="left"/>
            </w:pPr>
          </w:p>
        </w:tc>
        <w:tc>
          <w:tcPr>
            <w:tcW w:type="dxa" w:w="9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1"/>
              <w:spacing w:after="200" w:before="0" w:line="276" w:lineRule="auto"/>
              <w:ind w:firstLine="0" w:left="0" w:right="0"/>
              <w:jc w:val="left"/>
            </w:pPr>
          </w:p>
        </w:tc>
      </w:tr>
    </w:tbl>
    <w:p w14:paraId="95000000">
      <w:pPr>
        <w:spacing w:after="0" w:before="0" w:line="240" w:lineRule="auto"/>
        <w:ind/>
        <w:rPr>
          <w:sz w:val="2"/>
        </w:rPr>
      </w:pPr>
    </w:p>
    <w:tbl>
      <w:tblPr>
        <w:tblStyle w:val="Style_2"/>
        <w:tblW w:type="auto" w:w="0"/>
        <w:tblInd w:type="dxa" w:w="7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91"/>
        <w:gridCol w:w="1878"/>
        <w:gridCol w:w="675"/>
        <w:gridCol w:w="993"/>
        <w:gridCol w:w="961"/>
        <w:gridCol w:w="971"/>
        <w:gridCol w:w="749"/>
        <w:gridCol w:w="582"/>
        <w:gridCol w:w="561"/>
        <w:gridCol w:w="134"/>
        <w:gridCol w:w="575"/>
        <w:gridCol w:w="629"/>
        <w:gridCol w:w="43"/>
        <w:gridCol w:w="771"/>
        <w:gridCol w:w="36"/>
        <w:gridCol w:w="1622"/>
        <w:gridCol w:w="1048"/>
        <w:gridCol w:w="911"/>
        <w:gridCol w:w="956"/>
      </w:tblGrid>
      <w:tr>
        <w:trPr>
          <w:tblHeader/>
        </w:trP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type="dxa" w:w="81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type="dxa" w:w="165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16</w:t>
            </w:r>
          </w:p>
        </w:tc>
      </w:tr>
      <w:tr>
        <w:tc>
          <w:tcPr>
            <w:tcW w:type="dxa" w:w="14586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 xml:space="preserve">1. Цель муниципальной программы </w:t>
            </w:r>
            <w:r>
              <w:rPr>
                <w:sz w:val="26"/>
              </w:rPr>
              <w:t>«Формирование 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14:paraId="A7000000">
            <w:pPr>
              <w:widowControl w:val="0"/>
              <w:spacing w:after="0" w:before="0"/>
              <w:ind/>
              <w:jc w:val="center"/>
            </w:pPr>
            <w:bookmarkStart w:id="4" w:name="l116211"/>
            <w:bookmarkEnd w:id="4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интеграция инвалидов с обществом».</w:t>
            </w:r>
          </w:p>
        </w:tc>
      </w:tr>
      <w:tr>
        <w:trPr>
          <w:trHeight w:hRule="atLeast" w:val="3681"/>
        </w:trPr>
        <w:tc>
          <w:tcPr>
            <w:tcW w:type="dxa" w:w="4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spacing w:after="0" w:before="0"/>
              <w:ind/>
            </w:pPr>
            <w:r>
              <w:rPr>
                <w:spacing w:val="-20"/>
                <w:sz w:val="24"/>
              </w:rPr>
              <w:t>1.1.</w:t>
            </w:r>
          </w:p>
        </w:tc>
        <w:tc>
          <w:tcPr>
            <w:tcW w:type="dxa" w:w="187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spacing w:after="0" w:before="0"/>
              <w:ind/>
            </w:pPr>
            <w:r>
              <w:rPr>
                <w:sz w:val="24"/>
              </w:rPr>
              <w:t xml:space="preserve">Доля доступных для инвалидов </w:t>
            </w:r>
          </w:p>
          <w:p w14:paraId="AA000000">
            <w:pPr>
              <w:widowControl w:val="0"/>
              <w:spacing w:after="0" w:before="0"/>
              <w:ind/>
            </w:pPr>
            <w:r>
              <w:rPr>
                <w:sz w:val="24"/>
              </w:rPr>
              <w:t xml:space="preserve">и других маломобильных групп населения приоритетных объектов социальной, транспортной, инженерной инфраструктуры </w:t>
            </w:r>
          </w:p>
          <w:p w14:paraId="AB000000">
            <w:pPr>
              <w:widowControl w:val="0"/>
              <w:spacing w:after="0" w:before="0"/>
              <w:ind/>
            </w:pPr>
            <w:r>
              <w:rPr>
                <w:sz w:val="24"/>
              </w:rPr>
              <w:t>в общем количестве приоритетных объектов социальной инфраструктуры</w:t>
            </w:r>
          </w:p>
        </w:tc>
        <w:tc>
          <w:tcPr>
            <w:tcW w:type="dxa" w:w="6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spacing w:after="0" w:before="0"/>
              <w:ind/>
            </w:pPr>
            <w:r>
              <w:rPr>
                <w:sz w:val="24"/>
              </w:rPr>
              <w:t>ГП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возрас-тания</w:t>
            </w:r>
          </w:p>
        </w:tc>
        <w:tc>
          <w:tcPr>
            <w:tcW w:type="dxa" w:w="9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процен-тов</w:t>
            </w:r>
          </w:p>
        </w:tc>
        <w:tc>
          <w:tcPr>
            <w:tcW w:type="dxa" w:w="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ведом-</w:t>
            </w:r>
          </w:p>
          <w:p w14:paraId="B0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ствен-ный</w:t>
            </w:r>
          </w:p>
        </w:tc>
        <w:tc>
          <w:tcPr>
            <w:tcW w:type="dxa" w:w="7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65,0</w:t>
            </w:r>
          </w:p>
        </w:tc>
        <w:tc>
          <w:tcPr>
            <w:tcW w:type="dxa" w:w="58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spacing w:after="0" w:before="0"/>
              <w:ind/>
              <w:jc w:val="center"/>
            </w:pPr>
            <w:r>
              <w:rPr>
                <w:spacing w:val="-20"/>
                <w:sz w:val="24"/>
              </w:rPr>
              <w:t>2023</w:t>
            </w:r>
          </w:p>
        </w:tc>
        <w:tc>
          <w:tcPr>
            <w:tcW w:type="dxa" w:w="695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spacing w:after="0" w:before="0"/>
              <w:ind/>
              <w:jc w:val="center"/>
            </w:pPr>
            <w:r>
              <w:rPr>
                <w:sz w:val="24"/>
              </w:rPr>
              <w:t>70,0</w:t>
            </w:r>
          </w:p>
        </w:tc>
        <w:tc>
          <w:tcPr>
            <w:tcW w:type="dxa" w:w="5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spacing w:after="0" w:before="0"/>
              <w:ind/>
              <w:jc w:val="center"/>
            </w:pPr>
            <w:r>
              <w:rPr>
                <w:sz w:val="24"/>
              </w:rPr>
              <w:t>75,0</w:t>
            </w:r>
          </w:p>
        </w:tc>
        <w:tc>
          <w:tcPr>
            <w:tcW w:type="dxa" w:w="672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spacing w:after="0" w:before="0"/>
              <w:ind/>
              <w:jc w:val="center"/>
            </w:pPr>
            <w:r>
              <w:rPr>
                <w:sz w:val="24"/>
              </w:rPr>
              <w:t>80,0</w:t>
            </w:r>
          </w:p>
        </w:tc>
        <w:tc>
          <w:tcPr>
            <w:tcW w:type="dxa" w:w="807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spacing w:after="0" w:before="0"/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62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1"/>
              <w:ind w:firstLine="0" w:left="0" w:right="568"/>
              <w:jc w:val="both"/>
            </w:pPr>
            <w:r>
              <w:rPr>
                <w:b w:val="0"/>
                <w:sz w:val="24"/>
              </w:rPr>
              <w:t>постано-вление Администрации Багаевского сель</w:t>
            </w:r>
            <w:r>
              <w:rPr>
                <w:b w:val="1"/>
                <w:sz w:val="24"/>
              </w:rPr>
              <w:t>с</w:t>
            </w:r>
            <w:r>
              <w:rPr>
                <w:b w:val="0"/>
                <w:sz w:val="24"/>
              </w:rPr>
              <w:t>кого поселения № 501  от  25.12.2018 «Доступная среда на 2019-2030 годы»»</w:t>
            </w:r>
          </w:p>
          <w:p w14:paraId="B8000000">
            <w:pPr>
              <w:pStyle w:val="Style_3"/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spacing w:after="0" w:before="0"/>
              <w:ind/>
            </w:pPr>
            <w:r>
              <w:rPr>
                <w:sz w:val="24"/>
              </w:rPr>
              <w:t>Сектор по социальным и кадровым вопросам</w:t>
            </w:r>
          </w:p>
        </w:tc>
        <w:tc>
          <w:tcPr>
            <w:tcW w:type="dxa" w:w="9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spacing w:after="0" w:before="0"/>
              <w:ind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type="dxa" w:w="95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spacing w:after="0" w:before="0"/>
              <w:ind/>
              <w:jc w:val="center"/>
            </w:pPr>
            <w:r>
              <w:rPr>
                <w:i w:val="1"/>
                <w:sz w:val="24"/>
              </w:rPr>
              <w:t>–</w:t>
            </w:r>
          </w:p>
        </w:tc>
      </w:tr>
      <w:tr>
        <w:trPr>
          <w:trHeight w:hRule="atLeast" w:val="185"/>
        </w:trPr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spacing w:after="0" w:before="0" w:line="240" w:lineRule="auto"/>
              <w:ind/>
            </w:pPr>
            <w:r>
              <w:rPr>
                <w:spacing w:val="-20"/>
                <w:sz w:val="24"/>
              </w:rPr>
              <w:t>1.2.</w:t>
            </w:r>
          </w:p>
        </w:tc>
        <w:tc>
          <w:tcPr>
            <w:tcW w:type="dxa" w:w="18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widowControl w:val="0"/>
              <w:spacing w:after="0" w:before="0" w:line="240" w:lineRule="auto"/>
              <w:ind/>
            </w:pPr>
            <w:r>
              <w:rPr>
                <w:sz w:val="24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</w:t>
            </w:r>
          </w:p>
          <w:p w14:paraId="BE000000">
            <w:pPr>
              <w:widowControl w:val="0"/>
              <w:spacing w:after="0" w:before="0" w:line="240" w:lineRule="auto"/>
              <w:ind/>
            </w:pPr>
            <w:r>
              <w:rPr>
                <w:sz w:val="24"/>
              </w:rPr>
              <w:t xml:space="preserve">в приоритетных сферах жизнедеятельности, в общей численности опрошенных 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spacing w:after="0" w:before="0" w:line="240" w:lineRule="auto"/>
              <w:ind/>
            </w:pPr>
            <w:r>
              <w:rPr>
                <w:sz w:val="24"/>
              </w:rPr>
              <w:t>ГП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возра-стания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процен-тов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ведом-</w:t>
            </w:r>
          </w:p>
          <w:p w14:paraId="C3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ственный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62,0</w:t>
            </w:r>
          </w:p>
        </w:tc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pacing w:val="-20"/>
                <w:sz w:val="24"/>
              </w:rPr>
              <w:t>2023</w:t>
            </w: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spacing w:after="0" w:before="0" w:line="240" w:lineRule="auto"/>
              <w:ind/>
              <w:jc w:val="center"/>
            </w:pPr>
            <w:r>
              <w:rPr>
                <w:spacing w:val="-20"/>
                <w:sz w:val="24"/>
              </w:rPr>
              <w:t>75,0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80,0</w:t>
            </w:r>
          </w:p>
        </w:tc>
        <w:tc>
          <w:tcPr>
            <w:tcW w:type="dxa" w:w="67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85,0</w:t>
            </w:r>
          </w:p>
        </w:tc>
        <w:tc>
          <w:tcPr>
            <w:tcW w:type="dxa" w:w="80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90,0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1"/>
              <w:spacing w:after="0" w:before="0" w:line="240" w:lineRule="auto"/>
              <w:ind w:firstLine="0" w:left="0" w:right="568"/>
              <w:jc w:val="both"/>
            </w:pPr>
            <w:r>
              <w:rPr>
                <w:b w:val="0"/>
                <w:spacing w:val="-20"/>
                <w:sz w:val="24"/>
              </w:rPr>
              <w:t>Постано-вление Администрации Багаевского сель</w:t>
            </w:r>
            <w:r>
              <w:rPr>
                <w:b w:val="1"/>
                <w:spacing w:val="-20"/>
                <w:sz w:val="24"/>
              </w:rPr>
              <w:t>с</w:t>
            </w:r>
            <w:r>
              <w:rPr>
                <w:b w:val="0"/>
                <w:spacing w:val="-20"/>
                <w:sz w:val="24"/>
              </w:rPr>
              <w:t>кого поселения</w:t>
            </w:r>
          </w:p>
          <w:p w14:paraId="CB000000">
            <w:pPr>
              <w:widowControl w:val="1"/>
              <w:spacing w:after="0" w:before="0" w:line="240" w:lineRule="auto"/>
              <w:ind w:firstLine="0" w:left="0" w:right="568"/>
              <w:jc w:val="both"/>
            </w:pPr>
            <w:r>
              <w:rPr>
                <w:b w:val="0"/>
                <w:spacing w:val="-20"/>
                <w:sz w:val="24"/>
              </w:rPr>
              <w:t xml:space="preserve"> № </w:t>
            </w:r>
            <w:r>
              <w:rPr>
                <w:b w:val="0"/>
                <w:spacing w:val="-20"/>
                <w:sz w:val="24"/>
              </w:rPr>
              <w:t>501  от  25.12.2018г. «Доступная  среда»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spacing w:after="0" w:before="0" w:line="240" w:lineRule="auto"/>
              <w:ind/>
            </w:pPr>
            <w:r>
              <w:rPr>
                <w:spacing w:val="-20"/>
                <w:sz w:val="24"/>
              </w:rPr>
              <w:t>Сектор по социальным и кадровым вопросам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spacing w:after="0" w:before="0" w:line="240" w:lineRule="auto"/>
              <w:ind/>
              <w:jc w:val="center"/>
            </w:pPr>
            <w:r>
              <w:rPr>
                <w:i w:val="1"/>
                <w:sz w:val="24"/>
              </w:rPr>
              <w:t>–</w:t>
            </w:r>
          </w:p>
        </w:tc>
      </w:tr>
    </w:tbl>
    <w:p w14:paraId="CF00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D0000000">
      <w:pPr>
        <w:spacing w:after="0" w:before="0" w:line="240" w:lineRule="auto"/>
        <w:ind w:firstLine="709" w:left="0" w:right="0"/>
        <w:jc w:val="both"/>
      </w:pPr>
      <w:r>
        <w:rPr>
          <w:sz w:val="26"/>
        </w:rPr>
        <w:t>Примечание.</w:t>
      </w:r>
    </w:p>
    <w:p w14:paraId="D1000000">
      <w:pPr>
        <w:spacing w:after="0" w:before="0" w:line="240" w:lineRule="auto"/>
        <w:ind w:firstLine="709" w:left="0" w:right="0"/>
        <w:jc w:val="both"/>
      </w:pPr>
      <w:r>
        <w:rPr>
          <w:sz w:val="26"/>
        </w:rPr>
        <w:t>Используемые сокращения:</w:t>
      </w:r>
    </w:p>
    <w:p w14:paraId="D2000000">
      <w:pPr>
        <w:spacing w:after="0" w:before="0" w:line="240" w:lineRule="auto"/>
        <w:ind w:firstLine="709" w:left="0" w:right="0"/>
        <w:jc w:val="both"/>
      </w:pPr>
      <w:r>
        <w:rPr>
          <w:sz w:val="26"/>
        </w:rPr>
        <w:t>ГП – государственная программа;</w:t>
      </w:r>
    </w:p>
    <w:p w14:paraId="D3000000">
      <w:pPr>
        <w:spacing w:after="0" w:before="0" w:line="240" w:lineRule="auto"/>
        <w:ind w:firstLine="709" w:left="0" w:right="0"/>
        <w:jc w:val="both"/>
      </w:pPr>
      <w:r>
        <w:rPr>
          <w:sz w:val="26"/>
        </w:rPr>
        <w:t>ОКЕИ – общероссийский классификатор единиц измерения.</w:t>
      </w:r>
    </w:p>
    <w:p w14:paraId="D4000000">
      <w:pPr>
        <w:widowControl w:val="0"/>
        <w:numPr>
          <w:ilvl w:val="0"/>
          <w:numId w:val="0"/>
        </w:numPr>
        <w:spacing w:after="0" w:before="0" w:line="240" w:lineRule="auto"/>
        <w:ind w:firstLine="0" w:left="720" w:right="0"/>
        <w:jc w:val="center"/>
        <w:rPr>
          <w:spacing w:val="-36"/>
          <w:sz w:val="26"/>
        </w:rPr>
      </w:pPr>
    </w:p>
    <w:p w14:paraId="D5000000">
      <w:pPr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 xml:space="preserve">3. Перечень структурных элементов муниципальной программы </w:t>
      </w:r>
    </w:p>
    <w:p w14:paraId="D600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sz w:val="28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2"/>
        <w:gridCol w:w="5262"/>
        <w:gridCol w:w="5638"/>
        <w:gridCol w:w="2917"/>
      </w:tblGrid>
      <w:t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type="dxa" w:w="52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type="dxa" w:w="56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14:paraId="DA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от реализации задачи структурного элемента 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Связь с показателями</w:t>
            </w:r>
          </w:p>
        </w:tc>
      </w:tr>
    </w:tbl>
    <w:p w14:paraId="DC000000">
      <w:pPr>
        <w:spacing w:after="0" w:before="0" w:line="240" w:lineRule="auto"/>
        <w:ind/>
        <w:rPr>
          <w:sz w:val="2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2"/>
        <w:gridCol w:w="5262"/>
        <w:gridCol w:w="5597"/>
        <w:gridCol w:w="41"/>
        <w:gridCol w:w="2917"/>
      </w:tblGrid>
      <w:tr>
        <w:trPr>
          <w:tblHeader/>
        </w:trP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52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563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01"/>
        </w:trPr>
        <w:tc>
          <w:tcPr>
            <w:tcW w:type="dxa" w:w="145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1431"/>
        </w:trPr>
        <w:tc>
          <w:tcPr>
            <w:tcW w:type="dxa" w:w="145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numPr>
                <w:ilvl w:val="0"/>
                <w:numId w:val="0"/>
              </w:numPr>
              <w:tabs>
                <w:tab w:leader="none" w:pos="1298" w:val="left"/>
                <w:tab w:leader="none" w:pos="7026" w:val="center"/>
              </w:tabs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1. Муниципальная программа «Доступная среда»</w:t>
            </w:r>
          </w:p>
          <w:p w14:paraId="E3000000">
            <w:pPr>
              <w:widowControl w:val="0"/>
              <w:numPr>
                <w:ilvl w:val="0"/>
                <w:numId w:val="0"/>
              </w:numPr>
              <w:tabs>
                <w:tab w:leader="none" w:pos="1298" w:val="left"/>
                <w:tab w:leader="none" w:pos="7026" w:val="center"/>
              </w:tabs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E4000000">
            <w:pPr>
              <w:widowControl w:val="0"/>
              <w:numPr>
                <w:ilvl w:val="0"/>
                <w:numId w:val="0"/>
              </w:numPr>
              <w:tabs>
                <w:tab w:leader="none" w:pos="1298" w:val="left"/>
                <w:tab w:leader="none" w:pos="7026" w:val="center"/>
              </w:tabs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Куратор – Администрация Багаевского сельского поселения </w:t>
            </w:r>
          </w:p>
          <w:p w14:paraId="E5000000">
            <w:pPr>
              <w:widowControl w:val="0"/>
              <w:numPr>
                <w:ilvl w:val="0"/>
                <w:numId w:val="0"/>
              </w:numPr>
              <w:tabs>
                <w:tab w:leader="none" w:pos="1298" w:val="left"/>
                <w:tab w:leader="none" w:pos="7026" w:val="center"/>
              </w:tabs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Ответственный за реализацию: </w:t>
            </w:r>
            <w:bookmarkStart w:id="5" w:name="__DdeLink__168441_4268141225"/>
            <w:r>
              <w:rPr>
                <w:sz w:val="24"/>
              </w:rPr>
              <w:t xml:space="preserve">сектор по социальным и кадровым вопросам (начальник сектора по социальным и кадровым вопросам) </w:t>
            </w:r>
            <w:bookmarkEnd w:id="5"/>
          </w:p>
          <w:p w14:paraId="E6000000">
            <w:pPr>
              <w:widowControl w:val="0"/>
              <w:numPr>
                <w:ilvl w:val="0"/>
                <w:numId w:val="0"/>
              </w:numPr>
              <w:tabs>
                <w:tab w:leader="none" w:pos="1298" w:val="left"/>
                <w:tab w:leader="none" w:pos="7026" w:val="center"/>
              </w:tabs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Срок реализации: 2025 – 2030 годы.</w:t>
            </w:r>
          </w:p>
        </w:tc>
      </w:tr>
      <w:tr>
        <w:trPr>
          <w:trHeight w:hRule="atLeast" w:val="392"/>
        </w:trPr>
        <w:tc>
          <w:tcPr>
            <w:tcW w:type="dxa" w:w="145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689"/>
        </w:trPr>
        <w:tc>
          <w:tcPr>
            <w:tcW w:type="dxa" w:w="145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1.1. Комплекс процессных мероприятий «Адаптация приоритетных объектов социальной, транспортной и инженерной </w:t>
            </w:r>
          </w:p>
          <w:p w14:paraId="E900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инфраструктуры для беспрепятственного доступа и получения услуг инвалидами и другими маломобильными группами населения</w:t>
            </w:r>
            <w:r>
              <w:rPr>
                <w:i w:val="1"/>
                <w:sz w:val="24"/>
              </w:rPr>
              <w:t>»</w:t>
            </w:r>
          </w:p>
          <w:p w14:paraId="EA00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i w:val="1"/>
                <w:sz w:val="24"/>
              </w:rPr>
            </w:pPr>
          </w:p>
          <w:p w14:paraId="EB00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</w:pPr>
            <w:r>
              <w:rPr>
                <w:sz w:val="24"/>
              </w:rPr>
              <w:t>Ответственный за реализацию:сектор по социальным и кадровым вопросам. .</w:t>
            </w:r>
          </w:p>
          <w:p w14:paraId="EC00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</w:pPr>
            <w:r>
              <w:rPr>
                <w:sz w:val="24"/>
              </w:rPr>
              <w:t>Срок реализации: 2025 – 2030 годы.</w:t>
            </w:r>
          </w:p>
        </w:tc>
      </w:tr>
      <w:tr>
        <w:trPr>
          <w:trHeight w:hRule="atLeast" w:val="600"/>
        </w:trP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1.1.1.</w:t>
            </w:r>
          </w:p>
        </w:tc>
        <w:tc>
          <w:tcPr>
            <w:tcW w:type="dxa" w:w="52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type="dxa" w:w="563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населения;</w:t>
            </w:r>
          </w:p>
          <w:p w14:paraId="F0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формирование карты доступности объектов и услуг, отображающей сравниваемую информацию </w:t>
            </w:r>
          </w:p>
          <w:p w14:paraId="F1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о доступности объектов и услуг для инвалидов </w:t>
            </w:r>
          </w:p>
          <w:p w14:paraId="F2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и других маломобильных групп населения;</w:t>
            </w:r>
          </w:p>
          <w:p w14:paraId="F3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оснащение приоритетных объектов социальной инфраструктуры техническими средствами адаптации для беспрепятственного доступа </w:t>
            </w:r>
          </w:p>
          <w:p w14:paraId="F4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и получения услуг инвалидами и другими маломобильными группами населения</w:t>
            </w:r>
          </w:p>
        </w:tc>
        <w:tc>
          <w:tcPr>
            <w:tcW w:type="dxa" w:w="2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доля доступных </w:t>
            </w:r>
          </w:p>
          <w:p w14:paraId="F6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  <w:p w14:paraId="F7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в общем количестве приоритетных объектов социальной инфраструктуры</w:t>
            </w:r>
          </w:p>
        </w:tc>
      </w:tr>
      <w:tr>
        <w:trPr>
          <w:trHeight w:hRule="atLeast" w:val="678"/>
        </w:trPr>
        <w:tc>
          <w:tcPr>
            <w:tcW w:type="dxa" w:w="7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1.1.2.</w:t>
            </w:r>
          </w:p>
        </w:tc>
        <w:tc>
          <w:tcPr>
            <w:tcW w:type="dxa" w:w="52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Сформированы условия для социальной интеграции инвалидов в общество посредством обеспечения их техническими средствами реабилитации и создание информационной доступности</w:t>
            </w:r>
          </w:p>
        </w:tc>
        <w:tc>
          <w:tcPr>
            <w:tcW w:type="dxa" w:w="55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социальная интеграция инвалидов в общество, повышение информационной доступности;</w:t>
            </w:r>
          </w:p>
          <w:p w14:paraId="FB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получение доступа инвалидов к средствам информации</w:t>
            </w:r>
          </w:p>
        </w:tc>
        <w:tc>
          <w:tcPr>
            <w:tcW w:type="dxa" w:w="29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доля инвалидов, обеспеченных техническими средствами реабилитации, от общего числа обратившихся инвалидов;</w:t>
            </w:r>
          </w:p>
          <w:p w14:paraId="FD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</w:t>
            </w:r>
          </w:p>
          <w:p w14:paraId="FE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в приоритетных сферах жизнедеятельности, </w:t>
            </w:r>
          </w:p>
          <w:p w14:paraId="FF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в общей численности опрошенных инвалидов </w:t>
            </w:r>
          </w:p>
        </w:tc>
      </w:tr>
    </w:tbl>
    <w:p w14:paraId="00010000">
      <w:pPr>
        <w:widowControl w:val="0"/>
        <w:numPr>
          <w:ilvl w:val="0"/>
          <w:numId w:val="0"/>
        </w:numPr>
        <w:spacing w:after="0" w:before="0" w:line="240" w:lineRule="auto"/>
        <w:ind w:firstLine="0" w:left="928" w:right="-173"/>
        <w:jc w:val="center"/>
        <w:rPr>
          <w:sz w:val="28"/>
        </w:rPr>
      </w:pPr>
    </w:p>
    <w:p w14:paraId="01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 xml:space="preserve">4. Параметры финансового обеспечения муниципальной программы </w:t>
      </w:r>
    </w:p>
    <w:p w14:paraId="02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sz w:val="16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9"/>
        <w:gridCol w:w="6460"/>
        <w:gridCol w:w="2001"/>
        <w:gridCol w:w="1821"/>
        <w:gridCol w:w="1700"/>
        <w:gridCol w:w="1867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type="dxa" w:w="64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14:paraId="05010000">
            <w:pPr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структурного элемента, источник финансового обеспечения </w:t>
            </w:r>
          </w:p>
        </w:tc>
        <w:tc>
          <w:tcPr>
            <w:tcW w:type="dxa" w:w="738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Всего</w:t>
            </w:r>
          </w:p>
        </w:tc>
      </w:tr>
    </w:tbl>
    <w:p w14:paraId="0B010000">
      <w:pPr>
        <w:spacing w:after="0" w:before="0" w:line="240" w:lineRule="auto"/>
        <w:ind/>
        <w:rPr>
          <w:sz w:val="2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9"/>
        <w:gridCol w:w="6460"/>
        <w:gridCol w:w="2006"/>
        <w:gridCol w:w="1821"/>
        <w:gridCol w:w="1700"/>
        <w:gridCol w:w="1862"/>
      </w:tblGrid>
      <w:tr>
        <w:trPr>
          <w:tblHeader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64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478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type="dxa" w:w="64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</w:pPr>
            <w:r>
              <w:rPr>
                <w:sz w:val="24"/>
              </w:rPr>
              <w:t>Муниципальная программа  «Доступная среда» (всего), в том числе: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150,0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before="0" w:line="216" w:lineRule="auto"/>
              <w:ind/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before="0" w:line="216" w:lineRule="auto"/>
              <w:ind/>
            </w:pPr>
            <w:r>
              <w:rPr>
                <w:sz w:val="24"/>
              </w:rPr>
              <w:t xml:space="preserve">безвозмездные поступления в местный бюджет, </w:t>
            </w:r>
          </w:p>
          <w:p w14:paraId="1E010000">
            <w:pPr>
              <w:spacing w:after="0" w:before="0" w:line="216" w:lineRule="auto"/>
              <w:ind/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before="0" w:line="216" w:lineRule="auto"/>
              <w:ind/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type="dxa" w:w="64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</w:pPr>
            <w:r>
              <w:rPr>
                <w:sz w:val="24"/>
              </w:rPr>
              <w:t xml:space="preserve">Комплекс процессных мероприятий «Адаптация приоритетных объектов социальной, транспортной </w:t>
            </w:r>
          </w:p>
          <w:p w14:paraId="2A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</w:pPr>
            <w:r>
              <w:rPr>
                <w:sz w:val="24"/>
              </w:rPr>
              <w:t>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14:paraId="2B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before="0"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before="0"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before="0"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4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before="0" w:line="216" w:lineRule="auto"/>
              <w:ind/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type="dxa" w:w="20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numPr>
                <w:ilvl w:val="0"/>
                <w:numId w:val="0"/>
              </w:numPr>
              <w:spacing w:after="0" w:before="0" w:line="216" w:lineRule="auto"/>
              <w:ind w:firstLine="0" w:left="0" w:right="0"/>
              <w:jc w:val="center"/>
            </w:pPr>
            <w:r>
              <w:rPr>
                <w:sz w:val="24"/>
              </w:rPr>
              <w:t>50,0</w:t>
            </w:r>
          </w:p>
        </w:tc>
      </w:tr>
    </w:tbl>
    <w:p w14:paraId="35010000">
      <w:pPr>
        <w:widowControl w:val="0"/>
        <w:numPr>
          <w:ilvl w:val="0"/>
          <w:numId w:val="0"/>
        </w:numPr>
        <w:spacing w:after="0" w:before="0" w:line="240" w:lineRule="auto"/>
        <w:ind w:firstLine="0" w:left="-283" w:right="0"/>
        <w:jc w:val="center"/>
        <w:rPr>
          <w:sz w:val="28"/>
        </w:rPr>
      </w:pPr>
    </w:p>
    <w:p w14:paraId="36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8"/>
        </w:rPr>
        <w:t>Примечание.</w:t>
      </w:r>
    </w:p>
    <w:p w14:paraId="37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8"/>
        </w:rPr>
        <w:t>Используемые сокращения:</w:t>
      </w:r>
    </w:p>
    <w:p w14:paraId="38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</w:pPr>
      <w:r>
        <w:rPr>
          <w:sz w:val="28"/>
        </w:rPr>
        <w:t>тыс. рублей – тысяч рублей.</w:t>
      </w:r>
    </w:p>
    <w:p w14:paraId="39010000">
      <w:pPr>
        <w:widowControl w:val="0"/>
        <w:numPr>
          <w:ilvl w:val="0"/>
          <w:numId w:val="0"/>
        </w:numPr>
        <w:spacing w:after="0" w:before="0" w:line="240" w:lineRule="auto"/>
        <w:ind w:firstLine="0" w:left="8647" w:right="0"/>
        <w:jc w:val="center"/>
        <w:rPr>
          <w:sz w:val="28"/>
        </w:rPr>
      </w:pPr>
    </w:p>
    <w:p w14:paraId="3A010000">
      <w:pPr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III. ПАСПОРТ</w:t>
      </w:r>
    </w:p>
    <w:p w14:paraId="3B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 xml:space="preserve">комплекса процессных мероприятий </w:t>
      </w:r>
    </w:p>
    <w:p w14:paraId="3C010000">
      <w:pPr>
        <w:spacing w:after="0" w:before="0" w:line="240" w:lineRule="auto"/>
        <w:ind w:firstLine="0" w:left="0" w:right="5"/>
        <w:jc w:val="both"/>
        <w:rPr>
          <w:b w:val="0"/>
          <w:i w:val="0"/>
          <w:sz w:val="28"/>
        </w:rPr>
      </w:pPr>
    </w:p>
    <w:p w14:paraId="3D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5"/>
        <w:jc w:val="center"/>
        <w:rPr>
          <w:b w:val="0"/>
          <w:i w:val="0"/>
        </w:rPr>
      </w:pPr>
      <w:r>
        <w:rPr>
          <w:b w:val="0"/>
          <w:i w:val="0"/>
          <w:sz w:val="28"/>
          <w:u w:val="none"/>
        </w:rPr>
        <w:t>«Создание равных возможностей доступа инвалидов и других маломобильных</w:t>
      </w:r>
    </w:p>
    <w:p w14:paraId="3E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5"/>
        <w:jc w:val="center"/>
        <w:rPr>
          <w:b w:val="0"/>
          <w:i w:val="0"/>
        </w:rPr>
      </w:pPr>
      <w:r>
        <w:rPr>
          <w:b w:val="0"/>
          <w:i w:val="0"/>
          <w:sz w:val="28"/>
          <w:u w:val="none"/>
        </w:rPr>
        <w:t xml:space="preserve"> </w:t>
      </w:r>
      <w:r>
        <w:rPr>
          <w:b w:val="0"/>
          <w:i w:val="0"/>
          <w:sz w:val="28"/>
          <w:u w:val="none"/>
        </w:rPr>
        <w:t>групп населения к спортивной и активной общественной жизни Багаевского сельского поселения».</w:t>
      </w:r>
    </w:p>
    <w:p w14:paraId="3F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b w:val="0"/>
          <w:i w:val="0"/>
          <w:sz w:val="28"/>
        </w:rPr>
      </w:pPr>
    </w:p>
    <w:p w14:paraId="40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 xml:space="preserve">1. Основные положения </w:t>
      </w:r>
    </w:p>
    <w:p w14:paraId="41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sz w:val="28"/>
        </w:rPr>
      </w:pPr>
    </w:p>
    <w:tbl>
      <w:tblPr>
        <w:tblStyle w:val="Style_2"/>
        <w:tblW w:type="auto" w:w="0"/>
        <w:tblInd w:type="dxa" w:w="7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614"/>
        <w:gridCol w:w="7000"/>
      </w:tblGrid>
      <w:tr>
        <w:trPr>
          <w:trHeight w:hRule="atLeast" w:val="1805"/>
        </w:trPr>
        <w:tc>
          <w:tcPr>
            <w:tcW w:type="dxa" w:w="76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8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contextualSpacing w:val="1"/>
              <w:jc w:val="both"/>
            </w:pPr>
            <w:r>
              <w:rPr>
                <w:rFonts w:ascii="Times New Roman" w:hAnsi="Times New Roman"/>
                <w:sz w:val="28"/>
              </w:rPr>
              <w:t xml:space="preserve">1.1.Ответственный за разработку и реализацию комплекса процессных  мероприятий </w:t>
            </w:r>
            <w:r>
              <w:rPr>
                <w:rFonts w:ascii="Times New Roman" w:hAnsi="Times New Roman"/>
                <w:b w:val="0"/>
                <w:i w:val="1"/>
                <w:sz w:val="28"/>
                <w:u w:val="none"/>
              </w:rPr>
              <w:t>«Создание равных возможностей доступа инвалидов и других маломобильных групп населения к спортивной и активной общественной жизни Багаевского сельского поселения».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70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сектор по социальным и кадровым вопросам</w:t>
            </w:r>
          </w:p>
          <w:p w14:paraId="44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  <w:rPr>
                <w:sz w:val="28"/>
              </w:rPr>
            </w:pPr>
          </w:p>
          <w:p w14:paraId="45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  <w:rPr>
                <w:sz w:val="28"/>
              </w:rPr>
            </w:pPr>
          </w:p>
        </w:tc>
      </w:tr>
      <w:tr>
        <w:tc>
          <w:tcPr>
            <w:tcW w:type="dxa" w:w="76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8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contextualSpacing w:val="1"/>
            </w:pPr>
            <w:r>
              <w:rPr>
                <w:rFonts w:ascii="Times New Roman" w:hAnsi="Times New Roman"/>
                <w:sz w:val="28"/>
              </w:rPr>
              <w:t xml:space="preserve">1.2.Связь с муниципальной программой </w:t>
            </w:r>
          </w:p>
        </w:tc>
        <w:tc>
          <w:tcPr>
            <w:tcW w:type="dxa" w:w="70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муниципальная  программа  «Доступная среда»</w:t>
            </w:r>
          </w:p>
        </w:tc>
      </w:tr>
    </w:tbl>
    <w:p w14:paraId="48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sz w:val="28"/>
        </w:rPr>
      </w:pPr>
    </w:p>
    <w:p w14:paraId="49010000">
      <w:pPr>
        <w:pStyle w:val="Style_8"/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8"/>
        </w:rPr>
        <w:t xml:space="preserve">2. Показатели комплекса процессных мероприятий </w:t>
      </w:r>
    </w:p>
    <w:p w14:paraId="4A010000">
      <w:pPr>
        <w:pStyle w:val="Style_8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7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86"/>
        <w:gridCol w:w="3508"/>
        <w:gridCol w:w="1278"/>
        <w:gridCol w:w="1280"/>
        <w:gridCol w:w="1280"/>
        <w:gridCol w:w="699"/>
        <w:gridCol w:w="681"/>
        <w:gridCol w:w="682"/>
        <w:gridCol w:w="617"/>
        <w:gridCol w:w="682"/>
        <w:gridCol w:w="764"/>
        <w:gridCol w:w="10"/>
        <w:gridCol w:w="1387"/>
        <w:gridCol w:w="10"/>
        <w:gridCol w:w="1125"/>
      </w:tblGrid>
      <w:tr>
        <w:trPr>
          <w:trHeight w:hRule="atLeast" w:val="278"/>
        </w:trPr>
        <w:tc>
          <w:tcPr>
            <w:tcW w:type="dxa" w:w="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5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2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Признак возраста-ния/убы</w:t>
            </w:r>
            <w:r>
              <w:rPr>
                <w:spacing w:val="-20"/>
                <w:sz w:val="24"/>
              </w:rPr>
              <w:t>ва</w:t>
            </w:r>
            <w:r>
              <w:rPr>
                <w:sz w:val="24"/>
              </w:rPr>
              <w:t>-ния</w:t>
            </w:r>
          </w:p>
        </w:tc>
        <w:tc>
          <w:tcPr>
            <w:tcW w:type="dxa" w:w="1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38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755"/>
            <w:gridSpan w:val="5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39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Ответ-</w:t>
            </w:r>
          </w:p>
          <w:p w14:paraId="53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ственный </w:t>
            </w:r>
          </w:p>
          <w:p w14:paraId="54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за достиже-ние показа-теля 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Инфор-</w:t>
            </w:r>
          </w:p>
          <w:p w14:paraId="56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мацион-</w:t>
            </w:r>
          </w:p>
          <w:p w14:paraId="57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ная система</w:t>
            </w:r>
          </w:p>
        </w:tc>
      </w:tr>
      <w:tr>
        <w:trPr>
          <w:trHeight w:hRule="atLeast" w:val="1032"/>
        </w:trPr>
        <w:tc>
          <w:tcPr>
            <w:tcW w:type="dxa" w:w="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5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99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зна-че-ние</w:t>
            </w:r>
          </w:p>
        </w:tc>
        <w:tc>
          <w:tcPr>
            <w:tcW w:type="dxa" w:w="681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type="dxa" w:w="682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type="dxa" w:w="617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pacing w:val="-20"/>
                <w:sz w:val="24"/>
              </w:rPr>
              <w:t>2026</w:t>
            </w:r>
          </w:p>
        </w:tc>
        <w:tc>
          <w:tcPr>
            <w:tcW w:type="dxa" w:w="682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type="dxa" w:w="76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2030 </w:t>
            </w:r>
            <w:r>
              <w:rPr>
                <w:spacing w:val="-20"/>
                <w:sz w:val="24"/>
              </w:rPr>
              <w:t>(с</w:t>
            </w:r>
            <w:r>
              <w:rPr>
                <w:sz w:val="24"/>
              </w:rPr>
              <w:t>пра</w:t>
            </w:r>
            <w:r>
              <w:rPr>
                <w:spacing w:val="-20"/>
                <w:sz w:val="24"/>
              </w:rPr>
              <w:t>-в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>чно)</w:t>
            </w:r>
          </w:p>
        </w:tc>
        <w:tc>
          <w:tcPr>
            <w:tcW w:type="dxa" w:w="139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10000">
            <w:pPr>
              <w:widowControl w:val="1"/>
              <w:spacing w:after="200" w:before="0" w:line="276" w:lineRule="auto"/>
              <w:ind w:firstLine="0" w:left="0" w:right="0"/>
              <w:jc w:val="left"/>
            </w:pPr>
          </w:p>
        </w:tc>
        <w:tc>
          <w:tcPr>
            <w:tcW w:type="dxa" w:w="1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10000">
            <w:pPr>
              <w:widowControl w:val="1"/>
              <w:spacing w:after="200" w:before="0" w:line="276" w:lineRule="auto"/>
              <w:ind w:firstLine="0" w:left="0" w:right="0"/>
              <w:jc w:val="left"/>
            </w:pPr>
          </w:p>
        </w:tc>
      </w:tr>
    </w:tbl>
    <w:p w14:paraId="60010000">
      <w:pPr>
        <w:spacing w:after="0" w:before="0" w:line="240" w:lineRule="auto"/>
        <w:ind/>
        <w:rPr>
          <w:sz w:val="2"/>
        </w:rPr>
      </w:pPr>
    </w:p>
    <w:tbl>
      <w:tblPr>
        <w:tblStyle w:val="Style_2"/>
        <w:tblW w:type="auto" w:w="0"/>
        <w:tblInd w:type="dxa" w:w="7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86"/>
        <w:gridCol w:w="3508"/>
        <w:gridCol w:w="1278"/>
        <w:gridCol w:w="1280"/>
        <w:gridCol w:w="1280"/>
        <w:gridCol w:w="699"/>
        <w:gridCol w:w="681"/>
        <w:gridCol w:w="684"/>
        <w:gridCol w:w="616"/>
        <w:gridCol w:w="683"/>
        <w:gridCol w:w="764"/>
        <w:gridCol w:w="1396"/>
        <w:gridCol w:w="1134"/>
      </w:tblGrid>
      <w:tr>
        <w:trPr>
          <w:tblHeader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13</w:t>
            </w:r>
          </w:p>
        </w:tc>
      </w:tr>
      <w:tr>
        <w:trPr>
          <w:trHeight w:hRule="atLeast" w:val="185"/>
        </w:trPr>
        <w:tc>
          <w:tcPr>
            <w:tcW w:type="dxa" w:w="145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1.Задача комплекса процессных мероприятий </w:t>
            </w:r>
            <w:r>
              <w:rPr>
                <w:b w:val="0"/>
                <w:i w:val="1"/>
                <w:sz w:val="24"/>
                <w:u w:val="none"/>
              </w:rPr>
              <w:t>«Создание равных возможностей доступа инвалидов и других маломобильных групп населения к спортивной и активной общественной жизни Багаевского сельского поселения».</w:t>
            </w:r>
          </w:p>
        </w:tc>
      </w:tr>
      <w:tr>
        <w:trPr>
          <w:trHeight w:hRule="atLeast" w:val="185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10000">
            <w:pPr>
              <w:widowControl w:val="0"/>
              <w:spacing w:after="0" w:before="0" w:line="228" w:lineRule="auto"/>
              <w:ind/>
            </w:pPr>
            <w:r>
              <w:rPr>
                <w:sz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возраста-ния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ГП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10000">
            <w:pPr>
              <w:widowControl w:val="0"/>
              <w:spacing w:after="0" w:before="0" w:line="228" w:lineRule="auto"/>
              <w:ind/>
              <w:jc w:val="center"/>
            </w:pPr>
            <w:r>
              <w:t>65,0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10000">
            <w:pPr>
              <w:widowControl w:val="0"/>
              <w:spacing w:after="0" w:before="0" w:line="228" w:lineRule="auto"/>
              <w:ind/>
              <w:jc w:val="center"/>
            </w:pPr>
            <w:r>
              <w:t>2023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10000">
            <w:pPr>
              <w:spacing w:after="0" w:before="0" w:line="228" w:lineRule="auto"/>
              <w:ind/>
              <w:jc w:val="center"/>
            </w:pPr>
            <w:r>
              <w:t>70,0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10000">
            <w:pPr>
              <w:spacing w:after="0" w:before="0" w:line="228" w:lineRule="auto"/>
              <w:ind/>
              <w:jc w:val="center"/>
            </w:pPr>
            <w:r>
              <w:t>75,0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10000">
            <w:pPr>
              <w:spacing w:after="0" w:before="0" w:line="228" w:lineRule="auto"/>
              <w:ind/>
              <w:jc w:val="center"/>
            </w:pPr>
            <w:r>
              <w:t>80,0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10000">
            <w:pPr>
              <w:spacing w:after="0" w:before="0" w:line="228" w:lineRule="auto"/>
              <w:ind/>
              <w:jc w:val="center"/>
            </w:pPr>
            <w:r>
              <w:t>100,0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Сектор по социальным и кадровым вопросам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инфор-мацион-ная система отсут-ствует</w:t>
            </w:r>
          </w:p>
        </w:tc>
      </w:tr>
      <w:tr>
        <w:trPr>
          <w:trHeight w:hRule="atLeast" w:val="185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10000">
            <w:pPr>
              <w:widowControl w:val="0"/>
              <w:spacing w:after="0" w:before="0" w:line="240" w:lineRule="auto"/>
              <w:ind/>
            </w:pPr>
            <w:r>
              <w:rPr>
                <w:sz w:val="24"/>
              </w:rPr>
              <w:t xml:space="preserve">Доля объектов социальной инфраструктуры, на которые сформированы паспорта доступности, в общем количестве объектов социальной инфраструктуры </w:t>
            </w:r>
          </w:p>
          <w:p w14:paraId="7E010000">
            <w:pPr>
              <w:widowControl w:val="0"/>
              <w:spacing w:after="0" w:before="0" w:line="240" w:lineRule="auto"/>
              <w:ind/>
            </w:pPr>
            <w:r>
              <w:rPr>
                <w:sz w:val="24"/>
              </w:rPr>
              <w:t xml:space="preserve">в приоритетных сферах жизнедеятельности инвалидов </w:t>
            </w:r>
          </w:p>
          <w:p w14:paraId="7F010000">
            <w:pPr>
              <w:widowControl w:val="0"/>
              <w:spacing w:after="0" w:before="0" w:line="240" w:lineRule="auto"/>
              <w:ind/>
            </w:pPr>
            <w:r>
              <w:rPr>
                <w:sz w:val="24"/>
              </w:rPr>
              <w:t>и других маломобильных групп населения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возраста-ния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ГП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10000">
            <w:pPr>
              <w:widowControl w:val="0"/>
              <w:spacing w:after="0" w:before="0" w:line="240" w:lineRule="auto"/>
              <w:ind/>
              <w:jc w:val="center"/>
            </w:pPr>
            <w:r>
              <w:t>80,0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10000">
            <w:pPr>
              <w:widowControl w:val="0"/>
              <w:spacing w:after="0" w:before="0" w:line="240" w:lineRule="auto"/>
              <w:ind/>
              <w:jc w:val="center"/>
            </w:pPr>
            <w:r>
              <w:t>2023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10000">
            <w:pPr>
              <w:spacing w:after="0" w:before="0" w:line="240" w:lineRule="auto"/>
              <w:ind/>
              <w:jc w:val="center"/>
            </w:pPr>
            <w:r>
              <w:t>85,0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10000">
            <w:pPr>
              <w:spacing w:after="0" w:before="0" w:line="240" w:lineRule="auto"/>
              <w:ind/>
              <w:jc w:val="center"/>
            </w:pPr>
            <w:r>
              <w:rPr>
                <w:spacing w:val="-20"/>
              </w:rPr>
              <w:t>90,0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10000">
            <w:pPr>
              <w:spacing w:after="0" w:before="0" w:line="240" w:lineRule="auto"/>
              <w:ind/>
              <w:jc w:val="center"/>
            </w:pPr>
            <w:r>
              <w:t>95,0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10000">
            <w:pPr>
              <w:spacing w:after="0" w:before="0" w:line="240" w:lineRule="auto"/>
              <w:ind/>
              <w:jc w:val="center"/>
            </w:pPr>
            <w:r>
              <w:t>100,0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Сектор по социальным и кадровым вопросам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инфор-мацион-ная система отсут-ствует</w:t>
            </w:r>
          </w:p>
        </w:tc>
      </w:tr>
      <w:tr>
        <w:trPr>
          <w:trHeight w:hRule="atLeast" w:val="185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1.3.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10000">
            <w:pPr>
              <w:widowControl w:val="0"/>
              <w:spacing w:after="0" w:before="0" w:line="240" w:lineRule="auto"/>
              <w:ind/>
            </w:pPr>
            <w:r>
              <w:rPr>
                <w:sz w:val="24"/>
              </w:rPr>
              <w:t xml:space="preserve">Доля лиц с ограниченными возможностями здоровья </w:t>
            </w:r>
          </w:p>
          <w:p w14:paraId="8D010000">
            <w:pPr>
              <w:widowControl w:val="0"/>
              <w:spacing w:after="0" w:before="0" w:line="240" w:lineRule="auto"/>
              <w:ind/>
            </w:pPr>
            <w:r>
              <w:rPr>
                <w:sz w:val="24"/>
              </w:rPr>
              <w:t xml:space="preserve">и инвалидов от 6 до 18 лет, систематически занимающихся физической культурой </w:t>
            </w:r>
          </w:p>
          <w:p w14:paraId="8E010000">
            <w:pPr>
              <w:widowControl w:val="0"/>
              <w:spacing w:after="0" w:before="0" w:line="240" w:lineRule="auto"/>
              <w:ind/>
            </w:pPr>
            <w:r>
              <w:rPr>
                <w:sz w:val="24"/>
              </w:rPr>
              <w:t>и спортом, в общей численности этой категории граждан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возраста-ния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ГП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10000">
            <w:pPr>
              <w:widowControl w:val="0"/>
              <w:spacing w:after="0" w:before="0" w:line="240" w:lineRule="auto"/>
              <w:ind/>
              <w:jc w:val="center"/>
            </w:pPr>
            <w:r>
              <w:t>50,0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10000">
            <w:pPr>
              <w:widowControl w:val="0"/>
              <w:spacing w:after="0" w:before="0" w:line="240" w:lineRule="auto"/>
              <w:ind/>
              <w:jc w:val="center"/>
            </w:pPr>
            <w:r>
              <w:t>2023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10000">
            <w:pPr>
              <w:spacing w:after="0" w:before="0" w:line="240" w:lineRule="auto"/>
              <w:ind/>
              <w:jc w:val="center"/>
            </w:pPr>
            <w:r>
              <w:t>52,0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10000">
            <w:pPr>
              <w:spacing w:after="0" w:before="0" w:line="240" w:lineRule="auto"/>
              <w:ind/>
              <w:jc w:val="center"/>
            </w:pPr>
            <w:r>
              <w:t>55,0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10000">
            <w:pPr>
              <w:spacing w:after="0" w:before="0" w:line="240" w:lineRule="auto"/>
              <w:ind/>
              <w:jc w:val="center"/>
            </w:pPr>
            <w:r>
              <w:t>58,0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10000">
            <w:pPr>
              <w:spacing w:after="0" w:before="0" w:line="240" w:lineRule="auto"/>
              <w:ind/>
              <w:jc w:val="center"/>
            </w:pPr>
            <w:r>
              <w:t>62,0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Сектор по социальным и кадровым вопросам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инфор-мацион-ная система отсут-ствует</w:t>
            </w:r>
          </w:p>
        </w:tc>
      </w:tr>
    </w:tbl>
    <w:p w14:paraId="9A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</w:p>
    <w:p w14:paraId="9B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Примечание.</w:t>
      </w:r>
    </w:p>
    <w:p w14:paraId="9C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Используемые сокращения:</w:t>
      </w:r>
    </w:p>
    <w:p w14:paraId="9D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ГП – государственная программа;</w:t>
      </w:r>
    </w:p>
    <w:p w14:paraId="9E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ОКЕИ – общероссийский классификатор единиц измерения.</w:t>
      </w:r>
    </w:p>
    <w:p w14:paraId="9F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6"/>
        </w:rPr>
      </w:pPr>
    </w:p>
    <w:p w14:paraId="A0010000">
      <w:pPr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A1010000">
      <w:pPr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A2010000">
      <w:pPr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A3010000">
      <w:pPr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A4010000">
      <w:pPr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A5010000">
      <w:pPr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A6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sz w:val="28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3"/>
        <w:gridCol w:w="3193"/>
        <w:gridCol w:w="1666"/>
        <w:gridCol w:w="1988"/>
        <w:gridCol w:w="1407"/>
        <w:gridCol w:w="1138"/>
        <w:gridCol w:w="911"/>
        <w:gridCol w:w="694"/>
        <w:gridCol w:w="755"/>
        <w:gridCol w:w="719"/>
        <w:gridCol w:w="1515"/>
      </w:tblGrid>
      <w:tr>
        <w:tc>
          <w:tcPr>
            <w:tcW w:type="dxa" w:w="6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type="dxa" w:w="31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1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1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 ОКЕИ)</w:t>
            </w:r>
          </w:p>
        </w:tc>
        <w:tc>
          <w:tcPr>
            <w:tcW w:type="dxa" w:w="204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6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6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2030</w:t>
            </w:r>
          </w:p>
          <w:p w14:paraId="B4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(справочно)</w:t>
            </w:r>
          </w:p>
        </w:tc>
      </w:tr>
    </w:tbl>
    <w:p w14:paraId="B5010000">
      <w:pPr>
        <w:spacing w:after="0" w:before="0" w:line="240" w:lineRule="auto"/>
        <w:ind/>
        <w:rPr>
          <w:sz w:val="2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3"/>
        <w:gridCol w:w="3193"/>
        <w:gridCol w:w="1666"/>
        <w:gridCol w:w="1988"/>
        <w:gridCol w:w="1407"/>
        <w:gridCol w:w="1138"/>
        <w:gridCol w:w="911"/>
        <w:gridCol w:w="694"/>
        <w:gridCol w:w="755"/>
        <w:gridCol w:w="719"/>
        <w:gridCol w:w="1515"/>
      </w:tblGrid>
      <w:tr>
        <w:trPr>
          <w:tblHeader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11</w:t>
            </w:r>
          </w:p>
        </w:tc>
      </w:tr>
      <w:tr>
        <w:tc>
          <w:tcPr>
            <w:tcW w:type="dxa" w:w="1458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1. Задача комплекса процессных мероприятий   </w:t>
            </w:r>
            <w:r>
              <w:rPr>
                <w:b w:val="0"/>
                <w:i w:val="1"/>
                <w:sz w:val="24"/>
                <w:u w:val="none"/>
              </w:rPr>
              <w:t>«Создание равных возможностей доступа инвалидов и других маломобильных групп населения к спортивной и активной общественной жизни Багаевского сельского поселения».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1.1.</w:t>
            </w:r>
          </w:p>
        </w:tc>
        <w:tc>
          <w:tcPr>
            <w:tcW w:type="dxa" w:w="31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b w:val="1"/>
                <w:sz w:val="24"/>
              </w:rPr>
              <w:t>Адаптированы (полностью или частично)</w:t>
            </w:r>
            <w:r>
              <w:rPr>
                <w:sz w:val="24"/>
              </w:rPr>
              <w:t xml:space="preserve"> приоритетные объекты социальной инфраструктуры </w:t>
            </w:r>
          </w:p>
          <w:p w14:paraId="C4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для инвалидов и других маломобильных групп населения путем дооборудования и установки технических средств адаптации (создание физической </w:t>
            </w:r>
          </w:p>
          <w:p w14:paraId="C5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</w:t>
            </w:r>
          </w:p>
          <w:p w14:paraId="C6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и экипировки, компьютерной техники </w:t>
            </w:r>
          </w:p>
          <w:p w14:paraId="C7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и оргтехники, изданий специализированных форматов, а также технологическое присоединение </w:t>
            </w:r>
          </w:p>
          <w:p w14:paraId="C8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к электрическим сетям </w:t>
            </w:r>
          </w:p>
          <w:p w14:paraId="C9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для переключения </w:t>
            </w:r>
          </w:p>
          <w:p w14:paraId="CA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>на резервные источники питания)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оснащение приоритетных объектов социальной инфраструктуры техническими средствами адаптации </w:t>
            </w:r>
          </w:p>
          <w:p w14:paraId="CD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для беспре-пятственного доступа </w:t>
            </w:r>
          </w:p>
          <w:p w14:paraId="CE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и получения услуг инвалидами </w:t>
            </w:r>
          </w:p>
          <w:p w14:paraId="CF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и другими маломобиль-ными группами населения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2023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15</w:t>
            </w:r>
          </w:p>
        </w:tc>
      </w:tr>
    </w:tbl>
    <w:p w14:paraId="D7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D8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Примечание.</w:t>
      </w:r>
    </w:p>
    <w:p w14:paraId="D9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Используемое сокращение:</w:t>
      </w:r>
    </w:p>
    <w:p w14:paraId="DA01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ОКЕИ – общероссийский классификатор единиц измерения.</w:t>
      </w:r>
    </w:p>
    <w:p w14:paraId="DB010000">
      <w:pPr>
        <w:widowControl w:val="0"/>
        <w:numPr>
          <w:ilvl w:val="0"/>
          <w:numId w:val="0"/>
        </w:numPr>
        <w:spacing w:after="0" w:before="0" w:line="240" w:lineRule="auto"/>
        <w:ind w:firstLine="567" w:left="0" w:right="0"/>
        <w:rPr>
          <w:sz w:val="26"/>
        </w:rPr>
      </w:pPr>
    </w:p>
    <w:p w14:paraId="DC010000">
      <w:pPr>
        <w:widowControl w:val="0"/>
        <w:numPr>
          <w:ilvl w:val="0"/>
          <w:numId w:val="0"/>
        </w:numPr>
        <w:spacing w:after="0" w:before="0" w:line="240" w:lineRule="auto"/>
        <w:ind w:firstLine="567" w:left="0" w:right="0"/>
      </w:pPr>
      <w:r>
        <w:rPr>
          <w:sz w:val="26"/>
        </w:rPr>
        <w:t xml:space="preserve"> </w:t>
      </w:r>
      <w:r>
        <w:rPr>
          <w:sz w:val="26"/>
        </w:rPr>
        <w:t>Перечень: спортивный комплекс, здание футбольного поля, спортивные залы школ — 4, РДК, школа искусств, центр дополнительного образования, многофункциональный молодёжный центр</w:t>
      </w:r>
    </w:p>
    <w:p w14:paraId="DD010000">
      <w:pPr>
        <w:widowControl w:val="0"/>
        <w:numPr>
          <w:ilvl w:val="0"/>
          <w:numId w:val="0"/>
        </w:numPr>
        <w:spacing w:after="0" w:before="0" w:line="240" w:lineRule="auto"/>
        <w:ind w:firstLine="567" w:left="0" w:right="0"/>
        <w:rPr>
          <w:sz w:val="26"/>
        </w:rPr>
      </w:pPr>
    </w:p>
    <w:p w14:paraId="DE010000">
      <w:pPr>
        <w:widowControl w:val="0"/>
        <w:numPr>
          <w:ilvl w:val="0"/>
          <w:numId w:val="0"/>
        </w:numPr>
        <w:spacing w:after="0" w:before="0" w:line="240" w:lineRule="auto"/>
        <w:ind w:firstLine="567" w:left="0" w:right="0"/>
        <w:rPr>
          <w:sz w:val="26"/>
        </w:rPr>
      </w:pPr>
    </w:p>
    <w:p w14:paraId="DF010000">
      <w:pPr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14:paraId="E001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sz w:val="16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5"/>
        <w:gridCol w:w="5179"/>
        <w:gridCol w:w="3015"/>
        <w:gridCol w:w="1419"/>
        <w:gridCol w:w="1416"/>
        <w:gridCol w:w="1392"/>
        <w:gridCol w:w="1593"/>
      </w:tblGrid>
      <w:tr>
        <w:tc>
          <w:tcPr>
            <w:tcW w:type="dxa" w:w="5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type="dxa" w:w="51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30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type="dxa" w:w="58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>
        <w:tc>
          <w:tcPr>
            <w:tcW w:type="dxa" w:w="5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2027</w:t>
            </w:r>
          </w:p>
          <w:p w14:paraId="E8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Всего</w:t>
            </w:r>
          </w:p>
        </w:tc>
      </w:tr>
    </w:tbl>
    <w:p w14:paraId="EA010000">
      <w:pPr>
        <w:spacing w:after="0" w:before="0" w:line="240" w:lineRule="auto"/>
        <w:ind/>
        <w:rPr>
          <w:sz w:val="2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2"/>
        <w:gridCol w:w="5173"/>
        <w:gridCol w:w="3016"/>
        <w:gridCol w:w="1414"/>
        <w:gridCol w:w="1416"/>
        <w:gridCol w:w="1393"/>
        <w:gridCol w:w="1605"/>
      </w:tblGrid>
      <w:tr>
        <w:trPr>
          <w:tblHeader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51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30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1993"/>
        </w:trPr>
        <w:tc>
          <w:tcPr>
            <w:tcW w:type="dxa" w:w="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type="dxa" w:w="51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Комплекс процессных мероприятий </w:t>
            </w:r>
          </w:p>
          <w:p w14:paraId="F4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b w:val="0"/>
                <w:i w:val="1"/>
                <w:sz w:val="24"/>
                <w:u w:val="none"/>
              </w:rPr>
              <w:t>«Создание равных возможностей доступа инвалидов и других маломобильных групп населения к спортивной и активной общественной жизни Багаевского сельского поселения»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30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50,0</w:t>
            </w:r>
          </w:p>
          <w:p w14:paraId="F9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150,0</w:t>
            </w:r>
          </w:p>
          <w:p w14:paraId="FB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type="dxa" w:w="30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50,0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50,0</w:t>
            </w:r>
          </w:p>
          <w:p w14:paraId="0002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</w:pPr>
            <w:r>
              <w:rPr>
                <w:sz w:val="24"/>
              </w:rPr>
              <w:t>150,0</w:t>
            </w:r>
          </w:p>
          <w:p w14:paraId="0202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600"/>
        </w:trPr>
        <w:tc>
          <w:tcPr>
            <w:tcW w:type="dxa" w:w="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7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type="dxa" w:w="30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after="0" w:before="0" w:line="240" w:lineRule="auto"/>
              <w:ind/>
              <w:rPr>
                <w:sz w:val="20"/>
              </w:rPr>
            </w:pP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</w:tbl>
    <w:p w14:paraId="09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0A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Примечания:</w:t>
      </w:r>
    </w:p>
    <w:p w14:paraId="0B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Используемые сокращения:</w:t>
      </w:r>
    </w:p>
    <w:p w14:paraId="0C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1.тыс. рублей – тысяч рублей.</w:t>
      </w:r>
    </w:p>
    <w:p w14:paraId="0D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</w:pPr>
      <w:r>
        <w:rPr>
          <w:sz w:val="26"/>
        </w:rPr>
        <w:t>2.Х – данные ячейки не заполняются.</w:t>
      </w:r>
    </w:p>
    <w:p w14:paraId="0E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6"/>
        </w:rPr>
      </w:pPr>
    </w:p>
    <w:p w14:paraId="0F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10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11020000">
      <w:pPr>
        <w:pageBreakBefore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b w:val="1"/>
          <w:sz w:val="28"/>
        </w:rPr>
        <w:t>5. План реализации комплекса процессных мероприятий на 2025 год</w:t>
      </w:r>
    </w:p>
    <w:p w14:paraId="12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b w:val="1"/>
          <w:sz w:val="28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"/>
        <w:gridCol w:w="4125"/>
        <w:gridCol w:w="1559"/>
        <w:gridCol w:w="3645"/>
        <w:gridCol w:w="2201"/>
        <w:gridCol w:w="2351"/>
      </w:tblGrid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2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Информационная система </w:t>
            </w:r>
          </w:p>
          <w:p w14:paraId="19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(источник данных)</w:t>
            </w:r>
          </w:p>
        </w:tc>
      </w:tr>
    </w:tbl>
    <w:p w14:paraId="1A020000">
      <w:pPr>
        <w:spacing w:after="0" w:before="0" w:line="240" w:lineRule="auto"/>
        <w:ind/>
        <w:rPr>
          <w:sz w:val="2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1"/>
        <w:gridCol w:w="4116"/>
        <w:gridCol w:w="1379"/>
        <w:gridCol w:w="170"/>
        <w:gridCol w:w="3646"/>
        <w:gridCol w:w="2212"/>
        <w:gridCol w:w="2356"/>
      </w:tblGrid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58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1. Задача комплекса процессных мероприятий 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</w:pPr>
            <w:r>
              <w:rPr>
                <w:sz w:val="24"/>
              </w:rPr>
              <w:t>Мероприятие (результат) 1.1.</w:t>
            </w:r>
          </w:p>
          <w:p w14:paraId="24020000">
            <w:pPr>
              <w:widowControl w:val="0"/>
              <w:numPr>
                <w:ilvl w:val="0"/>
                <w:numId w:val="0"/>
              </w:numPr>
              <w:tabs>
                <w:tab w:leader="none" w:pos="11057" w:val="left"/>
              </w:tabs>
              <w:spacing w:after="0" w:before="0" w:line="240" w:lineRule="auto"/>
              <w:ind w:firstLine="0" w:left="0" w:right="0"/>
            </w:pPr>
            <w:r>
              <w:rPr>
                <w:b w:val="0"/>
                <w:i w:val="1"/>
                <w:sz w:val="24"/>
                <w:u w:val="none"/>
              </w:rPr>
              <w:t>«Создание равных возможностей доступа инвалидов и других маломобильных групп населения к спортивной и активной общественной жизни Багаевского сельского поселения»</w:t>
            </w:r>
            <w:r>
              <w:rPr>
                <w:sz w:val="24"/>
              </w:rPr>
              <w:t xml:space="preserve"> </w:t>
            </w:r>
          </w:p>
          <w:p w14:paraId="25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rPr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rPr>
                <w:sz w:val="24"/>
              </w:rPr>
            </w:pP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 xml:space="preserve">Контрольная точка 1.1.1. </w:t>
            </w:r>
          </w:p>
          <w:p w14:paraId="2C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>«Закупка включена в план закупок»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марта 2025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2F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план закупок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1.3.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>Контрольная точка 1.1.2.</w:t>
            </w:r>
          </w:p>
          <w:p w14:paraId="34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15 мая</w:t>
            </w:r>
          </w:p>
          <w:p w14:paraId="36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2025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38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реестр контрактов</w:t>
            </w:r>
          </w:p>
          <w:p w14:paraId="3A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1.4.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after="0" w:before="0" w:line="252" w:lineRule="auto"/>
              <w:ind/>
            </w:pPr>
            <w:r>
              <w:rPr>
                <w:sz w:val="24"/>
              </w:rPr>
              <w:t>Контрольная точка 1.1.3.</w:t>
            </w:r>
          </w:p>
          <w:p w14:paraId="3E020000">
            <w:pPr>
              <w:spacing w:after="0" w:before="0" w:line="252" w:lineRule="auto"/>
              <w:ind/>
            </w:pPr>
            <w:r>
              <w:rPr>
                <w:sz w:val="24"/>
              </w:rPr>
              <w:t>«Сформирована и утверждена потребность (техническое задание, спецификация)»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марта</w:t>
            </w:r>
          </w:p>
          <w:p w14:paraId="40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2025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Сектор по социальным и кадровым вопросам</w:t>
            </w:r>
          </w:p>
          <w:p w14:paraId="42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(Е.Б.Бубукина)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отчет о ходе исполнения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29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1.5.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spacing w:after="0" w:before="0" w:line="216" w:lineRule="auto"/>
              <w:ind/>
            </w:pPr>
            <w:r>
              <w:rPr>
                <w:sz w:val="24"/>
              </w:rPr>
              <w:t>Контрольная точка 1.1.4.</w:t>
            </w:r>
          </w:p>
          <w:p w14:paraId="47020000">
            <w:pPr>
              <w:spacing w:after="0" w:before="0" w:line="216" w:lineRule="auto"/>
              <w:ind/>
            </w:pPr>
            <w:r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июня</w:t>
            </w:r>
          </w:p>
          <w:p w14:paraId="49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2025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4B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bookmarkStart w:id="6" w:name="__DdeLink__187756_42681412251"/>
            <w:r>
              <w:rPr>
                <w:sz w:val="24"/>
              </w:rPr>
              <w:t>(Л.А.Землянская)</w:t>
            </w:r>
            <w:bookmarkEnd w:id="6"/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отчет о ходе исполнения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59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1.6.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Контрольная точка 1.1.5.</w:t>
            </w:r>
          </w:p>
          <w:p w14:paraId="50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 xml:space="preserve">«Произведена приемка поставленных товаров, выполненных работ, </w:t>
            </w:r>
          </w:p>
          <w:p w14:paraId="51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оказанных услуг»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 xml:space="preserve"> ноября</w:t>
            </w:r>
          </w:p>
          <w:p w14:paraId="53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2025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55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документ, подтверждающий факт поставки товаров, работ, услуг</w:t>
            </w:r>
          </w:p>
          <w:p w14:paraId="57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30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1.7.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Контрольная точка 1.1.6.</w:t>
            </w:r>
          </w:p>
          <w:p w14:paraId="5B02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«Приобретенные товары</w:t>
            </w:r>
          </w:p>
          <w:p w14:paraId="5C02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поставлены на баланс»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 xml:space="preserve"> декабря</w:t>
            </w:r>
          </w:p>
          <w:p w14:paraId="5E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2025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60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отчет о ходе исполнения, документы приемки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30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1.8.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Контрольная точка 1.1.7.</w:t>
            </w:r>
          </w:p>
          <w:p w14:paraId="6502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«Обязательства приняты»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24 декабря</w:t>
            </w:r>
          </w:p>
          <w:p w14:paraId="67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2025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69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отчет о ходе исполнения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1.9.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Контрольная точка 1.1.8.</w:t>
            </w:r>
          </w:p>
          <w:p w14:paraId="6E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«Произведена оплата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декабря</w:t>
            </w:r>
          </w:p>
          <w:p w14:paraId="70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2025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72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документ, подтверждающий факт оплаты</w:t>
            </w:r>
          </w:p>
          <w:p w14:paraId="74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76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sz w:val="28"/>
        </w:rPr>
      </w:pPr>
    </w:p>
    <w:p w14:paraId="77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sz w:val="28"/>
        </w:rPr>
      </w:pPr>
    </w:p>
    <w:p w14:paraId="78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79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7A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7B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7C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7D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</w:p>
    <w:p w14:paraId="7E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b w:val="1"/>
          <w:sz w:val="28"/>
        </w:rPr>
        <w:t>5. План реализации комплекса процессных мероприятий на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год</w:t>
      </w:r>
    </w:p>
    <w:p w14:paraId="7F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b w:val="1"/>
          <w:sz w:val="28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"/>
        <w:gridCol w:w="4125"/>
        <w:gridCol w:w="1559"/>
        <w:gridCol w:w="3645"/>
        <w:gridCol w:w="2201"/>
        <w:gridCol w:w="2351"/>
      </w:tblGrid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2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Информационная система </w:t>
            </w:r>
          </w:p>
          <w:p w14:paraId="86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(источник данных)</w:t>
            </w:r>
          </w:p>
        </w:tc>
      </w:tr>
    </w:tbl>
    <w:p w14:paraId="87020000">
      <w:pPr>
        <w:spacing w:after="0" w:before="0" w:line="240" w:lineRule="auto"/>
        <w:ind/>
        <w:rPr>
          <w:sz w:val="2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1"/>
        <w:gridCol w:w="4116"/>
        <w:gridCol w:w="1379"/>
        <w:gridCol w:w="170"/>
        <w:gridCol w:w="3646"/>
        <w:gridCol w:w="2212"/>
        <w:gridCol w:w="2356"/>
      </w:tblGrid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58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1. Задача комплекса процессных мероприятий 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</w:pPr>
            <w:r>
              <w:rPr>
                <w:sz w:val="24"/>
              </w:rPr>
              <w:t>Мероприятие (результат) 1.1.</w:t>
            </w:r>
          </w:p>
          <w:p w14:paraId="91020000">
            <w:pPr>
              <w:widowControl w:val="0"/>
              <w:numPr>
                <w:ilvl w:val="0"/>
                <w:numId w:val="0"/>
              </w:numPr>
              <w:tabs>
                <w:tab w:leader="none" w:pos="11057" w:val="left"/>
              </w:tabs>
              <w:spacing w:after="0" w:before="0" w:line="240" w:lineRule="auto"/>
              <w:ind w:firstLine="0" w:left="0" w:right="0"/>
            </w:pPr>
            <w:r>
              <w:rPr>
                <w:b w:val="0"/>
                <w:i w:val="1"/>
                <w:sz w:val="24"/>
                <w:u w:val="none"/>
              </w:rPr>
              <w:t>«Создание равных возможностей доступа инвалидов и других маломобильных групп населения к спортивной и активной общественной жизни Багаевского сельского поселения»</w:t>
            </w:r>
            <w:r>
              <w:rPr>
                <w:sz w:val="24"/>
              </w:rPr>
              <w:t xml:space="preserve"> </w:t>
            </w:r>
          </w:p>
          <w:p w14:paraId="92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rPr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rPr>
                <w:sz w:val="24"/>
              </w:rPr>
            </w:pP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 xml:space="preserve">Контрольная точка 1.1.1. </w:t>
            </w:r>
          </w:p>
          <w:p w14:paraId="99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>«Закупка включена в план закупок»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9C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план закупок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1.3.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>Контрольная точка 1.1.2.</w:t>
            </w:r>
          </w:p>
          <w:p w14:paraId="A1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мая</w:t>
            </w:r>
          </w:p>
          <w:p w14:paraId="A3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A5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реестр контрактов</w:t>
            </w:r>
          </w:p>
          <w:p w14:paraId="A702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1.4.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spacing w:after="0" w:before="0" w:line="252" w:lineRule="auto"/>
              <w:ind/>
            </w:pPr>
            <w:r>
              <w:rPr>
                <w:sz w:val="24"/>
              </w:rPr>
              <w:t>Контрольная точка 1.1.3.</w:t>
            </w:r>
          </w:p>
          <w:p w14:paraId="AB020000">
            <w:pPr>
              <w:spacing w:after="0" w:before="0" w:line="252" w:lineRule="auto"/>
              <w:ind/>
            </w:pPr>
            <w:r>
              <w:rPr>
                <w:sz w:val="24"/>
              </w:rPr>
              <w:t>«Сформирована и утверждена потребность (техническое задание, спецификация)»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марта</w:t>
            </w:r>
          </w:p>
          <w:p w14:paraId="AD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2026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Сектор по социальным и кадровым вопросам</w:t>
            </w:r>
          </w:p>
          <w:p w14:paraId="AF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(Е.Б.Бубукина)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отчет о ходе исполнения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29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1.5.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after="0" w:before="0" w:line="216" w:lineRule="auto"/>
              <w:ind/>
            </w:pPr>
            <w:r>
              <w:rPr>
                <w:sz w:val="24"/>
              </w:rPr>
              <w:t>Контрольная точка 1.1.4.</w:t>
            </w:r>
          </w:p>
          <w:p w14:paraId="B4020000">
            <w:pPr>
              <w:spacing w:after="0" w:before="0" w:line="216" w:lineRule="auto"/>
              <w:ind/>
            </w:pPr>
            <w:r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июня</w:t>
            </w:r>
          </w:p>
          <w:p w14:paraId="B6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2026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B8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bookmarkStart w:id="7" w:name="__DdeLink__187756_426814122511"/>
            <w:r>
              <w:rPr>
                <w:sz w:val="24"/>
              </w:rPr>
              <w:t>(Л.А.Землянская)</w:t>
            </w:r>
            <w:bookmarkEnd w:id="7"/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отчет о ходе исполнения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59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1.6.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Контрольная точка 1.1.5.</w:t>
            </w:r>
          </w:p>
          <w:p w14:paraId="BD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 xml:space="preserve">«Произведена приемка поставленных товаров, выполненных работ, </w:t>
            </w:r>
          </w:p>
          <w:p w14:paraId="BE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оказанных услуг»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30 ноября</w:t>
            </w:r>
          </w:p>
          <w:p w14:paraId="C0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C2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документ, подтверждающий факт поставки товаров, работ, услуг</w:t>
            </w:r>
          </w:p>
          <w:p w14:paraId="C4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30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1.7.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Контрольная точка 1.1.6.</w:t>
            </w:r>
          </w:p>
          <w:p w14:paraId="C802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«Приобретенные товары</w:t>
            </w:r>
          </w:p>
          <w:p w14:paraId="C902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поставлены на баланс»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декабря</w:t>
            </w:r>
          </w:p>
          <w:p w14:paraId="CB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CD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отчет о ходе исполнения, документы приемки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30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1.8.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Контрольная точка 1.1.7.</w:t>
            </w:r>
          </w:p>
          <w:p w14:paraId="D202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«Обязательства приняты»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24 декабря</w:t>
            </w:r>
          </w:p>
          <w:p w14:paraId="D4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D6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отчет о ходе исполнения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1.9.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Контрольная точка 1.1.8.</w:t>
            </w:r>
          </w:p>
          <w:p w14:paraId="DB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«Произведена оплата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декабря</w:t>
            </w:r>
          </w:p>
          <w:p w14:paraId="DD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DF02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документ, подтверждающий факт оплаты</w:t>
            </w:r>
          </w:p>
          <w:p w14:paraId="E102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E3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sz w:val="28"/>
        </w:rPr>
      </w:pPr>
    </w:p>
    <w:p w14:paraId="E4020000">
      <w:pPr>
        <w:pStyle w:val="Style_8"/>
        <w:widowControl w:val="0"/>
        <w:numPr>
          <w:ilvl w:val="0"/>
          <w:numId w:val="0"/>
        </w:numPr>
        <w:spacing w:after="0" w:before="0" w:line="216" w:lineRule="auto"/>
        <w:ind w:firstLine="0" w:left="0" w:right="0"/>
        <w:contextualSpacing w:val="1"/>
        <w:jc w:val="center"/>
        <w:rPr>
          <w:sz w:val="28"/>
        </w:rPr>
      </w:pPr>
    </w:p>
    <w:p w14:paraId="E5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E6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E7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E802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E902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EA02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EB02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EC02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ED02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EE02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EF02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F002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F102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F202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F3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b w:val="1"/>
          <w:sz w:val="28"/>
        </w:rPr>
        <w:t>6. План реализации комплекса процессных мероприятий на 2027</w:t>
      </w:r>
      <w:r>
        <w:rPr>
          <w:b w:val="1"/>
          <w:sz w:val="28"/>
        </w:rPr>
        <w:t xml:space="preserve"> год</w:t>
      </w:r>
    </w:p>
    <w:p w14:paraId="F402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b w:val="1"/>
          <w:sz w:val="28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"/>
        <w:gridCol w:w="4125"/>
        <w:gridCol w:w="1559"/>
        <w:gridCol w:w="3645"/>
        <w:gridCol w:w="2201"/>
        <w:gridCol w:w="2351"/>
      </w:tblGrid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3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type="dxa" w:w="2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Информационная система </w:t>
            </w:r>
          </w:p>
          <w:p w14:paraId="FB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(источник данных)</w:t>
            </w:r>
          </w:p>
        </w:tc>
      </w:tr>
    </w:tbl>
    <w:p w14:paraId="FC020000">
      <w:pPr>
        <w:spacing w:after="0" w:before="0" w:line="240" w:lineRule="auto"/>
        <w:ind/>
        <w:rPr>
          <w:sz w:val="2"/>
        </w:rPr>
      </w:pPr>
    </w:p>
    <w:tbl>
      <w:tblPr>
        <w:tblStyle w:val="Style_2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1"/>
        <w:gridCol w:w="4116"/>
        <w:gridCol w:w="1379"/>
        <w:gridCol w:w="170"/>
        <w:gridCol w:w="3646"/>
        <w:gridCol w:w="2212"/>
        <w:gridCol w:w="2356"/>
      </w:tblGrid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5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3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458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1. Задача комплекса процессных мероприятий 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</w:pPr>
            <w:r>
              <w:rPr>
                <w:sz w:val="24"/>
              </w:rPr>
              <w:t>Мероприятие (результат) 1.1.</w:t>
            </w:r>
          </w:p>
          <w:p w14:paraId="06030000">
            <w:pPr>
              <w:widowControl w:val="0"/>
              <w:numPr>
                <w:ilvl w:val="0"/>
                <w:numId w:val="0"/>
              </w:numPr>
              <w:tabs>
                <w:tab w:leader="none" w:pos="11057" w:val="left"/>
              </w:tabs>
              <w:spacing w:after="0" w:before="0" w:line="240" w:lineRule="auto"/>
              <w:ind w:firstLine="0" w:left="0" w:right="0"/>
            </w:pPr>
            <w:r>
              <w:rPr>
                <w:b w:val="0"/>
                <w:i w:val="1"/>
                <w:sz w:val="24"/>
                <w:u w:val="none"/>
              </w:rPr>
              <w:t>«Создание равных возможностей доступа инвалидов и других маломобильных групп населения к спортивной и активной общественной жизни Багаевского сельского поселения»</w:t>
            </w:r>
            <w:r>
              <w:rPr>
                <w:sz w:val="24"/>
              </w:rPr>
              <w:t xml:space="preserve"> </w:t>
            </w:r>
          </w:p>
          <w:p w14:paraId="07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rPr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rPr>
                <w:sz w:val="24"/>
              </w:rPr>
            </w:pP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 xml:space="preserve">Контрольная точка 1.1.1. </w:t>
            </w:r>
          </w:p>
          <w:p w14:paraId="0E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>«Закупка включена в план закупок»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марта 2027 </w:t>
            </w:r>
            <w:r>
              <w:rPr>
                <w:sz w:val="24"/>
              </w:rPr>
              <w:t>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1103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план закупок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1.3.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>Контрольная точка 1.1.2.</w:t>
            </w:r>
          </w:p>
          <w:p w14:paraId="16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</w:pP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мая</w:t>
            </w:r>
          </w:p>
          <w:p w14:paraId="1803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2027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1A03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реестр контрактов</w:t>
            </w:r>
          </w:p>
          <w:p w14:paraId="1C030000">
            <w:pPr>
              <w:tabs>
                <w:tab w:leader="none" w:pos="11057" w:val="left"/>
              </w:tabs>
              <w:spacing w:after="0" w:before="0"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0"/>
              <w:tabs>
                <w:tab w:leader="none" w:pos="11057" w:val="left"/>
              </w:tabs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1.4.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spacing w:after="0" w:before="0" w:line="252" w:lineRule="auto"/>
              <w:ind/>
            </w:pPr>
            <w:r>
              <w:rPr>
                <w:sz w:val="24"/>
              </w:rPr>
              <w:t>Контрольная точка 1.1.3.</w:t>
            </w:r>
          </w:p>
          <w:p w14:paraId="20030000">
            <w:pPr>
              <w:spacing w:after="0" w:before="0" w:line="252" w:lineRule="auto"/>
              <w:ind/>
            </w:pPr>
            <w:r>
              <w:rPr>
                <w:sz w:val="24"/>
              </w:rPr>
              <w:t>«Сформирована и утверждена потребность (техническое задание, спецификация)»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марта</w:t>
            </w:r>
          </w:p>
          <w:p w14:paraId="22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2027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Сектор по социальным и кадровым вопросам</w:t>
            </w:r>
          </w:p>
          <w:p w14:paraId="24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(Е.Б.Бубукина)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отчет о ходе исполнения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29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1.5.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after="0" w:before="0" w:line="216" w:lineRule="auto"/>
              <w:ind/>
            </w:pPr>
            <w:r>
              <w:rPr>
                <w:sz w:val="24"/>
              </w:rPr>
              <w:t>Контрольная точка 1.1.4.</w:t>
            </w:r>
          </w:p>
          <w:p w14:paraId="29030000">
            <w:pPr>
              <w:spacing w:after="0" w:before="0" w:line="216" w:lineRule="auto"/>
              <w:ind/>
            </w:pPr>
            <w:r>
              <w:rPr>
                <w:sz w:val="24"/>
              </w:rPr>
              <w:t>«Заключен договор на закупку товаров, работ, услуг»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июня</w:t>
            </w:r>
          </w:p>
          <w:p w14:paraId="2B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2027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2D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отчет о ходе исполнения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590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1.6.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Контрольная точка 1.1.5.</w:t>
            </w:r>
          </w:p>
          <w:p w14:paraId="32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 xml:space="preserve">«Произведена приемка поставленных товаров, выполненных работ, </w:t>
            </w:r>
          </w:p>
          <w:p w14:paraId="33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оказанных услуг»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30 ноября</w:t>
            </w:r>
          </w:p>
          <w:p w14:paraId="3503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37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документ, подтверждающий факт поставки товаров, работ, услуг</w:t>
            </w:r>
          </w:p>
          <w:p w14:paraId="3903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30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1.7.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Контрольная точка 1.1.6.</w:t>
            </w:r>
          </w:p>
          <w:p w14:paraId="3D03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«Приобретенные товары</w:t>
            </w:r>
          </w:p>
          <w:p w14:paraId="3E03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поставлены на баланс»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декабря</w:t>
            </w:r>
          </w:p>
          <w:p w14:paraId="40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42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отчет о ходе исполнения, документы приемки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305"/>
        </w:trP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1.8.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Контрольная точка 1.1.7.</w:t>
            </w:r>
          </w:p>
          <w:p w14:paraId="47030000">
            <w:pPr>
              <w:spacing w:after="0" w:before="0" w:line="216" w:lineRule="auto"/>
              <w:ind/>
              <w:jc w:val="both"/>
            </w:pPr>
            <w:r>
              <w:rPr>
                <w:sz w:val="24"/>
              </w:rPr>
              <w:t>«Обязательства приняты»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24 декабря</w:t>
            </w:r>
          </w:p>
          <w:p w14:paraId="49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4B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отчет о ходе исполнения</w:t>
            </w: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1.9.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Контрольная точка 1.1.8.</w:t>
            </w:r>
          </w:p>
          <w:p w14:paraId="50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</w:pPr>
            <w:r>
              <w:rPr>
                <w:sz w:val="24"/>
              </w:rPr>
              <w:t>«Произведена оплата товаров, выполненных работ, оказанных услуг по государственному (муниципальному) контракту»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декабря</w:t>
            </w:r>
          </w:p>
          <w:p w14:paraId="5203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2027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type="dxa" w:w="38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 xml:space="preserve">Сектор экономики и финансов Администрации Багаевского сельского поселения </w:t>
            </w:r>
          </w:p>
          <w:p w14:paraId="54030000">
            <w:pPr>
              <w:widowControl w:val="0"/>
              <w:tabs>
                <w:tab w:leader="none" w:pos="11057" w:val="left"/>
              </w:tabs>
              <w:spacing w:after="0" w:before="0" w:line="252" w:lineRule="auto"/>
              <w:ind/>
              <w:jc w:val="center"/>
            </w:pPr>
            <w:r>
              <w:rPr>
                <w:sz w:val="24"/>
              </w:rPr>
              <w:t>(Л.А.Землянская)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документ, подтверждающий факт оплаты</w:t>
            </w:r>
          </w:p>
          <w:p w14:paraId="56030000">
            <w:pPr>
              <w:tabs>
                <w:tab w:leader="none" w:pos="11057" w:val="left"/>
              </w:tabs>
              <w:spacing w:after="0" w:before="0"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2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tabs>
                <w:tab w:leader="none" w:pos="11057" w:val="left"/>
              </w:tabs>
              <w:spacing w:after="0" w:before="0" w:line="216" w:lineRule="auto"/>
              <w:ind/>
              <w:jc w:val="center"/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5803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rPr>
          <w:sz w:val="28"/>
        </w:rPr>
      </w:pPr>
    </w:p>
    <w:p w14:paraId="59030000">
      <w:pPr>
        <w:pStyle w:val="Style_8"/>
        <w:widowControl w:val="0"/>
        <w:numPr>
          <w:ilvl w:val="0"/>
          <w:numId w:val="0"/>
        </w:numPr>
        <w:spacing w:after="0" w:before="0" w:line="216" w:lineRule="auto"/>
        <w:ind w:firstLine="0" w:left="0" w:right="0"/>
        <w:contextualSpacing w:val="1"/>
        <w:jc w:val="center"/>
        <w:rPr>
          <w:sz w:val="28"/>
        </w:rPr>
      </w:pPr>
    </w:p>
    <w:p w14:paraId="5A03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5B03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5C03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5D030000">
      <w:pPr>
        <w:widowControl w:val="0"/>
        <w:numPr>
          <w:ilvl w:val="0"/>
          <w:numId w:val="0"/>
        </w:numPr>
        <w:spacing w:after="0" w:before="0" w:line="240" w:lineRule="auto"/>
        <w:ind w:firstLine="709" w:left="0" w:right="0"/>
        <w:jc w:val="both"/>
        <w:rPr>
          <w:sz w:val="28"/>
        </w:rPr>
      </w:pPr>
    </w:p>
    <w:p w14:paraId="5E030000">
      <w:pPr>
        <w:spacing w:after="0" w:before="0" w:line="240" w:lineRule="auto"/>
        <w:ind w:firstLine="136" w:left="-140" w:right="0"/>
        <w:jc w:val="right"/>
        <w:rPr>
          <w:sz w:val="26"/>
        </w:rPr>
      </w:pPr>
    </w:p>
    <w:p w14:paraId="5F030000">
      <w:pPr>
        <w:spacing w:after="0" w:before="0" w:line="240" w:lineRule="auto"/>
        <w:ind w:firstLine="136" w:left="4112" w:right="0"/>
        <w:jc w:val="right"/>
        <w:rPr>
          <w:sz w:val="26"/>
        </w:rPr>
      </w:pPr>
    </w:p>
    <w:p w14:paraId="60030000">
      <w:pPr>
        <w:spacing w:after="0" w:before="0" w:line="240" w:lineRule="auto"/>
        <w:ind w:firstLine="136" w:left="4112" w:right="0"/>
        <w:jc w:val="right"/>
        <w:rPr>
          <w:sz w:val="26"/>
        </w:rPr>
      </w:pPr>
    </w:p>
    <w:p w14:paraId="61030000">
      <w:pPr>
        <w:spacing w:after="0" w:before="0" w:line="240" w:lineRule="auto"/>
        <w:ind w:firstLine="136" w:left="4112" w:right="0"/>
        <w:jc w:val="right"/>
        <w:rPr>
          <w:sz w:val="26"/>
        </w:rPr>
      </w:pPr>
    </w:p>
    <w:p w14:paraId="62030000">
      <w:pPr>
        <w:spacing w:after="0" w:before="0" w:line="240" w:lineRule="auto"/>
        <w:ind w:firstLine="136" w:left="4112" w:right="0"/>
        <w:jc w:val="right"/>
        <w:rPr>
          <w:sz w:val="26"/>
        </w:rPr>
      </w:pPr>
    </w:p>
    <w:p w14:paraId="63030000">
      <w:pPr>
        <w:spacing w:after="0" w:before="0" w:line="240" w:lineRule="auto"/>
        <w:ind w:firstLine="136" w:left="4112" w:right="0"/>
        <w:jc w:val="right"/>
        <w:rPr>
          <w:sz w:val="26"/>
        </w:rPr>
      </w:pPr>
    </w:p>
    <w:p w14:paraId="64030000">
      <w:pPr>
        <w:spacing w:after="0" w:before="0" w:line="240" w:lineRule="auto"/>
        <w:ind w:firstLine="136" w:left="4112" w:right="0"/>
        <w:jc w:val="right"/>
        <w:rPr>
          <w:sz w:val="26"/>
        </w:rPr>
      </w:pPr>
    </w:p>
    <w:p w14:paraId="65030000">
      <w:pPr>
        <w:spacing w:after="0" w:before="0" w:line="240" w:lineRule="auto"/>
        <w:ind w:firstLine="136" w:left="4112" w:right="0"/>
        <w:jc w:val="right"/>
        <w:rPr>
          <w:sz w:val="26"/>
        </w:rPr>
      </w:pPr>
    </w:p>
    <w:p w14:paraId="66030000">
      <w:pPr>
        <w:spacing w:after="0" w:before="0" w:line="240" w:lineRule="auto"/>
        <w:ind w:firstLine="136" w:left="-140" w:right="0"/>
        <w:jc w:val="right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2"/>
        </w:rPr>
      </w:pPr>
    </w:p>
    <w:sectPr>
      <w:type w:val="nextPage"/>
      <w:pgSz w:h="11908" w:orient="landscape" w:w="16848"/>
      <w:pgMar w:bottom="1134" w:footer="708" w:header="708" w:left="1276" w:right="850" w:top="72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7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4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0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8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sNormal"/>
    <w:link w:val="Style_10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10_ch" w:type="character">
    <w:name w:val="ConsNormal"/>
    <w:link w:val="Style_10"/>
    <w:rPr>
      <w:rFonts w:ascii="Arial" w:hAnsi="Arial"/>
      <w:color w:val="000000"/>
      <w:sz w:val="20"/>
    </w:rPr>
  </w:style>
  <w:style w:styleId="Style_11" w:type="paragraph">
    <w:name w:val="WW-Absatz-Standardschriftart1"/>
    <w:link w:val="Style_11_ch"/>
  </w:style>
  <w:style w:styleId="Style_11_ch" w:type="character">
    <w:name w:val="WW-Absatz-Standardschriftart1"/>
    <w:link w:val="Style_11"/>
  </w:style>
  <w:style w:styleId="Style_12" w:type="paragraph">
    <w:name w:val="toc 4"/>
    <w:next w:val="Style_4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header"/>
    <w:basedOn w:val="Style_4"/>
    <w:link w:val="Style_14_ch"/>
    <w:pPr>
      <w:tabs>
        <w:tab w:leader="none" w:pos="4536" w:val="center"/>
        <w:tab w:leader="none" w:pos="9072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WW-Absatz-Standardschriftart"/>
    <w:link w:val="Style_15_ch"/>
  </w:style>
  <w:style w:styleId="Style_15_ch" w:type="character">
    <w:name w:val="WW-Absatz-Standardschriftart"/>
    <w:link w:val="Style_15"/>
  </w:style>
  <w:style w:styleId="Style_16" w:type="paragraph">
    <w:name w:val="toc 7"/>
    <w:next w:val="Style_4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1z7"/>
    <w:link w:val="Style_17_ch"/>
  </w:style>
  <w:style w:styleId="Style_17_ch" w:type="character">
    <w:name w:val="WW8Num1z7"/>
    <w:link w:val="Style_17"/>
  </w:style>
  <w:style w:styleId="Style_8" w:type="paragraph">
    <w:name w:val="List Paragraph"/>
    <w:basedOn w:val="Style_4"/>
    <w:link w:val="Style_8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8_ch" w:type="character">
    <w:name w:val="List Paragraph"/>
    <w:basedOn w:val="Style_4_ch"/>
    <w:link w:val="Style_8"/>
    <w:rPr>
      <w:rFonts w:ascii="Calibri" w:hAnsi="Calibri"/>
      <w:sz w:val="22"/>
    </w:rPr>
  </w:style>
  <w:style w:styleId="Style_18" w:type="paragraph">
    <w:name w:val="WW8Num1z4"/>
    <w:link w:val="Style_18_ch"/>
  </w:style>
  <w:style w:styleId="Style_18_ch" w:type="character">
    <w:name w:val="WW8Num1z4"/>
    <w:link w:val="Style_18"/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21"/>
    <w:next w:val="Style_1"/>
    <w:link w:val="Style_20_ch"/>
    <w:uiPriority w:val="9"/>
    <w:qFormat/>
    <w:pPr>
      <w:numPr>
        <w:ilvl w:val="2"/>
        <w:numId w:val="1"/>
      </w:numPr>
      <w:spacing w:after="120" w:before="140"/>
      <w:ind/>
      <w:outlineLvl w:val="2"/>
    </w:pPr>
    <w:rPr>
      <w:rFonts w:ascii="Liberation Serif" w:hAnsi="Liberation Serif"/>
      <w:b w:val="1"/>
      <w:sz w:val="28"/>
    </w:rPr>
  </w:style>
  <w:style w:styleId="Style_20_ch" w:type="character">
    <w:name w:val="heading 3"/>
    <w:basedOn w:val="Style_21_ch"/>
    <w:link w:val="Style_20"/>
    <w:rPr>
      <w:rFonts w:ascii="Liberation Serif" w:hAnsi="Liberation Serif"/>
      <w:b w:val="1"/>
      <w:sz w:val="28"/>
    </w:rPr>
  </w:style>
  <w:style w:styleId="Style_22" w:type="paragraph">
    <w:name w:val="WW8Num1z5"/>
    <w:link w:val="Style_22_ch"/>
  </w:style>
  <w:style w:styleId="Style_22_ch" w:type="character">
    <w:name w:val="WW8Num1z5"/>
    <w:link w:val="Style_22"/>
  </w:style>
  <w:style w:styleId="Style_23" w:type="paragraph">
    <w:name w:val="WW8Num1z6"/>
    <w:link w:val="Style_23_ch"/>
  </w:style>
  <w:style w:styleId="Style_23_ch" w:type="character">
    <w:name w:val="WW8Num1z6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1" w:type="paragraph">
    <w:name w:val="Заголовок"/>
    <w:basedOn w:val="Style_4"/>
    <w:next w:val="Style_1"/>
    <w:link w:val="Style_21_ch"/>
    <w:pPr>
      <w:keepNext w:val="1"/>
      <w:spacing w:after="120" w:before="240"/>
      <w:ind/>
    </w:pPr>
    <w:rPr>
      <w:rFonts w:ascii="Albany AMT" w:hAnsi="Albany AMT"/>
      <w:sz w:val="28"/>
    </w:rPr>
  </w:style>
  <w:style w:styleId="Style_21_ch" w:type="character">
    <w:name w:val="Заголовок"/>
    <w:basedOn w:val="Style_4_ch"/>
    <w:link w:val="Style_21"/>
    <w:rPr>
      <w:rFonts w:ascii="Albany AMT" w:hAnsi="Albany AMT"/>
      <w:sz w:val="28"/>
    </w:rPr>
  </w:style>
  <w:style w:styleId="Style_25" w:type="paragraph">
    <w:name w:val="Гипертекстовая ссылка"/>
    <w:basedOn w:val="Style_26"/>
    <w:link w:val="Style_25_ch"/>
    <w:rPr>
      <w:color w:val="106BBE"/>
    </w:rPr>
  </w:style>
  <w:style w:styleId="Style_25_ch" w:type="character">
    <w:name w:val="Гипертекстовая ссылка"/>
    <w:basedOn w:val="Style_26_ch"/>
    <w:link w:val="Style_25"/>
    <w:rPr>
      <w:color w:val="106BBE"/>
    </w:rPr>
  </w:style>
  <w:style w:styleId="Style_27" w:type="paragraph">
    <w:name w:val="WW8Num5z3"/>
    <w:link w:val="Style_27_ch"/>
  </w:style>
  <w:style w:styleId="Style_27_ch" w:type="character">
    <w:name w:val="WW8Num5z3"/>
    <w:link w:val="Style_27"/>
  </w:style>
  <w:style w:styleId="Style_28" w:type="paragraph">
    <w:name w:val="WW8Num5z6"/>
    <w:link w:val="Style_28_ch"/>
  </w:style>
  <w:style w:styleId="Style_28_ch" w:type="character">
    <w:name w:val="WW8Num5z6"/>
    <w:link w:val="Style_28"/>
  </w:style>
  <w:style w:styleId="Style_29" w:type="paragraph">
    <w:name w:val="WW8Num1z2"/>
    <w:link w:val="Style_29_ch"/>
  </w:style>
  <w:style w:styleId="Style_29_ch" w:type="character">
    <w:name w:val="WW8Num1z2"/>
    <w:link w:val="Style_29"/>
  </w:style>
  <w:style w:styleId="Style_30" w:type="paragraph">
    <w:name w:val="Absatz-Standardschriftart"/>
    <w:link w:val="Style_30_ch"/>
  </w:style>
  <w:style w:styleId="Style_30_ch" w:type="character">
    <w:name w:val="Absatz-Standardschriftart"/>
    <w:link w:val="Style_30"/>
  </w:style>
  <w:style w:styleId="Style_31" w:type="paragraph">
    <w:name w:val="WW8Num4z0"/>
    <w:link w:val="Style_31_ch"/>
    <w:rPr>
      <w:rFonts w:ascii="Symbol" w:hAnsi="Symbol"/>
    </w:rPr>
  </w:style>
  <w:style w:styleId="Style_31_ch" w:type="character">
    <w:name w:val="WW8Num4z0"/>
    <w:link w:val="Style_31"/>
    <w:rPr>
      <w:rFonts w:ascii="Symbol" w:hAnsi="Symbol"/>
    </w:rPr>
  </w:style>
  <w:style w:styleId="Style_32" w:type="paragraph">
    <w:name w:val="Таблицы (моноширинный)"/>
    <w:basedOn w:val="Style_4"/>
    <w:next w:val="Style_4"/>
    <w:link w:val="Style_32_ch"/>
    <w:pPr>
      <w:widowControl w:val="0"/>
      <w:ind/>
    </w:pPr>
    <w:rPr>
      <w:rFonts w:ascii="Courier New" w:hAnsi="Courier New"/>
      <w:sz w:val="24"/>
    </w:rPr>
  </w:style>
  <w:style w:styleId="Style_32_ch" w:type="character">
    <w:name w:val="Таблицы (моноширинный)"/>
    <w:basedOn w:val="Style_4_ch"/>
    <w:link w:val="Style_32"/>
    <w:rPr>
      <w:rFonts w:ascii="Courier New" w:hAnsi="Courier New"/>
      <w:sz w:val="24"/>
    </w:rPr>
  </w:style>
  <w:style w:styleId="Style_33" w:type="paragraph">
    <w:name w:val="WW8Num5z1"/>
    <w:link w:val="Style_33_ch"/>
  </w:style>
  <w:style w:styleId="Style_33_ch" w:type="character">
    <w:name w:val="WW8Num5z1"/>
    <w:link w:val="Style_33"/>
  </w:style>
  <w:style w:styleId="Style_6" w:type="paragraph">
    <w:name w:val="Strong"/>
    <w:link w:val="Style_6_ch"/>
    <w:rPr>
      <w:b w:val="1"/>
    </w:rPr>
  </w:style>
  <w:style w:styleId="Style_6_ch" w:type="character">
    <w:name w:val="Strong"/>
    <w:link w:val="Style_6"/>
    <w:rPr>
      <w:b w:val="1"/>
    </w:rPr>
  </w:style>
  <w:style w:styleId="Style_34" w:type="paragraph">
    <w:name w:val="WW8Num3z0"/>
    <w:link w:val="Style_34_ch"/>
    <w:rPr>
      <w:rFonts w:ascii="Symbol" w:hAnsi="Symbol"/>
    </w:rPr>
  </w:style>
  <w:style w:styleId="Style_34_ch" w:type="character">
    <w:name w:val="WW8Num3z0"/>
    <w:link w:val="Style_34"/>
    <w:rPr>
      <w:rFonts w:ascii="Symbol" w:hAnsi="Symbol"/>
    </w:rPr>
  </w:style>
  <w:style w:styleId="Style_35" w:type="paragraph">
    <w:name w:val="ConsPlusCell"/>
    <w:link w:val="Style_35_ch"/>
    <w:pPr>
      <w:widowControl w:val="0"/>
      <w:ind/>
    </w:pPr>
    <w:rPr>
      <w:rFonts w:ascii="Arial" w:hAnsi="Arial"/>
      <w:color w:val="000000"/>
      <w:sz w:val="20"/>
    </w:rPr>
  </w:style>
  <w:style w:styleId="Style_35_ch" w:type="character">
    <w:name w:val="ConsPlusCell"/>
    <w:link w:val="Style_35"/>
    <w:rPr>
      <w:rFonts w:ascii="Arial" w:hAnsi="Arial"/>
      <w:color w:val="000000"/>
      <w:sz w:val="20"/>
    </w:rPr>
  </w:style>
  <w:style w:styleId="Style_36" w:type="paragraph">
    <w:name w:val="WW8Num1z8"/>
    <w:link w:val="Style_36_ch"/>
  </w:style>
  <w:style w:styleId="Style_36_ch" w:type="character">
    <w:name w:val="WW8Num1z8"/>
    <w:link w:val="Style_36"/>
  </w:style>
  <w:style w:styleId="Style_37" w:type="paragraph">
    <w:name w:val="toc 3"/>
    <w:next w:val="Style_4"/>
    <w:link w:val="Style_3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footer"/>
    <w:basedOn w:val="Style_4"/>
    <w:link w:val="Style_38_ch"/>
    <w:pPr>
      <w:tabs>
        <w:tab w:leader="none" w:pos="4153" w:val="center"/>
        <w:tab w:leader="none" w:pos="8306" w:val="right"/>
      </w:tabs>
      <w:ind/>
    </w:pPr>
  </w:style>
  <w:style w:styleId="Style_38_ch" w:type="character">
    <w:name w:val="footer"/>
    <w:basedOn w:val="Style_4_ch"/>
    <w:link w:val="Style_38"/>
  </w:style>
  <w:style w:styleId="Style_26" w:type="paragraph">
    <w:name w:val="Основной шрифт абзаца"/>
    <w:link w:val="Style_26_ch"/>
  </w:style>
  <w:style w:styleId="Style_26_ch" w:type="character">
    <w:name w:val="Основной шрифт абзаца"/>
    <w:link w:val="Style_26"/>
  </w:style>
  <w:style w:styleId="Style_39" w:type="paragraph">
    <w:name w:val="WW8Num1z1"/>
    <w:link w:val="Style_39_ch"/>
  </w:style>
  <w:style w:styleId="Style_39_ch" w:type="character">
    <w:name w:val="WW8Num1z1"/>
    <w:link w:val="Style_39"/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color w:val="000000"/>
      <w:sz w:val="20"/>
    </w:rPr>
  </w:style>
  <w:style w:styleId="Style_3_ch" w:type="character">
    <w:name w:val="ConsPlusTitle"/>
    <w:link w:val="Style_3"/>
    <w:rPr>
      <w:rFonts w:ascii="Arial" w:hAnsi="Arial"/>
      <w:b w:val="1"/>
      <w:color w:val="000000"/>
      <w:sz w:val="20"/>
    </w:rPr>
  </w:style>
  <w:style w:styleId="Style_40" w:type="paragraph">
    <w:name w:val="WW8Num1z0"/>
    <w:link w:val="Style_40_ch"/>
  </w:style>
  <w:style w:styleId="Style_40_ch" w:type="character">
    <w:name w:val="WW8Num1z0"/>
    <w:link w:val="Style_40"/>
  </w:style>
  <w:style w:styleId="Style_41" w:type="paragraph">
    <w:name w:val="Нормальный (таблица)"/>
    <w:basedOn w:val="Style_4"/>
    <w:next w:val="Style_4"/>
    <w:link w:val="Style_41_ch"/>
    <w:pPr>
      <w:widowControl w:val="0"/>
      <w:ind/>
      <w:jc w:val="both"/>
    </w:pPr>
    <w:rPr>
      <w:rFonts w:ascii="Times New Roman CYR" w:hAnsi="Times New Roman CYR"/>
      <w:sz w:val="24"/>
    </w:rPr>
  </w:style>
  <w:style w:styleId="Style_41_ch" w:type="character">
    <w:name w:val="Нормальный (таблица)"/>
    <w:basedOn w:val="Style_4_ch"/>
    <w:link w:val="Style_41"/>
    <w:rPr>
      <w:rFonts w:ascii="Times New Roman CYR" w:hAnsi="Times New Roman CYR"/>
      <w:sz w:val="24"/>
    </w:rPr>
  </w:style>
  <w:style w:styleId="Style_42" w:type="paragraph">
    <w:name w:val="Содержимое врезки"/>
    <w:basedOn w:val="Style_4"/>
    <w:link w:val="Style_42_ch"/>
  </w:style>
  <w:style w:styleId="Style_42_ch" w:type="character">
    <w:name w:val="Содержимое врезки"/>
    <w:basedOn w:val="Style_4_ch"/>
    <w:link w:val="Style_42"/>
  </w:style>
  <w:style w:styleId="Style_43" w:type="paragraph">
    <w:name w:val="Body Text Indent"/>
    <w:basedOn w:val="Style_4"/>
    <w:link w:val="Style_43_ch"/>
    <w:pPr>
      <w:spacing w:line="216" w:lineRule="auto"/>
      <w:ind w:firstLine="540" w:left="0" w:right="0"/>
    </w:pPr>
  </w:style>
  <w:style w:styleId="Style_43_ch" w:type="character">
    <w:name w:val="Body Text Indent"/>
    <w:basedOn w:val="Style_4_ch"/>
    <w:link w:val="Style_43"/>
  </w:style>
  <w:style w:styleId="Style_44" w:type="paragraph">
    <w:name w:val="caption"/>
    <w:basedOn w:val="Style_4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4_ch"/>
    <w:link w:val="Style_44"/>
    <w:rPr>
      <w:i w:val="1"/>
      <w:sz w:val="24"/>
    </w:rPr>
  </w:style>
  <w:style w:styleId="Style_45" w:type="paragraph">
    <w:name w:val="heading 5"/>
    <w:next w:val="Style_4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WW8Num1z3"/>
    <w:link w:val="Style_46_ch"/>
  </w:style>
  <w:style w:styleId="Style_46_ch" w:type="character">
    <w:name w:val="WW8Num1z3"/>
    <w:link w:val="Style_46"/>
  </w:style>
  <w:style w:styleId="Style_47" w:type="paragraph">
    <w:name w:val="heading 1"/>
    <w:basedOn w:val="Style_4"/>
    <w:next w:val="Style_4"/>
    <w:link w:val="Style_47_ch"/>
    <w:uiPriority w:val="9"/>
    <w:qFormat/>
    <w:pPr>
      <w:widowControl w:val="0"/>
      <w:numPr>
        <w:ilvl w:val="0"/>
        <w:numId w:val="1"/>
      </w:numPr>
      <w:spacing w:after="108" w:before="108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47_ch" w:type="character">
    <w:name w:val="heading 1"/>
    <w:basedOn w:val="Style_4_ch"/>
    <w:link w:val="Style_47"/>
    <w:rPr>
      <w:rFonts w:ascii="Times New Roman CYR" w:hAnsi="Times New Roman CYR"/>
      <w:b w:val="1"/>
      <w:color w:val="26282F"/>
      <w:sz w:val="24"/>
    </w:rPr>
  </w:style>
  <w:style w:styleId="Style_48" w:type="paragraph">
    <w:name w:val="WW8Num5z7"/>
    <w:link w:val="Style_48_ch"/>
  </w:style>
  <w:style w:styleId="Style_48_ch" w:type="character">
    <w:name w:val="WW8Num5z7"/>
    <w:link w:val="Style_48"/>
  </w:style>
  <w:style w:styleId="Style_49" w:type="paragraph">
    <w:name w:val="Заголовок таблицы"/>
    <w:basedOn w:val="Style_5"/>
    <w:link w:val="Style_49_ch"/>
    <w:pPr>
      <w:ind/>
      <w:jc w:val="center"/>
    </w:pPr>
    <w:rPr>
      <w:b w:val="1"/>
    </w:rPr>
  </w:style>
  <w:style w:styleId="Style_49_ch" w:type="character">
    <w:name w:val="Заголовок таблицы"/>
    <w:basedOn w:val="Style_5_ch"/>
    <w:link w:val="Style_49"/>
    <w:rPr>
      <w:b w:val="1"/>
    </w:rPr>
  </w:style>
  <w:style w:styleId="Style_50" w:type="paragraph">
    <w:name w:val="WW8Num2z0"/>
    <w:link w:val="Style_50_ch"/>
    <w:rPr>
      <w:rFonts w:ascii="Symbol" w:hAnsi="Symbol"/>
    </w:rPr>
  </w:style>
  <w:style w:styleId="Style_50_ch" w:type="character">
    <w:name w:val="WW8Num2z0"/>
    <w:link w:val="Style_50"/>
    <w:rPr>
      <w:rFonts w:ascii="Symbol" w:hAnsi="Symbol"/>
    </w:rPr>
  </w:style>
  <w:style w:styleId="Style_7" w:type="paragraph">
    <w:name w:val="Hyperlink"/>
    <w:basedOn w:val="Style_24"/>
    <w:link w:val="Style_7_ch"/>
    <w:rPr>
      <w:color w:val="0000FF"/>
      <w:u w:val="single"/>
    </w:rPr>
  </w:style>
  <w:style w:styleId="Style_7_ch" w:type="character">
    <w:name w:val="Hyperlink"/>
    <w:basedOn w:val="Style_24_ch"/>
    <w:link w:val="Style_7"/>
    <w:rPr>
      <w:color w:val="0000FF"/>
      <w:u w:val="single"/>
    </w:rPr>
  </w:style>
  <w:style w:styleId="Style_51" w:type="paragraph">
    <w:name w:val="Footnote"/>
    <w:basedOn w:val="Style_4"/>
    <w:next w:val="Style_4"/>
    <w:link w:val="Style_51_ch"/>
    <w:pPr>
      <w:widowControl w:val="0"/>
      <w:ind w:firstLine="720" w:left="0" w:right="0"/>
      <w:jc w:val="both"/>
    </w:pPr>
    <w:rPr>
      <w:rFonts w:ascii="Times New Roman CYR" w:hAnsi="Times New Roman CYR"/>
      <w:sz w:val="20"/>
    </w:rPr>
  </w:style>
  <w:style w:styleId="Style_51_ch" w:type="character">
    <w:name w:val="Footnote"/>
    <w:basedOn w:val="Style_4_ch"/>
    <w:link w:val="Style_51"/>
    <w:rPr>
      <w:rFonts w:ascii="Times New Roman CYR" w:hAnsi="Times New Roman CYR"/>
      <w:sz w:val="20"/>
    </w:rPr>
  </w:style>
  <w:style w:styleId="Style_52" w:type="paragraph">
    <w:name w:val="toc 1"/>
    <w:next w:val="Style_4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Прижатый влево"/>
    <w:basedOn w:val="Style_4"/>
    <w:next w:val="Style_4"/>
    <w:link w:val="Style_53_ch"/>
    <w:pPr>
      <w:widowControl w:val="0"/>
      <w:ind/>
    </w:pPr>
    <w:rPr>
      <w:rFonts w:ascii="Times New Roman CYR" w:hAnsi="Times New Roman CYR"/>
      <w:sz w:val="24"/>
    </w:rPr>
  </w:style>
  <w:style w:styleId="Style_53_ch" w:type="character">
    <w:name w:val="Прижатый влево"/>
    <w:basedOn w:val="Style_4_ch"/>
    <w:link w:val="Style_53"/>
    <w:rPr>
      <w:rFonts w:ascii="Times New Roman CYR" w:hAnsi="Times New Roman CYR"/>
      <w:sz w:val="24"/>
    </w:rPr>
  </w:style>
  <w:style w:styleId="Style_1" w:type="paragraph">
    <w:name w:val="Body Text"/>
    <w:basedOn w:val="Style_4"/>
    <w:link w:val="Style_1_ch"/>
    <w:pPr>
      <w:spacing w:after="120" w:before="0"/>
      <w:ind/>
    </w:pPr>
  </w:style>
  <w:style w:styleId="Style_1_ch" w:type="character">
    <w:name w:val="Body Text"/>
    <w:basedOn w:val="Style_4_ch"/>
    <w:link w:val="Style_1"/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toc 9"/>
    <w:next w:val="Style_4"/>
    <w:link w:val="Style_5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name w:val="toc 8"/>
    <w:next w:val="Style_4"/>
    <w:link w:val="Style_5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WW-Absatz-Standardschriftart11"/>
    <w:link w:val="Style_58_ch"/>
  </w:style>
  <w:style w:styleId="Style_58_ch" w:type="character">
    <w:name w:val="WW-Absatz-Standardschriftart11"/>
    <w:link w:val="Style_58"/>
  </w:style>
  <w:style w:styleId="Style_59" w:type="paragraph">
    <w:name w:val="Указатель1"/>
    <w:basedOn w:val="Style_4"/>
    <w:link w:val="Style_59_ch"/>
    <w:rPr>
      <w:rFonts w:ascii="Thorndale AMT" w:hAnsi="Thorndale AMT"/>
    </w:rPr>
  </w:style>
  <w:style w:styleId="Style_59_ch" w:type="character">
    <w:name w:val="Указатель1"/>
    <w:basedOn w:val="Style_4_ch"/>
    <w:link w:val="Style_59"/>
    <w:rPr>
      <w:rFonts w:ascii="Thorndale AMT" w:hAnsi="Thorndale AMT"/>
    </w:rPr>
  </w:style>
  <w:style w:styleId="Style_60" w:type="paragraph">
    <w:name w:val="ConsPlusNormal"/>
    <w:link w:val="Style_60_ch"/>
    <w:pPr>
      <w:widowControl w:val="0"/>
      <w:ind/>
    </w:pPr>
    <w:rPr>
      <w:rFonts w:ascii="Arial" w:hAnsi="Arial"/>
      <w:color w:val="000000"/>
      <w:sz w:val="20"/>
    </w:rPr>
  </w:style>
  <w:style w:styleId="Style_60_ch" w:type="character">
    <w:name w:val="ConsPlusNormal"/>
    <w:link w:val="Style_60"/>
    <w:rPr>
      <w:rFonts w:ascii="Arial" w:hAnsi="Arial"/>
      <w:color w:val="000000"/>
      <w:sz w:val="20"/>
    </w:rPr>
  </w:style>
  <w:style w:styleId="Style_5" w:type="paragraph">
    <w:name w:val="Содержимое таблицы"/>
    <w:basedOn w:val="Style_4"/>
    <w:link w:val="Style_5_ch"/>
  </w:style>
  <w:style w:styleId="Style_5_ch" w:type="character">
    <w:name w:val="Содержимое таблицы"/>
    <w:basedOn w:val="Style_4_ch"/>
    <w:link w:val="Style_5"/>
  </w:style>
  <w:style w:styleId="Style_61" w:type="paragraph">
    <w:name w:val="Цветовое выделение"/>
    <w:link w:val="Style_61_ch"/>
    <w:rPr>
      <w:b w:val="1"/>
      <w:color w:val="26282F"/>
    </w:rPr>
  </w:style>
  <w:style w:styleId="Style_61_ch" w:type="character">
    <w:name w:val="Цветовое выделение"/>
    <w:link w:val="Style_61"/>
    <w:rPr>
      <w:b w:val="1"/>
      <w:color w:val="26282F"/>
    </w:rPr>
  </w:style>
  <w:style w:styleId="Style_62" w:type="paragraph">
    <w:name w:val="WW8Num5z2"/>
    <w:link w:val="Style_62_ch"/>
  </w:style>
  <w:style w:styleId="Style_62_ch" w:type="character">
    <w:name w:val="WW8Num5z2"/>
    <w:link w:val="Style_62"/>
  </w:style>
  <w:style w:styleId="Style_63" w:type="paragraph">
    <w:name w:val="toc 5"/>
    <w:next w:val="Style_4"/>
    <w:link w:val="Style_6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WW8Num5z5"/>
    <w:link w:val="Style_64_ch"/>
  </w:style>
  <w:style w:styleId="Style_64_ch" w:type="character">
    <w:name w:val="WW8Num5z5"/>
    <w:link w:val="Style_64"/>
  </w:style>
  <w:style w:styleId="Style_65" w:type="paragraph">
    <w:name w:val="WW8Num5z8"/>
    <w:link w:val="Style_65_ch"/>
  </w:style>
  <w:style w:styleId="Style_65_ch" w:type="character">
    <w:name w:val="WW8Num5z8"/>
    <w:link w:val="Style_65"/>
  </w:style>
  <w:style w:styleId="Style_66" w:type="paragraph">
    <w:name w:val="Указатель"/>
    <w:basedOn w:val="Style_4"/>
    <w:link w:val="Style_66_ch"/>
  </w:style>
  <w:style w:styleId="Style_66_ch" w:type="character">
    <w:name w:val="Указатель"/>
    <w:basedOn w:val="Style_4_ch"/>
    <w:link w:val="Style_66"/>
  </w:style>
  <w:style w:styleId="Style_67" w:type="paragraph">
    <w:name w:val="Subtitle"/>
    <w:next w:val="Style_4"/>
    <w:link w:val="Style_6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7_ch" w:type="character">
    <w:name w:val="Subtitle"/>
    <w:link w:val="Style_67"/>
    <w:rPr>
      <w:rFonts w:ascii="XO Thames" w:hAnsi="XO Thames"/>
      <w:i w:val="1"/>
      <w:sz w:val="24"/>
    </w:rPr>
  </w:style>
  <w:style w:styleId="Style_68" w:type="paragraph">
    <w:name w:val="List"/>
    <w:basedOn w:val="Style_1"/>
    <w:link w:val="Style_68_ch"/>
    <w:rPr>
      <w:rFonts w:ascii="Thorndale AMT" w:hAnsi="Thorndale AMT"/>
    </w:rPr>
  </w:style>
  <w:style w:styleId="Style_68_ch" w:type="character">
    <w:name w:val="List"/>
    <w:basedOn w:val="Style_1_ch"/>
    <w:link w:val="Style_68"/>
    <w:rPr>
      <w:rFonts w:ascii="Thorndale AMT" w:hAnsi="Thorndale AMT"/>
    </w:rPr>
  </w:style>
  <w:style w:styleId="Style_69" w:type="paragraph">
    <w:name w:val="WW8Num5z0"/>
    <w:link w:val="Style_69_ch"/>
  </w:style>
  <w:style w:styleId="Style_69_ch" w:type="character">
    <w:name w:val="WW8Num5z0"/>
    <w:link w:val="Style_69"/>
  </w:style>
  <w:style w:styleId="Style_70" w:type="paragraph">
    <w:name w:val="Title"/>
    <w:next w:val="Style_4"/>
    <w:link w:val="Style_7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0_ch" w:type="character">
    <w:name w:val="Title"/>
    <w:link w:val="Style_70"/>
    <w:rPr>
      <w:rFonts w:ascii="XO Thames" w:hAnsi="XO Thames"/>
      <w:b w:val="1"/>
      <w:caps w:val="1"/>
      <w:sz w:val="40"/>
    </w:rPr>
  </w:style>
  <w:style w:styleId="Style_71" w:type="paragraph">
    <w:name w:val="heading 4"/>
    <w:next w:val="Style_4"/>
    <w:link w:val="Style_7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1_ch" w:type="character">
    <w:name w:val="heading 4"/>
    <w:link w:val="Style_71"/>
    <w:rPr>
      <w:rFonts w:ascii="XO Thames" w:hAnsi="XO Thames"/>
      <w:b w:val="1"/>
      <w:sz w:val="24"/>
    </w:rPr>
  </w:style>
  <w:style w:styleId="Style_72" w:type="paragraph">
    <w:name w:val="WW8Num5z4"/>
    <w:link w:val="Style_72_ch"/>
  </w:style>
  <w:style w:styleId="Style_72_ch" w:type="character">
    <w:name w:val="WW8Num5z4"/>
    <w:link w:val="Style_72"/>
  </w:style>
  <w:style w:styleId="Style_73" w:type="paragraph">
    <w:name w:val="Маркеры списка"/>
    <w:link w:val="Style_73_ch"/>
    <w:rPr>
      <w:rFonts w:ascii="OpenSymbol" w:hAnsi="OpenSymbol"/>
    </w:rPr>
  </w:style>
  <w:style w:styleId="Style_73_ch" w:type="character">
    <w:name w:val="Маркеры списка"/>
    <w:link w:val="Style_73"/>
    <w:rPr>
      <w:rFonts w:ascii="OpenSymbol" w:hAnsi="OpenSymbol"/>
    </w:rPr>
  </w:style>
  <w:style w:styleId="Style_74" w:type="paragraph">
    <w:name w:val="heading 2"/>
    <w:basedOn w:val="Style_21"/>
    <w:next w:val="Style_1"/>
    <w:link w:val="Style_74_ch"/>
    <w:uiPriority w:val="9"/>
    <w:qFormat/>
    <w:pPr>
      <w:numPr>
        <w:ilvl w:val="1"/>
        <w:numId w:val="1"/>
      </w:numPr>
      <w:spacing w:after="120" w:before="200"/>
      <w:ind/>
      <w:outlineLvl w:val="1"/>
    </w:pPr>
    <w:rPr>
      <w:rFonts w:ascii="Liberation Serif" w:hAnsi="Liberation Serif"/>
      <w:b w:val="1"/>
      <w:sz w:val="36"/>
    </w:rPr>
  </w:style>
  <w:style w:styleId="Style_74_ch" w:type="character">
    <w:name w:val="heading 2"/>
    <w:basedOn w:val="Style_21_ch"/>
    <w:link w:val="Style_74"/>
    <w:rPr>
      <w:rFonts w:ascii="Liberation Serif" w:hAnsi="Liberation Serif"/>
      <w:b w:val="1"/>
      <w:sz w:val="36"/>
    </w:rPr>
  </w:style>
  <w:style w:styleId="Style_75" w:type="paragraph">
    <w:name w:val="ConsPlusNonformat"/>
    <w:link w:val="Style_75_ch"/>
    <w:pPr>
      <w:widowControl w:val="0"/>
      <w:ind/>
    </w:pPr>
    <w:rPr>
      <w:rFonts w:ascii="Courier New" w:hAnsi="Courier New"/>
      <w:color w:val="000000"/>
      <w:sz w:val="20"/>
    </w:rPr>
  </w:style>
  <w:style w:styleId="Style_75_ch" w:type="character">
    <w:name w:val="ConsPlusNonformat"/>
    <w:link w:val="Style_75"/>
    <w:rPr>
      <w:rFonts w:ascii="Courier New" w:hAnsi="Courier New"/>
      <w:color w:val="000000"/>
      <w:sz w:val="20"/>
    </w:rPr>
  </w:style>
  <w:style w:styleId="Style_76" w:type="paragraph">
    <w:name w:val="Название1"/>
    <w:basedOn w:val="Style_4"/>
    <w:link w:val="Style_76_ch"/>
    <w:pPr>
      <w:spacing w:after="120" w:before="120"/>
      <w:ind/>
    </w:pPr>
    <w:rPr>
      <w:rFonts w:ascii="Thorndale AMT" w:hAnsi="Thorndale AMT"/>
      <w:i w:val="1"/>
      <w:sz w:val="20"/>
    </w:rPr>
  </w:style>
  <w:style w:styleId="Style_76_ch" w:type="character">
    <w:name w:val="Название1"/>
    <w:basedOn w:val="Style_4_ch"/>
    <w:link w:val="Style_76"/>
    <w:rPr>
      <w:rFonts w:ascii="Thorndale AMT" w:hAnsi="Thorndale AMT"/>
      <w:i w:val="1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2024-09-25T05:36:44Z</dcterms:modified>
</cp:coreProperties>
</file>