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9D" w:rsidRPr="00BB25E4" w:rsidRDefault="007E619D" w:rsidP="00920F98">
      <w:pPr>
        <w:pStyle w:val="a4"/>
        <w:jc w:val="left"/>
        <w:rPr>
          <w:b w:val="0"/>
        </w:rPr>
      </w:pP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1"/>
      </w:tblGrid>
      <w:tr w:rsidR="007E619D" w:rsidRPr="00BB25E4" w:rsidTr="00860012">
        <w:trPr>
          <w:trHeight w:val="224"/>
        </w:trPr>
        <w:tc>
          <w:tcPr>
            <w:tcW w:w="4961" w:type="dxa"/>
          </w:tcPr>
          <w:p w:rsidR="007E619D" w:rsidRPr="00BB25E4" w:rsidRDefault="007E619D" w:rsidP="002A14CE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E619D" w:rsidRPr="00BB25E4" w:rsidRDefault="00A77CAF" w:rsidP="00EB2866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6001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7E619D" w:rsidRPr="00BB25E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53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19D" w:rsidRPr="00BB25E4" w:rsidRDefault="007E619D" w:rsidP="007E619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19D" w:rsidRPr="00BB25E4" w:rsidRDefault="007E619D" w:rsidP="007E619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5E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E619D" w:rsidRPr="00BB25E4" w:rsidRDefault="007E619D" w:rsidP="007E619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5E4">
              <w:rPr>
                <w:rFonts w:ascii="Times New Roman" w:hAnsi="Times New Roman"/>
                <w:sz w:val="28"/>
                <w:szCs w:val="28"/>
              </w:rPr>
              <w:t>распоряжением администрации</w:t>
            </w:r>
          </w:p>
          <w:p w:rsidR="007E619D" w:rsidRPr="00BB25E4" w:rsidRDefault="00A401F0" w:rsidP="007E619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5E4">
              <w:rPr>
                <w:rFonts w:ascii="Times New Roman" w:hAnsi="Times New Roman"/>
                <w:sz w:val="28"/>
                <w:szCs w:val="28"/>
              </w:rPr>
              <w:t>Багаевского</w:t>
            </w:r>
            <w:r w:rsidR="007E619D" w:rsidRPr="00BB25E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E619D" w:rsidRPr="00BB25E4" w:rsidRDefault="00A401F0" w:rsidP="007E619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5E4">
              <w:rPr>
                <w:rFonts w:ascii="Times New Roman" w:hAnsi="Times New Roman"/>
                <w:sz w:val="28"/>
                <w:szCs w:val="28"/>
              </w:rPr>
              <w:t>Багаевского</w:t>
            </w:r>
            <w:r w:rsidR="007E619D" w:rsidRPr="00BB25E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B25E4"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  <w:p w:rsidR="007E619D" w:rsidRPr="00BB25E4" w:rsidRDefault="009C70E2" w:rsidP="00773E15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25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5073">
              <w:rPr>
                <w:rFonts w:ascii="Times New Roman" w:hAnsi="Times New Roman"/>
                <w:sz w:val="28"/>
                <w:szCs w:val="28"/>
              </w:rPr>
              <w:t>22.11.2019г.</w:t>
            </w:r>
            <w:r w:rsidR="00773E15" w:rsidRPr="00BB25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DA3" w:rsidRPr="00BB25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5073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</w:tbl>
    <w:p w:rsidR="00AC1C3C" w:rsidRPr="00BB25E4" w:rsidRDefault="00AC1C3C" w:rsidP="00AC1C3C">
      <w:pPr>
        <w:jc w:val="right"/>
        <w:rPr>
          <w:sz w:val="28"/>
          <w:szCs w:val="28"/>
        </w:rPr>
      </w:pPr>
    </w:p>
    <w:p w:rsidR="000D416F" w:rsidRPr="00BB25E4" w:rsidRDefault="000D416F" w:rsidP="000D416F">
      <w:pPr>
        <w:jc w:val="right"/>
        <w:rPr>
          <w:sz w:val="28"/>
          <w:szCs w:val="28"/>
        </w:rPr>
      </w:pPr>
    </w:p>
    <w:p w:rsidR="000D416F" w:rsidRPr="00BB25E4" w:rsidRDefault="000D416F" w:rsidP="000D416F">
      <w:pPr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ПОЛОЖЕНИЕ</w:t>
      </w:r>
    </w:p>
    <w:p w:rsidR="000D416F" w:rsidRPr="00BB25E4" w:rsidRDefault="000D416F" w:rsidP="000D416F">
      <w:pPr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Об учетной полит</w:t>
      </w:r>
      <w:r w:rsidR="00860012">
        <w:rPr>
          <w:b/>
          <w:sz w:val="28"/>
          <w:szCs w:val="28"/>
        </w:rPr>
        <w:t>ике А</w:t>
      </w:r>
      <w:r w:rsidR="00A401F0" w:rsidRPr="00BB25E4">
        <w:rPr>
          <w:b/>
          <w:sz w:val="28"/>
          <w:szCs w:val="28"/>
        </w:rPr>
        <w:t>дминистрации Багаевского</w:t>
      </w:r>
      <w:r w:rsidRPr="00BB25E4">
        <w:rPr>
          <w:b/>
          <w:sz w:val="28"/>
          <w:szCs w:val="28"/>
        </w:rPr>
        <w:t xml:space="preserve"> с</w:t>
      </w:r>
      <w:r w:rsidR="00A401F0" w:rsidRPr="00BB25E4">
        <w:rPr>
          <w:b/>
          <w:sz w:val="28"/>
          <w:szCs w:val="28"/>
        </w:rPr>
        <w:t>ельского поселения Багаевского</w:t>
      </w:r>
      <w:r w:rsidRPr="00BB25E4">
        <w:rPr>
          <w:b/>
          <w:sz w:val="28"/>
          <w:szCs w:val="28"/>
        </w:rPr>
        <w:t xml:space="preserve"> района</w:t>
      </w:r>
      <w:r w:rsidR="00A401F0" w:rsidRPr="00BB25E4">
        <w:rPr>
          <w:b/>
          <w:sz w:val="28"/>
          <w:szCs w:val="28"/>
        </w:rPr>
        <w:t xml:space="preserve"> Ростовской области</w:t>
      </w:r>
    </w:p>
    <w:p w:rsidR="000D416F" w:rsidRPr="00BB25E4" w:rsidRDefault="000D416F" w:rsidP="000D416F">
      <w:pPr>
        <w:rPr>
          <w:b/>
          <w:sz w:val="28"/>
          <w:szCs w:val="28"/>
        </w:rPr>
      </w:pPr>
    </w:p>
    <w:p w:rsidR="000D416F" w:rsidRPr="00BB25E4" w:rsidRDefault="000D416F" w:rsidP="000D416F">
      <w:pPr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1. Общие положения.</w:t>
      </w:r>
    </w:p>
    <w:p w:rsidR="000D416F" w:rsidRPr="00BB25E4" w:rsidRDefault="000D416F" w:rsidP="000D416F">
      <w:pPr>
        <w:jc w:val="center"/>
        <w:rPr>
          <w:b/>
          <w:sz w:val="28"/>
          <w:szCs w:val="28"/>
        </w:rPr>
      </w:pPr>
    </w:p>
    <w:p w:rsidR="000D416F" w:rsidRPr="00BB25E4" w:rsidRDefault="000D416F" w:rsidP="000D416F">
      <w:pPr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1.1. Нормативные документы:</w:t>
      </w:r>
    </w:p>
    <w:p w:rsidR="000D416F" w:rsidRPr="00BB25E4" w:rsidRDefault="000D416F" w:rsidP="000D416F">
      <w:pPr>
        <w:rPr>
          <w:b/>
          <w:sz w:val="28"/>
          <w:szCs w:val="28"/>
        </w:rPr>
      </w:pPr>
    </w:p>
    <w:p w:rsidR="000D416F" w:rsidRPr="00BB25E4" w:rsidRDefault="000D416F" w:rsidP="000D4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E4">
        <w:rPr>
          <w:rFonts w:ascii="Times New Roman" w:hAnsi="Times New Roman" w:cs="Times New Roman"/>
          <w:sz w:val="28"/>
          <w:szCs w:val="28"/>
        </w:rPr>
        <w:t xml:space="preserve">Настоящая Учетная политика  разработана на основании и с учетом требований и </w:t>
      </w:r>
      <w:proofErr w:type="gramStart"/>
      <w:r w:rsidRPr="00BB25E4">
        <w:rPr>
          <w:rFonts w:ascii="Times New Roman" w:hAnsi="Times New Roman" w:cs="Times New Roman"/>
          <w:sz w:val="28"/>
          <w:szCs w:val="28"/>
        </w:rPr>
        <w:t>принципов, изложенных в следующих нормативных документах и предназначена</w:t>
      </w:r>
      <w:proofErr w:type="gramEnd"/>
      <w:r w:rsidRPr="00BB25E4">
        <w:rPr>
          <w:rFonts w:ascii="Times New Roman" w:hAnsi="Times New Roman" w:cs="Times New Roman"/>
          <w:sz w:val="28"/>
          <w:szCs w:val="28"/>
        </w:rPr>
        <w:t xml:space="preserve"> для формирования полной и достоверной информации о финансовом, имущественном положении и финансовых результатах деятельности Учреждения:</w:t>
      </w:r>
    </w:p>
    <w:p w:rsidR="000D416F" w:rsidRPr="00BB25E4" w:rsidRDefault="000D416F" w:rsidP="000D4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E4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31.07.1998г. № 145-ФЗ</w:t>
      </w:r>
    </w:p>
    <w:p w:rsidR="000D416F" w:rsidRPr="00BB25E4" w:rsidRDefault="000D416F" w:rsidP="000D4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E4">
        <w:rPr>
          <w:rFonts w:ascii="Times New Roman" w:hAnsi="Times New Roman" w:cs="Times New Roman"/>
          <w:sz w:val="28"/>
          <w:szCs w:val="28"/>
        </w:rPr>
        <w:t>- Федеральный закон "О бухгалтерском учете" от 06.12.2011 г. № 402-ФЗ</w:t>
      </w:r>
    </w:p>
    <w:p w:rsidR="000D416F" w:rsidRPr="00BB25E4" w:rsidRDefault="000D416F" w:rsidP="000D416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B25E4">
        <w:rPr>
          <w:rFonts w:ascii="Times New Roman" w:hAnsi="Times New Roman" w:cs="Times New Roman"/>
          <w:sz w:val="28"/>
          <w:szCs w:val="28"/>
        </w:rPr>
        <w:t xml:space="preserve">- </w:t>
      </w:r>
      <w:r w:rsidRPr="00BB25E4">
        <w:rPr>
          <w:rFonts w:ascii="Times New Roman" w:hAnsi="Times New Roman" w:cs="Times New Roman"/>
          <w:b w:val="0"/>
          <w:sz w:val="28"/>
          <w:szCs w:val="28"/>
        </w:rPr>
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</w:r>
      <w:proofErr w:type="gramStart"/>
      <w:r w:rsidRPr="00BB25E4">
        <w:rPr>
          <w:rFonts w:ascii="Times New Roman" w:hAnsi="Times New Roman" w:cs="Times New Roman"/>
          <w:b w:val="0"/>
          <w:sz w:val="28"/>
          <w:szCs w:val="28"/>
        </w:rPr>
        <w:t>х(</w:t>
      </w:r>
      <w:proofErr w:type="gramEnd"/>
      <w:r w:rsidRPr="00BB25E4">
        <w:rPr>
          <w:rFonts w:ascii="Times New Roman" w:hAnsi="Times New Roman" w:cs="Times New Roman"/>
          <w:b w:val="0"/>
          <w:sz w:val="28"/>
          <w:szCs w:val="28"/>
        </w:rPr>
        <w:t>муниципальных) учреждений и инструкции по его применению»</w:t>
      </w:r>
    </w:p>
    <w:p w:rsidR="0015360A" w:rsidRPr="00CE3E40" w:rsidRDefault="0015360A" w:rsidP="00860012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CE3E40">
        <w:rPr>
          <w:rFonts w:ascii="Times New Roman" w:hAnsi="Times New Roman" w:cs="Times New Roman"/>
          <w:b w:val="0"/>
          <w:sz w:val="28"/>
          <w:szCs w:val="28"/>
        </w:rPr>
        <w:t xml:space="preserve">            - Приказ Минфина России от 29 ноября 2017 г. № 209н «Порядок применения классификации сектора государственного управления»;</w:t>
      </w:r>
    </w:p>
    <w:p w:rsidR="000D416F" w:rsidRPr="00BB25E4" w:rsidRDefault="000D416F" w:rsidP="000D416F">
      <w:pPr>
        <w:pStyle w:val="1"/>
        <w:tabs>
          <w:tab w:val="clear" w:pos="709"/>
          <w:tab w:val="left" w:pos="1134"/>
        </w:tabs>
        <w:spacing w:line="240" w:lineRule="auto"/>
        <w:rPr>
          <w:rStyle w:val="titledateend"/>
          <w:sz w:val="28"/>
          <w:szCs w:val="28"/>
        </w:rPr>
      </w:pPr>
      <w:r w:rsidRPr="00BB25E4">
        <w:rPr>
          <w:rStyle w:val="titledateend"/>
          <w:sz w:val="28"/>
          <w:szCs w:val="28"/>
        </w:rPr>
        <w:t>-Приказ Минфина России от 06 декабря 2010 г. №162н «Об утверждении Плана счетов бюджетного учета и Инструкции по его применению»</w:t>
      </w:r>
    </w:p>
    <w:p w:rsidR="000D416F" w:rsidRPr="00BB25E4" w:rsidRDefault="000D416F" w:rsidP="000D416F">
      <w:pPr>
        <w:pStyle w:val="1"/>
        <w:tabs>
          <w:tab w:val="clear" w:pos="709"/>
          <w:tab w:val="left" w:pos="1134"/>
        </w:tabs>
        <w:spacing w:line="240" w:lineRule="auto"/>
        <w:jc w:val="left"/>
        <w:rPr>
          <w:sz w:val="28"/>
          <w:szCs w:val="28"/>
        </w:rPr>
      </w:pPr>
      <w:r w:rsidRPr="00BB25E4">
        <w:rPr>
          <w:sz w:val="28"/>
          <w:szCs w:val="28"/>
        </w:rPr>
        <w:t xml:space="preserve">- Приказ Минфина Российской Федерации от 30.03.2015г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</w:t>
      </w:r>
    </w:p>
    <w:p w:rsidR="000D416F" w:rsidRPr="00BB25E4" w:rsidRDefault="000D416F" w:rsidP="0042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5E4">
        <w:rPr>
          <w:sz w:val="28"/>
          <w:szCs w:val="28"/>
        </w:rPr>
        <w:t>-Приказ Минфина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23835" w:rsidRPr="00BB25E4">
        <w:rPr>
          <w:sz w:val="28"/>
          <w:szCs w:val="28"/>
        </w:rPr>
        <w:t>.</w:t>
      </w:r>
    </w:p>
    <w:p w:rsidR="000D416F" w:rsidRPr="00BB25E4" w:rsidRDefault="00423835" w:rsidP="0042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5E4">
        <w:rPr>
          <w:sz w:val="28"/>
          <w:szCs w:val="28"/>
        </w:rPr>
        <w:lastRenderedPageBreak/>
        <w:t>Учетная политика</w:t>
      </w:r>
      <w:r w:rsidR="000D416F" w:rsidRPr="00BB25E4">
        <w:rPr>
          <w:sz w:val="28"/>
          <w:szCs w:val="28"/>
        </w:rPr>
        <w:t xml:space="preserve"> разработана в соответствии с </w:t>
      </w:r>
      <w:r w:rsidRPr="00BB25E4">
        <w:rPr>
          <w:sz w:val="28"/>
          <w:szCs w:val="28"/>
        </w:rPr>
        <w:t xml:space="preserve">федеральными </w:t>
      </w:r>
      <w:r w:rsidR="000D416F" w:rsidRPr="00BB25E4">
        <w:rPr>
          <w:sz w:val="28"/>
          <w:szCs w:val="28"/>
        </w:rPr>
        <w:t xml:space="preserve">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="000D416F" w:rsidRPr="00BB25E4">
        <w:rPr>
          <w:sz w:val="28"/>
          <w:szCs w:val="28"/>
          <w:shd w:val="clear" w:color="auto" w:fill="FFFFFF"/>
        </w:rPr>
        <w:t xml:space="preserve">от 30.12.2017 </w:t>
      </w:r>
      <w:r w:rsidR="000D416F" w:rsidRPr="00BB25E4">
        <w:rPr>
          <w:sz w:val="28"/>
          <w:szCs w:val="28"/>
        </w:rPr>
        <w:t>№ 274н, 275н, 278н (далее – соответственно СГС «Учетная политика, оценочные значения и ошибки», СГС</w:t>
      </w:r>
      <w:proofErr w:type="gramEnd"/>
      <w:r w:rsidR="000D416F" w:rsidRPr="00BB25E4">
        <w:rPr>
          <w:sz w:val="28"/>
          <w:szCs w:val="28"/>
        </w:rPr>
        <w:t xml:space="preserve"> «</w:t>
      </w:r>
      <w:proofErr w:type="gramStart"/>
      <w:r w:rsidR="000D416F" w:rsidRPr="00BB25E4">
        <w:rPr>
          <w:sz w:val="28"/>
          <w:szCs w:val="28"/>
          <w:shd w:val="clear" w:color="auto" w:fill="FFFFFF"/>
        </w:rPr>
        <w:t>События после отчетной даты</w:t>
      </w:r>
      <w:r w:rsidR="000D416F" w:rsidRPr="00BB25E4">
        <w:rPr>
          <w:sz w:val="28"/>
          <w:szCs w:val="28"/>
        </w:rPr>
        <w:t>», СГС «</w:t>
      </w:r>
      <w:r w:rsidR="000D416F" w:rsidRPr="00BB25E4">
        <w:rPr>
          <w:sz w:val="28"/>
          <w:szCs w:val="28"/>
          <w:shd w:val="clear" w:color="auto" w:fill="FFFFFF"/>
        </w:rPr>
        <w:t>Отчет о движении денежных средств</w:t>
      </w:r>
      <w:r w:rsidR="000D416F" w:rsidRPr="00BB25E4">
        <w:rPr>
          <w:sz w:val="28"/>
          <w:szCs w:val="28"/>
        </w:rPr>
        <w:t>»)</w:t>
      </w:r>
      <w:proofErr w:type="gramEnd"/>
    </w:p>
    <w:p w:rsidR="000D416F" w:rsidRPr="00BB25E4" w:rsidRDefault="000D416F" w:rsidP="000D416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D416F" w:rsidRPr="00BB25E4" w:rsidRDefault="000D416F" w:rsidP="004238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Раздел 1. Об организации учетного процесса</w:t>
      </w:r>
    </w:p>
    <w:p w:rsidR="00423835" w:rsidRPr="00BB25E4" w:rsidRDefault="00423835" w:rsidP="000D41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416F" w:rsidRPr="00BB25E4" w:rsidRDefault="000D416F" w:rsidP="000D41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Организация учетной работы</w:t>
      </w:r>
    </w:p>
    <w:p w:rsidR="000D416F" w:rsidRPr="00BB25E4" w:rsidRDefault="000D416F" w:rsidP="000D416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D416F" w:rsidRPr="00BB25E4" w:rsidRDefault="000D416F" w:rsidP="004238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25E4">
        <w:rPr>
          <w:bCs/>
          <w:sz w:val="28"/>
          <w:szCs w:val="28"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 w:rsidR="000D416F" w:rsidRPr="00BB25E4" w:rsidRDefault="000D416F" w:rsidP="0042383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416F" w:rsidRPr="00BB25E4" w:rsidRDefault="000D416F" w:rsidP="00423835">
      <w:pPr>
        <w:jc w:val="both"/>
        <w:rPr>
          <w:sz w:val="28"/>
          <w:szCs w:val="28"/>
        </w:rPr>
      </w:pPr>
      <w:r w:rsidRPr="00BB25E4">
        <w:rPr>
          <w:sz w:val="28"/>
          <w:szCs w:val="28"/>
        </w:rPr>
        <w:tab/>
        <w:t>Настоящее положение определяет порядок ведения бухгалтерского учета и составления бухгалтерской отчетности в соответствии с российским законодательством и правилами бухгалтерского учета и отчетности.</w:t>
      </w:r>
    </w:p>
    <w:p w:rsidR="000D416F" w:rsidRPr="00BB25E4" w:rsidRDefault="000D416F" w:rsidP="000D416F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4591"/>
        <w:gridCol w:w="3118"/>
      </w:tblGrid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jc w:val="center"/>
              <w:rPr>
                <w:b/>
                <w:sz w:val="28"/>
                <w:szCs w:val="28"/>
              </w:rPr>
            </w:pPr>
            <w:r w:rsidRPr="00BB25E4">
              <w:rPr>
                <w:b/>
                <w:sz w:val="28"/>
                <w:szCs w:val="28"/>
              </w:rPr>
              <w:t>Предмет учетной политики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jc w:val="center"/>
              <w:rPr>
                <w:b/>
                <w:sz w:val="28"/>
                <w:szCs w:val="28"/>
              </w:rPr>
            </w:pPr>
            <w:r w:rsidRPr="00BB25E4">
              <w:rPr>
                <w:b/>
                <w:sz w:val="28"/>
                <w:szCs w:val="28"/>
              </w:rPr>
              <w:t>Способ ведения бухгалтерского учета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jc w:val="center"/>
              <w:rPr>
                <w:b/>
                <w:sz w:val="28"/>
                <w:szCs w:val="28"/>
              </w:rPr>
            </w:pPr>
            <w:r w:rsidRPr="00BB25E4">
              <w:rPr>
                <w:b/>
                <w:sz w:val="28"/>
                <w:szCs w:val="28"/>
              </w:rPr>
              <w:t>Обоснование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Общие пол</w:t>
            </w:r>
            <w:r w:rsidR="00E530AE" w:rsidRPr="00BB25E4">
              <w:rPr>
                <w:sz w:val="28"/>
                <w:szCs w:val="28"/>
              </w:rPr>
              <w:t>ожения по организации бухгалтерского</w:t>
            </w:r>
            <w:r w:rsidRPr="00BB25E4">
              <w:rPr>
                <w:sz w:val="28"/>
                <w:szCs w:val="28"/>
              </w:rPr>
              <w:t xml:space="preserve"> учета и отчетности</w:t>
            </w:r>
          </w:p>
        </w:tc>
        <w:tc>
          <w:tcPr>
            <w:tcW w:w="4591" w:type="dxa"/>
          </w:tcPr>
          <w:p w:rsidR="000D416F" w:rsidRPr="00BB25E4" w:rsidRDefault="00E530AE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Бухгалтерский </w:t>
            </w:r>
            <w:r w:rsidR="00423835" w:rsidRPr="00BB25E4">
              <w:rPr>
                <w:sz w:val="28"/>
                <w:szCs w:val="28"/>
              </w:rPr>
              <w:t xml:space="preserve">учет </w:t>
            </w:r>
            <w:r w:rsidR="000D416F" w:rsidRPr="00BB25E4">
              <w:rPr>
                <w:sz w:val="28"/>
                <w:szCs w:val="28"/>
              </w:rPr>
              <w:t>в учреждени</w:t>
            </w:r>
            <w:r w:rsidR="00423835" w:rsidRPr="00BB25E4">
              <w:rPr>
                <w:sz w:val="28"/>
                <w:szCs w:val="28"/>
              </w:rPr>
              <w:t xml:space="preserve">и </w:t>
            </w:r>
            <w:r w:rsidRPr="00BB25E4">
              <w:rPr>
                <w:sz w:val="28"/>
                <w:szCs w:val="28"/>
              </w:rPr>
              <w:t xml:space="preserve">ведется </w:t>
            </w:r>
            <w:r w:rsidR="00423835" w:rsidRPr="00BB25E4">
              <w:rPr>
                <w:sz w:val="28"/>
                <w:szCs w:val="28"/>
              </w:rPr>
              <w:t xml:space="preserve"> </w:t>
            </w:r>
            <w:r w:rsidR="00DF7F38" w:rsidRPr="00BB25E4">
              <w:rPr>
                <w:sz w:val="28"/>
                <w:szCs w:val="28"/>
              </w:rPr>
              <w:t>главным бухгалтером</w:t>
            </w:r>
            <w:r w:rsidR="00423835" w:rsidRPr="00BB25E4">
              <w:rPr>
                <w:sz w:val="28"/>
                <w:szCs w:val="28"/>
              </w:rPr>
              <w:t>,</w:t>
            </w:r>
            <w:r w:rsidRPr="00BB25E4">
              <w:rPr>
                <w:sz w:val="28"/>
                <w:szCs w:val="28"/>
              </w:rPr>
              <w:t xml:space="preserve"> возглавляемым</w:t>
            </w:r>
            <w:r w:rsidR="00423835" w:rsidRPr="00BB25E4">
              <w:rPr>
                <w:sz w:val="28"/>
                <w:szCs w:val="28"/>
              </w:rPr>
              <w:t xml:space="preserve"> руководителем</w:t>
            </w:r>
            <w:r w:rsidRPr="00BB25E4">
              <w:rPr>
                <w:sz w:val="28"/>
                <w:szCs w:val="28"/>
              </w:rPr>
              <w:t>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Отв</w:t>
            </w:r>
            <w:r w:rsidR="00E530AE" w:rsidRPr="00BB25E4">
              <w:rPr>
                <w:sz w:val="28"/>
                <w:szCs w:val="28"/>
              </w:rPr>
              <w:t>етственным за ведение бухгалтерского</w:t>
            </w:r>
            <w:r w:rsidRPr="00BB25E4">
              <w:rPr>
                <w:sz w:val="28"/>
                <w:szCs w:val="28"/>
              </w:rPr>
              <w:t xml:space="preserve"> учета в учреждении является глав</w:t>
            </w:r>
            <w:r w:rsidR="00E530AE" w:rsidRPr="00BB25E4">
              <w:rPr>
                <w:sz w:val="28"/>
                <w:szCs w:val="28"/>
              </w:rPr>
              <w:t>ный бухгалтер</w:t>
            </w:r>
            <w:r w:rsidR="00423835" w:rsidRPr="00BB25E4">
              <w:rPr>
                <w:sz w:val="28"/>
                <w:szCs w:val="28"/>
              </w:rPr>
              <w:br/>
              <w:t xml:space="preserve">Основание: часть </w:t>
            </w:r>
            <w:r w:rsidRPr="00BB25E4">
              <w:rPr>
                <w:sz w:val="28"/>
                <w:szCs w:val="28"/>
              </w:rPr>
              <w:t>3 статьи 7 Закона от 06.12.2011 № 402-ФЗ, пункт 4 Инструкции к Единому плану счетов № 157н.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 В учреждении действуют постоянные комиссии:</w:t>
            </w:r>
            <w:r w:rsidRPr="00BB25E4">
              <w:rPr>
                <w:sz w:val="28"/>
                <w:szCs w:val="28"/>
              </w:rPr>
              <w:br/>
              <w:t>– комиссия по поступлению и выбытию активов.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комиссия для проведения внезапной ревизии кассы</w:t>
            </w:r>
            <w:proofErr w:type="gramStart"/>
            <w:r w:rsidRPr="00BB25E4">
              <w:rPr>
                <w:sz w:val="28"/>
                <w:szCs w:val="28"/>
              </w:rPr>
              <w:t> .</w:t>
            </w:r>
            <w:proofErr w:type="gramEnd"/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-инвентаризационная комиссия.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Централизованная бухгалтерия  публикует основные положения учетной политики на официальном сайте поселения  путем размещения </w:t>
            </w:r>
            <w:r w:rsidRPr="00BB25E4">
              <w:rPr>
                <w:sz w:val="28"/>
                <w:szCs w:val="28"/>
              </w:rPr>
              <w:lastRenderedPageBreak/>
              <w:t>копий документов учетной политики.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9 СГС «Учетная политика, оценочные значения и ошибки».</w:t>
            </w:r>
          </w:p>
          <w:p w:rsidR="000D416F" w:rsidRPr="00BB25E4" w:rsidRDefault="000D416F" w:rsidP="00F81BDB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Постоянно действующая комиссия по поступлению и выбытию активов</w:t>
            </w:r>
            <w:proofErr w:type="gramStart"/>
            <w:r w:rsidRPr="00BB25E4">
              <w:rPr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Состав действующей комиссии по Учреждению для определения сроков полезного использования  объектов нефинансовых активов, а также установление целесообразности использования и непригодности объектов к эксплуатации, неэффективности их  восстановления и оформления документации на списания и утверждение главным распорядителем объектов нефинансовых активов утверждается приказом руководителя.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На постоянн</w:t>
            </w:r>
            <w:proofErr w:type="gramStart"/>
            <w:r w:rsidRPr="00BB25E4">
              <w:rPr>
                <w:sz w:val="28"/>
                <w:szCs w:val="28"/>
              </w:rPr>
              <w:t>о-</w:t>
            </w:r>
            <w:proofErr w:type="gramEnd"/>
            <w:r w:rsidRPr="00BB25E4">
              <w:rPr>
                <w:sz w:val="28"/>
                <w:szCs w:val="28"/>
              </w:rPr>
              <w:t xml:space="preserve"> действующую комиссию возлагается: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оформление актов приемки-сдачи,  достройки (дооборудования, технического перевооружения) и списания объектов нефинансовых активов,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установление причин списания объектов, возможность и оценка материалов, полученных при разборке объектов,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-полученных от демонтажа при ремонте объектов.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определение сроков полезного использования нефинансовых активов, поступивших безвозмездно и после достройки, дооборудования и модернизации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Инвен</w:t>
            </w:r>
            <w:r w:rsidR="00423835" w:rsidRPr="00BB25E4">
              <w:rPr>
                <w:sz w:val="28"/>
                <w:szCs w:val="28"/>
              </w:rPr>
              <w:t>таризационная комиссия</w:t>
            </w:r>
            <w:r w:rsidRPr="00BB25E4">
              <w:rPr>
                <w:sz w:val="28"/>
                <w:szCs w:val="28"/>
              </w:rPr>
              <w:t>.</w:t>
            </w:r>
          </w:p>
          <w:p w:rsidR="000D416F" w:rsidRPr="00BB25E4" w:rsidRDefault="000D416F" w:rsidP="00423835">
            <w:pPr>
              <w:rPr>
                <w:iCs/>
                <w:sz w:val="28"/>
                <w:szCs w:val="28"/>
              </w:rPr>
            </w:pPr>
            <w:r w:rsidRPr="00BB25E4">
              <w:rPr>
                <w:i/>
                <w:iCs/>
                <w:sz w:val="28"/>
                <w:szCs w:val="28"/>
              </w:rPr>
              <w:t xml:space="preserve"> </w:t>
            </w:r>
            <w:r w:rsidRPr="00BB25E4">
              <w:rPr>
                <w:iCs/>
                <w:sz w:val="28"/>
                <w:szCs w:val="28"/>
              </w:rPr>
              <w:t>«Комиссия определяет при инвентаризации сомнительную и безнадежную задолженность»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Статья 7 Федерального Закона РФ от 06.12.2011 г. № 402-ФЗ «О бухгалтерском учете» 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E530AE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Организация </w:t>
            </w:r>
            <w:r w:rsidRPr="00BB25E4">
              <w:rPr>
                <w:sz w:val="28"/>
                <w:szCs w:val="28"/>
              </w:rPr>
              <w:lastRenderedPageBreak/>
              <w:t>бухгалтерского</w:t>
            </w:r>
            <w:r w:rsidR="000D416F" w:rsidRPr="00BB25E4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Глава</w:t>
            </w:r>
            <w:r w:rsidR="00E530AE" w:rsidRPr="00BB25E4">
              <w:rPr>
                <w:sz w:val="28"/>
                <w:szCs w:val="28"/>
              </w:rPr>
              <w:t xml:space="preserve"> Администрации</w:t>
            </w:r>
            <w:r w:rsidRPr="00BB25E4">
              <w:rPr>
                <w:sz w:val="28"/>
                <w:szCs w:val="28"/>
              </w:rPr>
              <w:t xml:space="preserve"> </w:t>
            </w:r>
            <w:r w:rsidR="00860012">
              <w:rPr>
                <w:sz w:val="28"/>
                <w:szCs w:val="28"/>
              </w:rPr>
              <w:t xml:space="preserve">Багаевского </w:t>
            </w:r>
            <w:r w:rsidR="00860012">
              <w:rPr>
                <w:sz w:val="28"/>
                <w:szCs w:val="28"/>
              </w:rPr>
              <w:lastRenderedPageBreak/>
              <w:t>сельского поселения</w:t>
            </w:r>
            <w:r w:rsidRPr="00BB25E4">
              <w:rPr>
                <w:sz w:val="28"/>
                <w:szCs w:val="28"/>
              </w:rPr>
              <w:t>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 несет ответстве</w:t>
            </w:r>
            <w:r w:rsidR="00E530AE" w:rsidRPr="00BB25E4">
              <w:rPr>
                <w:sz w:val="28"/>
                <w:szCs w:val="28"/>
              </w:rPr>
              <w:t>нность за организацию бухгалтерского</w:t>
            </w:r>
            <w:r w:rsidRPr="00BB25E4">
              <w:rPr>
                <w:sz w:val="28"/>
                <w:szCs w:val="28"/>
              </w:rPr>
              <w:t xml:space="preserve"> учета в учреждени</w:t>
            </w:r>
            <w:proofErr w:type="gramStart"/>
            <w:r w:rsidRPr="00BB25E4">
              <w:rPr>
                <w:sz w:val="28"/>
                <w:szCs w:val="28"/>
              </w:rPr>
              <w:t>и(</w:t>
            </w:r>
            <w:proofErr w:type="gramEnd"/>
            <w:r w:rsidRPr="00BB25E4">
              <w:rPr>
                <w:sz w:val="28"/>
                <w:szCs w:val="28"/>
              </w:rPr>
              <w:t>администрации), соблюдение законодательства при выполнении хозяйственных операций 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Статья 7 Федерального </w:t>
            </w:r>
            <w:r w:rsidRPr="00BB25E4">
              <w:rPr>
                <w:sz w:val="28"/>
                <w:szCs w:val="28"/>
              </w:rPr>
              <w:lastRenderedPageBreak/>
              <w:t xml:space="preserve">Закона РФ от 06.12.11г. № 402-ФЗ «О бухгалтерском учете» </w:t>
            </w:r>
          </w:p>
        </w:tc>
      </w:tr>
      <w:tr w:rsidR="000D416F" w:rsidRPr="00BB25E4" w:rsidTr="00423835">
        <w:trPr>
          <w:trHeight w:val="1266"/>
        </w:trPr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Главный бухгалтер 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Главный бухгалтер:</w:t>
            </w:r>
          </w:p>
          <w:p w:rsidR="000D416F" w:rsidRPr="00BB25E4" w:rsidRDefault="000D416F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</w:t>
            </w:r>
            <w:r w:rsidR="00E530AE" w:rsidRPr="00BB25E4">
              <w:rPr>
                <w:sz w:val="28"/>
                <w:szCs w:val="28"/>
              </w:rPr>
              <w:t xml:space="preserve"> подчиняется непосредственно главе Администрации Багаевского сельского поселения</w:t>
            </w:r>
            <w:r w:rsidRPr="00BB25E4">
              <w:rPr>
                <w:sz w:val="28"/>
                <w:szCs w:val="28"/>
              </w:rPr>
              <w:t>;</w:t>
            </w:r>
          </w:p>
          <w:p w:rsidR="000D416F" w:rsidRPr="00BB25E4" w:rsidRDefault="000D416F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несет ответственность за формирование учетной политики, ведение бухгалтерского учета, своевременное представление полной и достоверной бюджетной отчетности,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 </w:t>
            </w:r>
            <w:proofErr w:type="gramStart"/>
            <w:r w:rsidRPr="00BB25E4">
              <w:rPr>
                <w:sz w:val="28"/>
                <w:szCs w:val="28"/>
              </w:rPr>
              <w:t>контроль за</w:t>
            </w:r>
            <w:proofErr w:type="gramEnd"/>
            <w:r w:rsidRPr="00BB25E4">
              <w:rPr>
                <w:sz w:val="28"/>
                <w:szCs w:val="28"/>
              </w:rPr>
              <w:t xml:space="preserve"> передачей в архив  учетных документов и регистров бюджетного учета.</w:t>
            </w:r>
          </w:p>
          <w:p w:rsidR="000D416F" w:rsidRPr="00BB25E4" w:rsidRDefault="000D416F" w:rsidP="0081193E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Статья 7 Федерального Закона РФ от 06.12.11г. № 402-ФЗ «О бухгалтерском учете»</w:t>
            </w:r>
          </w:p>
        </w:tc>
      </w:tr>
      <w:tr w:rsidR="000D416F" w:rsidRPr="00BB25E4" w:rsidTr="00423835">
        <w:trPr>
          <w:trHeight w:val="2258"/>
        </w:trPr>
        <w:tc>
          <w:tcPr>
            <w:tcW w:w="3065" w:type="dxa"/>
          </w:tcPr>
          <w:p w:rsidR="000D416F" w:rsidRPr="00BB25E4" w:rsidRDefault="0081193E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бухгалтерии </w:t>
            </w:r>
            <w:r w:rsidR="000E3D11">
              <w:rPr>
                <w:rFonts w:ascii="Times New Roman" w:hAnsi="Times New Roman" w:cs="Times New Roman"/>
                <w:sz w:val="28"/>
                <w:szCs w:val="28"/>
              </w:rPr>
              <w:t xml:space="preserve"> и сектора экономики и финансов у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</w:t>
            </w:r>
            <w:r w:rsidR="000D416F" w:rsidRPr="00BB25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91" w:type="dxa"/>
          </w:tcPr>
          <w:p w:rsidR="000E3D11" w:rsidRDefault="000E3D11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D416F" w:rsidRPr="00BB25E4">
              <w:rPr>
                <w:sz w:val="28"/>
                <w:szCs w:val="28"/>
              </w:rPr>
              <w:t>едет бухгалтер</w:t>
            </w:r>
            <w:r>
              <w:rPr>
                <w:sz w:val="28"/>
                <w:szCs w:val="28"/>
              </w:rPr>
              <w:t xml:space="preserve">ский </w:t>
            </w:r>
            <w:proofErr w:type="gramStart"/>
            <w:r>
              <w:rPr>
                <w:sz w:val="28"/>
                <w:szCs w:val="28"/>
              </w:rPr>
              <w:t>учет</w:t>
            </w:r>
            <w:proofErr w:type="gramEnd"/>
            <w:r>
              <w:rPr>
                <w:sz w:val="28"/>
                <w:szCs w:val="28"/>
              </w:rPr>
              <w:t xml:space="preserve"> г</w:t>
            </w:r>
            <w:r w:rsidR="000D416F" w:rsidRPr="00BB25E4">
              <w:rPr>
                <w:sz w:val="28"/>
                <w:szCs w:val="28"/>
              </w:rPr>
              <w:t xml:space="preserve">лавный бухгалтер </w:t>
            </w:r>
            <w:r w:rsidR="0081193E" w:rsidRPr="00BB25E4">
              <w:rPr>
                <w:sz w:val="28"/>
                <w:szCs w:val="28"/>
              </w:rPr>
              <w:t xml:space="preserve">несет </w:t>
            </w:r>
            <w:r w:rsidR="000D416F" w:rsidRPr="00BB25E4">
              <w:rPr>
                <w:sz w:val="28"/>
                <w:szCs w:val="28"/>
              </w:rPr>
              <w:t>отв</w:t>
            </w:r>
            <w:r w:rsidR="0081193E" w:rsidRPr="00BB25E4">
              <w:rPr>
                <w:sz w:val="28"/>
                <w:szCs w:val="28"/>
              </w:rPr>
              <w:t xml:space="preserve">етственность за ведение </w:t>
            </w:r>
            <w:r w:rsidR="000D416F" w:rsidRPr="00BB25E4">
              <w:rPr>
                <w:sz w:val="28"/>
                <w:szCs w:val="28"/>
              </w:rPr>
              <w:t>бухгалтерского</w:t>
            </w:r>
            <w:r w:rsidR="0081193E" w:rsidRPr="00BB25E4">
              <w:rPr>
                <w:sz w:val="28"/>
                <w:szCs w:val="28"/>
              </w:rPr>
              <w:t xml:space="preserve"> учета, а также своевременное </w:t>
            </w:r>
            <w:r w:rsidR="000D416F" w:rsidRPr="00BB25E4">
              <w:rPr>
                <w:sz w:val="28"/>
                <w:szCs w:val="28"/>
              </w:rPr>
              <w:t>предоставление полной и достоверной бухгалтерской</w:t>
            </w:r>
            <w:r w:rsidR="000D416F" w:rsidRPr="00BB25E4">
              <w:rPr>
                <w:sz w:val="28"/>
                <w:szCs w:val="28"/>
              </w:rPr>
              <w:br/>
              <w:t>о</w:t>
            </w:r>
            <w:r w:rsidR="0081193E" w:rsidRPr="00BB25E4">
              <w:rPr>
                <w:sz w:val="28"/>
                <w:szCs w:val="28"/>
              </w:rPr>
              <w:t>тчетности</w:t>
            </w:r>
            <w:r>
              <w:rPr>
                <w:sz w:val="28"/>
                <w:szCs w:val="28"/>
              </w:rPr>
              <w:t xml:space="preserve">, </w:t>
            </w:r>
            <w:r w:rsidRPr="00BB25E4">
              <w:rPr>
                <w:color w:val="000000"/>
                <w:sz w:val="28"/>
                <w:szCs w:val="28"/>
              </w:rPr>
              <w:t xml:space="preserve"> учет расчетов по принятым обязательствам., расчетов с по</w:t>
            </w:r>
            <w:r>
              <w:rPr>
                <w:color w:val="000000"/>
                <w:sz w:val="28"/>
                <w:szCs w:val="28"/>
              </w:rPr>
              <w:t>дотчетными лицами, учет кассовых  операций,</w:t>
            </w:r>
            <w:r w:rsidRPr="00BB25E4"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t>учет налогов</w:t>
            </w:r>
            <w:r w:rsidRPr="00BB25E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5E4">
              <w:rPr>
                <w:color w:val="000000"/>
                <w:sz w:val="28"/>
                <w:szCs w:val="28"/>
              </w:rPr>
              <w:t>вложений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416F" w:rsidRPr="00BB25E4" w:rsidRDefault="000E3D11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Ведет расчет и учет оплаты труда </w:t>
            </w:r>
            <w:proofErr w:type="gramStart"/>
            <w:r>
              <w:rPr>
                <w:color w:val="000000"/>
                <w:sz w:val="28"/>
                <w:szCs w:val="28"/>
              </w:rPr>
              <w:t>-г</w:t>
            </w:r>
            <w:proofErr w:type="gramEnd"/>
            <w:r>
              <w:rPr>
                <w:color w:val="000000"/>
                <w:sz w:val="28"/>
                <w:szCs w:val="28"/>
              </w:rPr>
              <w:t>лавный бухгалтер</w:t>
            </w:r>
            <w:r w:rsidRPr="00BB25E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B25E4">
              <w:rPr>
                <w:color w:val="000000"/>
                <w:sz w:val="28"/>
                <w:szCs w:val="28"/>
              </w:rPr>
              <w:t>чел.;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="000D416F" w:rsidRPr="00BB25E4">
              <w:rPr>
                <w:sz w:val="28"/>
                <w:szCs w:val="28"/>
              </w:rPr>
              <w:br/>
            </w:r>
            <w:r w:rsidR="000D416F" w:rsidRPr="00BB25E4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секторе экономики и финансов </w:t>
            </w:r>
            <w:r w:rsidR="0081193E" w:rsidRPr="00BB25E4">
              <w:rPr>
                <w:color w:val="000000"/>
                <w:sz w:val="28"/>
                <w:szCs w:val="28"/>
              </w:rPr>
              <w:t>:</w:t>
            </w:r>
          </w:p>
          <w:p w:rsidR="000D416F" w:rsidRPr="00BB25E4" w:rsidRDefault="000E3D11" w:rsidP="000E3D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ведет </w:t>
            </w:r>
            <w:r w:rsidR="000D416F" w:rsidRPr="00BB25E4">
              <w:rPr>
                <w:color w:val="000000"/>
                <w:sz w:val="28"/>
                <w:szCs w:val="28"/>
              </w:rPr>
              <w:t xml:space="preserve">нефинансовых </w:t>
            </w:r>
            <w:r>
              <w:rPr>
                <w:color w:val="000000"/>
                <w:sz w:val="28"/>
                <w:szCs w:val="28"/>
              </w:rPr>
              <w:t xml:space="preserve">активов (основных средств, </w:t>
            </w:r>
            <w:r w:rsidR="000D416F" w:rsidRPr="00BB25E4">
              <w:rPr>
                <w:color w:val="000000"/>
                <w:sz w:val="28"/>
                <w:szCs w:val="28"/>
              </w:rPr>
              <w:t xml:space="preserve"> имущества казны) (1 чел)</w:t>
            </w:r>
            <w:proofErr w:type="gramStart"/>
            <w:r w:rsidR="000D416F" w:rsidRPr="00BB25E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0D416F" w:rsidRPr="00BB25E4">
              <w:rPr>
                <w:color w:val="000000"/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 xml:space="preserve">Работники перечисленных </w:t>
            </w:r>
            <w:r>
              <w:rPr>
                <w:sz w:val="28"/>
                <w:szCs w:val="28"/>
              </w:rPr>
              <w:t xml:space="preserve">направлений </w:t>
            </w:r>
            <w:r w:rsidR="0081193E" w:rsidRPr="00BB25E4">
              <w:rPr>
                <w:sz w:val="28"/>
                <w:szCs w:val="28"/>
              </w:rPr>
              <w:t xml:space="preserve">несут ответственность за </w:t>
            </w:r>
            <w:r w:rsidR="0081193E" w:rsidRPr="00BB25E4">
              <w:rPr>
                <w:sz w:val="28"/>
                <w:szCs w:val="28"/>
              </w:rPr>
              <w:br/>
              <w:t xml:space="preserve">состояние соответствующего </w:t>
            </w:r>
            <w:r w:rsidR="000D416F" w:rsidRPr="00BB25E4">
              <w:rPr>
                <w:sz w:val="28"/>
                <w:szCs w:val="28"/>
              </w:rPr>
              <w:br/>
              <w:t>участка бухгалтерского учета и дост</w:t>
            </w:r>
            <w:r w:rsidR="0081193E" w:rsidRPr="00BB25E4">
              <w:rPr>
                <w:sz w:val="28"/>
                <w:szCs w:val="28"/>
              </w:rPr>
              <w:t xml:space="preserve">оверность контролируемых ими </w:t>
            </w:r>
            <w:r w:rsidR="000D416F" w:rsidRPr="00BB25E4">
              <w:rPr>
                <w:sz w:val="28"/>
                <w:szCs w:val="28"/>
              </w:rPr>
              <w:t>показателей бюджетной  отчетности.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Статья 7 Федерального Закона РФ от 06.12.11г. № 402-ФЗ «О бухгалтерском учете»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составления и утверждения смет доходов и расходов</w:t>
            </w:r>
            <w:proofErr w:type="gram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учет доходов и расходов</w:t>
            </w:r>
          </w:p>
          <w:p w:rsidR="000D416F" w:rsidRPr="00BB25E4" w:rsidRDefault="000D416F" w:rsidP="00F81BDB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PlusNormal"/>
              <w:widowControl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860012" w:rsidRDefault="000D416F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смета составляется, утверждается и ведется в соответствии с Порядком составления, утверждения и ведения бюджетной сметы  учреждений. </w:t>
            </w:r>
          </w:p>
          <w:p w:rsidR="000D416F" w:rsidRPr="00BB25E4" w:rsidRDefault="000D416F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Учет доходов и расходов</w:t>
            </w:r>
            <w:proofErr w:type="gram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от целевых поступлений организовать в разрезе :</w:t>
            </w:r>
          </w:p>
          <w:p w:rsidR="000D416F" w:rsidRPr="00BB25E4" w:rsidRDefault="000D416F" w:rsidP="00811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Источников доходов и целевых статей расходов.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Приказ Минфина РФ от 20.11.2007 N 112н "Об Общих требованиях к порядку составления, утверждения и ведения бюджетных смет казенных учреждений"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416F" w:rsidRPr="00BB25E4" w:rsidTr="00423835">
        <w:trPr>
          <w:trHeight w:val="3601"/>
        </w:trPr>
        <w:tc>
          <w:tcPr>
            <w:tcW w:w="3065" w:type="dxa"/>
          </w:tcPr>
          <w:p w:rsidR="000D416F" w:rsidRPr="00BB25E4" w:rsidRDefault="000D416F" w:rsidP="008119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применяемых в бюджетном учете кодов бюджетной классификации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(КБК) доходов и 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формируются для формирования 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номеров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счетов бухгалтерского учета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финансово-хозяйственных операций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>по до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ходам и  расходам учреждения в рамках бюджетной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а также источников финансирования 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дефицитов бюджетов. Указанные выше коды формируются в 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требованиями БК РФ и текущих указаний Минфина РФ по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применению бюджетн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ой   </w:t>
            </w:r>
            <w:r w:rsidR="0081193E"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 от 31.07.1998г. № 145-ФЗ,</w:t>
            </w:r>
          </w:p>
          <w:p w:rsidR="000D416F" w:rsidRPr="005F11AA" w:rsidRDefault="005F11AA" w:rsidP="00F81BDB">
            <w:pPr>
              <w:pStyle w:val="1"/>
              <w:tabs>
                <w:tab w:val="clear" w:pos="709"/>
                <w:tab w:val="left" w:pos="1134"/>
              </w:tabs>
              <w:ind w:firstLine="0"/>
              <w:jc w:val="left"/>
              <w:rPr>
                <w:sz w:val="28"/>
                <w:szCs w:val="28"/>
              </w:rPr>
            </w:pPr>
            <w:r w:rsidRPr="005F11AA">
              <w:rPr>
                <w:sz w:val="28"/>
                <w:szCs w:val="28"/>
              </w:rPr>
              <w:t>Приказ Минфина России от 29 ноября 2017 г. № 209н «Порядок применения классификации сектора государственного управления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Структура финансирования Учреждения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Лимиты бюджетных обязательств Учреждение устанавливает в рамках исполнения местного  бюджета. 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Источниками финансирования финансово-хозяйственной деятельности Учреждения (администрации)</w:t>
            </w:r>
            <w:r w:rsidR="00886209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являются: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-налоговые доходы.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доходы от собственности, поступления от арендной платы за сдачу закрепленного имущества в аренду сторонним организациям,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-штрафы, установление которых в соответствии с федеральным законом отнесено к компетенции органов местного самоуправления. 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-безвозмездные перечисления из бюджетов других уровней</w:t>
            </w:r>
            <w:proofErr w:type="gramStart"/>
            <w:r w:rsidRPr="00BB25E4">
              <w:rPr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sz w:val="28"/>
                <w:szCs w:val="28"/>
              </w:rPr>
              <w:t xml:space="preserve"> включая дотации на выравнивание бюджетной обеспеченности муниципальных образований.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Добровольные пожертвования</w:t>
            </w:r>
            <w:proofErr w:type="gramStart"/>
            <w:r w:rsidRPr="00BB25E4">
              <w:rPr>
                <w:sz w:val="28"/>
                <w:szCs w:val="28"/>
              </w:rPr>
              <w:t xml:space="preserve"> ;</w:t>
            </w:r>
            <w:proofErr w:type="gramEnd"/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Иные поступления в соответствии с федеральными закона</w:t>
            </w:r>
            <w:r w:rsidR="0081428D" w:rsidRPr="00BB25E4">
              <w:rPr>
                <w:sz w:val="28"/>
                <w:szCs w:val="28"/>
              </w:rPr>
              <w:t>ми, законами Ростовской области</w:t>
            </w:r>
            <w:r w:rsidRPr="00BB25E4">
              <w:rPr>
                <w:sz w:val="28"/>
                <w:szCs w:val="28"/>
              </w:rPr>
              <w:t xml:space="preserve"> и решениями органов местного самоуправления поселения.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Устав Учреждения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Формы первичной учетной документации и внутренней отчетности.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Хозяйственные операции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 органов местного самоуправления.</w:t>
            </w:r>
          </w:p>
          <w:p w:rsidR="000D416F" w:rsidRPr="00BB25E4" w:rsidRDefault="00860012" w:rsidP="00F81B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лиц</w:t>
            </w:r>
            <w:r w:rsidR="000D416F" w:rsidRPr="00BB25E4">
              <w:rPr>
                <w:sz w:val="28"/>
                <w:szCs w:val="28"/>
              </w:rPr>
              <w:t xml:space="preserve">, имеющих полномочия подписывать денежные и расчетные документы, визировать финансовые обязательства определяется </w:t>
            </w:r>
            <w:r w:rsidR="000D416F" w:rsidRPr="00BB25E4">
              <w:rPr>
                <w:b/>
                <w:sz w:val="28"/>
                <w:szCs w:val="28"/>
              </w:rPr>
              <w:t>Приложением №1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начислении заработной платы использовать карточку-справку (форма № 417 КОД 0504417). Табель учета рабочего времени и расчета заработной платы</w:t>
            </w:r>
            <w:proofErr w:type="gramStart"/>
            <w:r w:rsidRPr="00BB25E4">
              <w:rPr>
                <w:sz w:val="28"/>
                <w:szCs w:val="28"/>
              </w:rPr>
              <w:t>.</w:t>
            </w:r>
            <w:proofErr w:type="gramEnd"/>
            <w:r w:rsidR="00886209" w:rsidRPr="00BB25E4">
              <w:rPr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sz w:val="28"/>
                <w:szCs w:val="28"/>
              </w:rPr>
              <w:t>ф</w:t>
            </w:r>
            <w:proofErr w:type="gramEnd"/>
            <w:r w:rsidRPr="00BB25E4">
              <w:rPr>
                <w:sz w:val="28"/>
                <w:szCs w:val="28"/>
              </w:rPr>
              <w:t>.</w:t>
            </w:r>
            <w:r w:rsidR="00886209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0504421).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Установлены следующие нормы работы с первичными учетными </w:t>
            </w:r>
            <w:r w:rsidRPr="00BB25E4">
              <w:rPr>
                <w:sz w:val="28"/>
                <w:szCs w:val="28"/>
              </w:rPr>
              <w:lastRenderedPageBreak/>
              <w:t>документами:</w:t>
            </w:r>
          </w:p>
          <w:p w:rsidR="000D416F" w:rsidRPr="00BB25E4" w:rsidRDefault="000D416F" w:rsidP="00F81BDB">
            <w:pPr>
              <w:rPr>
                <w:b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 документы, которыми </w:t>
            </w:r>
            <w:proofErr w:type="gramStart"/>
            <w:r w:rsidRPr="00BB25E4">
              <w:rPr>
                <w:sz w:val="28"/>
                <w:szCs w:val="28"/>
              </w:rPr>
              <w:t>оформляются хозяйственные операции с денежными средствами подписываются</w:t>
            </w:r>
            <w:proofErr w:type="gramEnd"/>
            <w:r w:rsidRPr="00BB25E4">
              <w:rPr>
                <w:sz w:val="28"/>
                <w:szCs w:val="28"/>
              </w:rPr>
              <w:t xml:space="preserve"> руководителем и главным бухгалтером, а также уполномоченными на то лицами. Право подписи банковских документов, доверенностей на получение ТМЦ предоставляется Руководителю </w:t>
            </w:r>
            <w:r w:rsidR="00886209" w:rsidRPr="00BB25E4">
              <w:rPr>
                <w:sz w:val="28"/>
                <w:szCs w:val="28"/>
              </w:rPr>
              <w:t>и главному бухгалтеру</w:t>
            </w:r>
            <w:r w:rsidRPr="00BB25E4">
              <w:rPr>
                <w:sz w:val="28"/>
                <w:szCs w:val="28"/>
              </w:rPr>
              <w:t>,</w:t>
            </w:r>
            <w:r w:rsidR="00886209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в соответствии с П</w:t>
            </w:r>
            <w:r w:rsidR="000B56D0">
              <w:rPr>
                <w:b/>
                <w:sz w:val="28"/>
                <w:szCs w:val="28"/>
              </w:rPr>
              <w:t>риложением № 1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проведении хозяйственных операций, для оформления которых не предусмотрены типовые формы первичных документов, используются при необходимости</w:t>
            </w:r>
            <w:r w:rsidRPr="00BB25E4">
              <w:rPr>
                <w:sz w:val="28"/>
                <w:szCs w:val="28"/>
              </w:rPr>
              <w:br/>
              <w:t>– самостоятельно разработанные формы,</w:t>
            </w:r>
            <w:r w:rsidR="00886209" w:rsidRPr="00BB25E4">
              <w:rPr>
                <w:sz w:val="28"/>
                <w:szCs w:val="28"/>
              </w:rPr>
              <w:t xml:space="preserve"> которые приведены в приложении</w:t>
            </w:r>
            <w:r w:rsidRPr="00BB25E4">
              <w:rPr>
                <w:sz w:val="28"/>
                <w:szCs w:val="28"/>
              </w:rPr>
              <w:t>.</w:t>
            </w:r>
          </w:p>
          <w:p w:rsidR="000D416F" w:rsidRPr="00BB25E4" w:rsidRDefault="000D416F" w:rsidP="00886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унифицированные формы, дополненные необходимыми реквизитами.</w:t>
            </w:r>
            <w:r w:rsidRPr="00BB25E4">
              <w:rPr>
                <w:sz w:val="28"/>
                <w:szCs w:val="28"/>
              </w:rPr>
              <w:br/>
      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      </w:r>
          </w:p>
        </w:tc>
        <w:tc>
          <w:tcPr>
            <w:tcW w:w="3118" w:type="dxa"/>
          </w:tcPr>
          <w:p w:rsidR="000D416F" w:rsidRPr="00BB25E4" w:rsidRDefault="000D416F" w:rsidP="00886209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Статья  9 Федерального Закона РФ от 06.12.11г. № 402-ФЗ «О бухгалтерском учете»</w:t>
            </w:r>
          </w:p>
          <w:p w:rsidR="000D416F" w:rsidRPr="00BB25E4" w:rsidRDefault="000D416F" w:rsidP="00886209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Приказ Минфина Российской Федерации от 30.03.2015г № 52н</w:t>
            </w:r>
            <w:r w:rsidR="00886209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</w:t>
            </w:r>
            <w:r w:rsidRPr="00BB25E4">
              <w:rPr>
                <w:sz w:val="28"/>
                <w:szCs w:val="28"/>
              </w:rPr>
              <w:lastRenderedPageBreak/>
              <w:t>академиями наук, государственными (муниципальными) учреждениями и Методических указаний по их применению"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Сроки сдачи первичных документов в бухгалтерию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Установить следующие сроки сдачи документов в бухгалтерию: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авансовые отчеты по командировкам не позднее 3 дней после возвращения из командировки,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-доверенности на получение ТМЦ использовать в течение 10 рабочих дней. В течение 3 </w:t>
            </w:r>
            <w:proofErr w:type="spellStart"/>
            <w:r w:rsidRPr="00BB25E4">
              <w:rPr>
                <w:sz w:val="28"/>
                <w:szCs w:val="28"/>
              </w:rPr>
              <w:t>х</w:t>
            </w:r>
            <w:proofErr w:type="spellEnd"/>
            <w:r w:rsidRPr="00BB25E4">
              <w:rPr>
                <w:sz w:val="28"/>
                <w:szCs w:val="28"/>
              </w:rPr>
              <w:t xml:space="preserve"> дней предоставить отчетность по доверенности.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авансовые отчеты на хозяйственные нужды - в течение 3х дней с момента получения денежных средств,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авансовые</w:t>
            </w:r>
            <w:r w:rsidR="00F606E6" w:rsidRPr="00BB25E4">
              <w:rPr>
                <w:sz w:val="28"/>
                <w:szCs w:val="28"/>
              </w:rPr>
              <w:t xml:space="preserve"> отчеты </w:t>
            </w:r>
            <w:r w:rsidR="00886209" w:rsidRPr="00BB25E4">
              <w:rPr>
                <w:sz w:val="28"/>
                <w:szCs w:val="28"/>
              </w:rPr>
              <w:t>на хозяйственные нужды</w:t>
            </w:r>
            <w:r w:rsidRPr="00BB25E4">
              <w:rPr>
                <w:sz w:val="28"/>
                <w:szCs w:val="28"/>
              </w:rPr>
              <w:t xml:space="preserve">, связанные с </w:t>
            </w:r>
            <w:r w:rsidRPr="00BB25E4">
              <w:rPr>
                <w:sz w:val="28"/>
                <w:szCs w:val="28"/>
              </w:rPr>
              <w:lastRenderedPageBreak/>
              <w:t>компенсацией личных средств</w:t>
            </w:r>
            <w:r w:rsidR="00886209" w:rsidRPr="00BB25E4">
              <w:rPr>
                <w:sz w:val="28"/>
                <w:szCs w:val="28"/>
              </w:rPr>
              <w:t xml:space="preserve"> - в течение месяца.</w:t>
            </w:r>
          </w:p>
          <w:p w:rsidR="000D416F" w:rsidRPr="00BB25E4" w:rsidRDefault="000D416F" w:rsidP="00886209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 первичные документы для начисления заработной платы: </w:t>
            </w:r>
            <w:r w:rsidR="0081428D" w:rsidRPr="00BB25E4">
              <w:rPr>
                <w:sz w:val="28"/>
                <w:szCs w:val="28"/>
              </w:rPr>
              <w:t>Документы на аванс по сроку 25</w:t>
            </w:r>
            <w:r w:rsidRPr="00BB25E4">
              <w:rPr>
                <w:sz w:val="28"/>
                <w:szCs w:val="28"/>
              </w:rPr>
              <w:t>- го числа каждого месяца –</w:t>
            </w:r>
            <w:r w:rsidR="00886209" w:rsidRPr="00BB25E4">
              <w:rPr>
                <w:sz w:val="28"/>
                <w:szCs w:val="28"/>
              </w:rPr>
              <w:t xml:space="preserve"> </w:t>
            </w:r>
            <w:r w:rsidR="0081428D" w:rsidRPr="00BB25E4">
              <w:rPr>
                <w:sz w:val="28"/>
                <w:szCs w:val="28"/>
              </w:rPr>
              <w:t>не позднее 12</w:t>
            </w:r>
            <w:r w:rsidRPr="00BB25E4">
              <w:rPr>
                <w:sz w:val="28"/>
                <w:szCs w:val="28"/>
              </w:rPr>
              <w:t>-</w:t>
            </w:r>
            <w:r w:rsidR="00886209" w:rsidRPr="00BB25E4">
              <w:rPr>
                <w:sz w:val="28"/>
                <w:szCs w:val="28"/>
              </w:rPr>
              <w:t xml:space="preserve"> го числа, документы на </w:t>
            </w:r>
            <w:proofErr w:type="spellStart"/>
            <w:r w:rsidR="00886209" w:rsidRPr="00BB25E4">
              <w:rPr>
                <w:sz w:val="28"/>
                <w:szCs w:val="28"/>
              </w:rPr>
              <w:t>з</w:t>
            </w:r>
            <w:proofErr w:type="spellEnd"/>
            <w:r w:rsidR="00886209" w:rsidRPr="00BB25E4">
              <w:rPr>
                <w:sz w:val="28"/>
                <w:szCs w:val="28"/>
              </w:rPr>
              <w:t xml:space="preserve">/ </w:t>
            </w:r>
            <w:r w:rsidRPr="00BB25E4">
              <w:rPr>
                <w:sz w:val="28"/>
                <w:szCs w:val="28"/>
              </w:rPr>
              <w:t>плату по сро</w:t>
            </w:r>
            <w:r w:rsidR="0081428D" w:rsidRPr="00BB25E4">
              <w:rPr>
                <w:sz w:val="28"/>
                <w:szCs w:val="28"/>
              </w:rPr>
              <w:t>ку 10</w:t>
            </w:r>
            <w:r w:rsidRPr="00BB25E4">
              <w:rPr>
                <w:sz w:val="28"/>
                <w:szCs w:val="28"/>
              </w:rPr>
              <w:t>- го числа каждого месяца сдаются не по</w:t>
            </w:r>
            <w:r w:rsidR="00886209" w:rsidRPr="00BB25E4">
              <w:rPr>
                <w:sz w:val="28"/>
                <w:szCs w:val="28"/>
              </w:rPr>
              <w:t>з</w:t>
            </w:r>
            <w:r w:rsidR="0081428D" w:rsidRPr="00BB25E4">
              <w:rPr>
                <w:sz w:val="28"/>
                <w:szCs w:val="28"/>
              </w:rPr>
              <w:t>днее 27</w:t>
            </w:r>
            <w:r w:rsidRPr="00BB25E4">
              <w:rPr>
                <w:sz w:val="28"/>
                <w:szCs w:val="28"/>
              </w:rPr>
              <w:t>-го числа. Реестр путевы</w:t>
            </w:r>
            <w:r w:rsidR="00886209" w:rsidRPr="00BB25E4">
              <w:rPr>
                <w:sz w:val="28"/>
                <w:szCs w:val="28"/>
              </w:rPr>
              <w:t>х листов</w:t>
            </w:r>
            <w:proofErr w:type="gramStart"/>
            <w:r w:rsidR="00886209" w:rsidRPr="00BB25E4">
              <w:rPr>
                <w:sz w:val="28"/>
                <w:szCs w:val="28"/>
              </w:rPr>
              <w:t xml:space="preserve"> ,</w:t>
            </w:r>
            <w:proofErr w:type="gramEnd"/>
            <w:r w:rsidR="00886209" w:rsidRPr="00BB25E4">
              <w:rPr>
                <w:sz w:val="28"/>
                <w:szCs w:val="28"/>
              </w:rPr>
              <w:t>оформленный водителем</w:t>
            </w:r>
            <w:r w:rsidRPr="00BB25E4">
              <w:rPr>
                <w:sz w:val="28"/>
                <w:szCs w:val="28"/>
              </w:rPr>
              <w:t>,</w:t>
            </w:r>
            <w:r w:rsidR="006B2F19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вместе с путевыми листами сдается ежемеся</w:t>
            </w:r>
            <w:r w:rsidR="00F606E6" w:rsidRPr="00BB25E4">
              <w:rPr>
                <w:sz w:val="28"/>
                <w:szCs w:val="28"/>
              </w:rPr>
              <w:t xml:space="preserve">чно не позднее 5- го числа </w:t>
            </w:r>
            <w:proofErr w:type="spellStart"/>
            <w:r w:rsidR="00F606E6" w:rsidRPr="00BB25E4">
              <w:rPr>
                <w:sz w:val="28"/>
                <w:szCs w:val="28"/>
              </w:rPr>
              <w:t>м-ца</w:t>
            </w:r>
            <w:proofErr w:type="spellEnd"/>
            <w:r w:rsidRPr="00BB25E4">
              <w:rPr>
                <w:sz w:val="28"/>
                <w:szCs w:val="28"/>
              </w:rPr>
              <w:t>,</w:t>
            </w:r>
            <w:r w:rsidR="00F606E6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следующего за отчетным. </w:t>
            </w:r>
            <w:r w:rsidR="00886209" w:rsidRPr="00BB25E4">
              <w:rPr>
                <w:sz w:val="28"/>
                <w:szCs w:val="28"/>
              </w:rPr>
              <w:t>Акты на списание МЦ</w:t>
            </w:r>
            <w:r w:rsidRPr="00BB25E4">
              <w:rPr>
                <w:sz w:val="28"/>
                <w:szCs w:val="28"/>
              </w:rPr>
              <w:t>, накладные – не позднее 5- го числа м</w:t>
            </w:r>
            <w:r w:rsidR="006B2F19" w:rsidRPr="00BB25E4">
              <w:rPr>
                <w:sz w:val="28"/>
                <w:szCs w:val="28"/>
              </w:rPr>
              <w:t>есяца</w:t>
            </w:r>
            <w:r w:rsidRPr="00BB25E4">
              <w:rPr>
                <w:sz w:val="28"/>
                <w:szCs w:val="28"/>
              </w:rPr>
              <w:t>,</w:t>
            </w:r>
            <w:r w:rsidR="006B2F19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следующего </w:t>
            </w:r>
            <w:proofErr w:type="gramStart"/>
            <w:r w:rsidRPr="00BB25E4">
              <w:rPr>
                <w:sz w:val="28"/>
                <w:szCs w:val="28"/>
              </w:rPr>
              <w:t>за</w:t>
            </w:r>
            <w:proofErr w:type="gramEnd"/>
            <w:r w:rsidRPr="00BB25E4">
              <w:rPr>
                <w:sz w:val="28"/>
                <w:szCs w:val="28"/>
              </w:rPr>
              <w:t xml:space="preserve"> отчетным.</w:t>
            </w:r>
          </w:p>
        </w:tc>
        <w:tc>
          <w:tcPr>
            <w:tcW w:w="3118" w:type="dxa"/>
          </w:tcPr>
          <w:p w:rsidR="000D416F" w:rsidRPr="00BB25E4" w:rsidRDefault="000D416F" w:rsidP="00886209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Статья 9 Федерального Закона  от 06.12.11г. № 402-ФЗ «О бухгалтерском учете»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учетных нормативов</w:t>
            </w: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16F" w:rsidRPr="00BB25E4" w:rsidRDefault="000D416F" w:rsidP="00F81BDB">
            <w:pPr>
              <w:pStyle w:val="ConsNonformat"/>
              <w:widowControl/>
              <w:ind w:right="0"/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u w:val="single"/>
              </w:rPr>
              <w:t>Лимит остатков денежных сре</w:t>
            </w:r>
            <w:proofErr w:type="gramStart"/>
            <w:r w:rsidRPr="00BB25E4">
              <w:rPr>
                <w:sz w:val="28"/>
                <w:szCs w:val="28"/>
                <w:u w:val="single"/>
              </w:rPr>
              <w:t>дств в к</w:t>
            </w:r>
            <w:proofErr w:type="gramEnd"/>
            <w:r w:rsidRPr="00BB25E4">
              <w:rPr>
                <w:sz w:val="28"/>
                <w:szCs w:val="28"/>
                <w:u w:val="single"/>
              </w:rPr>
              <w:t>ассе</w:t>
            </w:r>
            <w:r w:rsidR="006B2F19" w:rsidRPr="00BB25E4">
              <w:rPr>
                <w:sz w:val="28"/>
                <w:szCs w:val="28"/>
              </w:rPr>
              <w:t xml:space="preserve"> определяется МБУ «ЦБ УКССП» централизовано</w:t>
            </w:r>
            <w:r w:rsidRPr="00BB25E4">
              <w:rPr>
                <w:sz w:val="28"/>
                <w:szCs w:val="28"/>
              </w:rPr>
              <w:t>.</w:t>
            </w:r>
          </w:p>
          <w:p w:rsidR="000D416F" w:rsidRPr="00BB25E4" w:rsidRDefault="000D416F" w:rsidP="00F81BDB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Сроки выдачи заработной платы и о</w:t>
            </w:r>
            <w:r w:rsidR="006B2F19" w:rsidRPr="00BB25E4">
              <w:rPr>
                <w:sz w:val="28"/>
                <w:szCs w:val="28"/>
                <w:u w:val="single"/>
              </w:rPr>
              <w:t xml:space="preserve">существления  других расчетов с </w:t>
            </w:r>
            <w:r w:rsidRPr="00BB25E4">
              <w:rPr>
                <w:sz w:val="28"/>
                <w:szCs w:val="28"/>
                <w:u w:val="single"/>
              </w:rPr>
              <w:br/>
              <w:t>персоналом:</w:t>
            </w:r>
          </w:p>
          <w:p w:rsidR="000D416F" w:rsidRPr="00BB25E4" w:rsidRDefault="0081428D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выдача аванса - 25</w:t>
            </w:r>
            <w:r w:rsidR="000D416F" w:rsidRPr="00BB25E4">
              <w:rPr>
                <w:sz w:val="28"/>
                <w:szCs w:val="28"/>
              </w:rPr>
              <w:t xml:space="preserve"> числа текущего мес</w:t>
            </w:r>
            <w:r w:rsidRPr="00BB25E4">
              <w:rPr>
                <w:sz w:val="28"/>
                <w:szCs w:val="28"/>
              </w:rPr>
              <w:t xml:space="preserve">яца; </w:t>
            </w:r>
            <w:r w:rsidRPr="00BB25E4">
              <w:rPr>
                <w:sz w:val="28"/>
                <w:szCs w:val="28"/>
              </w:rPr>
              <w:br/>
              <w:t>- окончательный расчет - 10</w:t>
            </w:r>
            <w:r w:rsidR="006B2F19" w:rsidRPr="00BB25E4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="006B2F19" w:rsidRPr="00BB25E4">
              <w:rPr>
                <w:sz w:val="28"/>
                <w:szCs w:val="28"/>
              </w:rPr>
              <w:t>текущим</w:t>
            </w:r>
            <w:proofErr w:type="gramEnd"/>
            <w:r w:rsidR="006B2F19" w:rsidRPr="00BB25E4">
              <w:rPr>
                <w:sz w:val="28"/>
                <w:szCs w:val="28"/>
              </w:rPr>
              <w:t>.</w:t>
            </w:r>
            <w:r w:rsidR="000D416F" w:rsidRPr="00BB25E4">
              <w:rPr>
                <w:sz w:val="28"/>
                <w:szCs w:val="28"/>
              </w:rPr>
              <w:br/>
              <w:t>При направлении работников в служебные командировк</w:t>
            </w:r>
            <w:r w:rsidR="006B2F19" w:rsidRPr="00BB25E4">
              <w:rPr>
                <w:sz w:val="28"/>
                <w:szCs w:val="28"/>
              </w:rPr>
              <w:t xml:space="preserve">и, связанные </w:t>
            </w:r>
            <w:r w:rsidR="000D416F" w:rsidRPr="00BB25E4">
              <w:rPr>
                <w:sz w:val="28"/>
                <w:szCs w:val="28"/>
              </w:rPr>
              <w:t>с основной деятельностью, им возмещаются следующие затраты:</w:t>
            </w:r>
            <w:r w:rsidR="006B2F19"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br/>
              <w:t>- суточные по России - 100 руб. в сутки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на каждого сотрудника за счет </w:t>
            </w:r>
            <w:r w:rsidR="006B2F19" w:rsidRPr="00BB25E4">
              <w:rPr>
                <w:sz w:val="28"/>
                <w:szCs w:val="28"/>
              </w:rPr>
              <w:t>бюджетной сметы расходов</w:t>
            </w:r>
            <w:r w:rsidRPr="00BB25E4">
              <w:rPr>
                <w:sz w:val="28"/>
                <w:szCs w:val="28"/>
              </w:rPr>
              <w:t xml:space="preserve">. 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затраты по найму жилых помещений по России - в размере 550 руб. за счет бюджетной сметы расходо</w:t>
            </w:r>
            <w:r w:rsidR="006B2F19" w:rsidRPr="00BB25E4">
              <w:rPr>
                <w:sz w:val="28"/>
                <w:szCs w:val="28"/>
              </w:rPr>
              <w:t>в в сутки на каждого сотрудника</w:t>
            </w:r>
            <w:r w:rsidRPr="00BB25E4">
              <w:rPr>
                <w:sz w:val="28"/>
                <w:szCs w:val="28"/>
              </w:rPr>
              <w:t xml:space="preserve">; </w:t>
            </w:r>
            <w:r w:rsidRPr="00BB25E4">
              <w:rPr>
                <w:sz w:val="28"/>
                <w:szCs w:val="28"/>
              </w:rPr>
              <w:br/>
              <w:t>- затраты</w:t>
            </w:r>
            <w:r w:rsidR="006B2F19" w:rsidRPr="00BB25E4">
              <w:rPr>
                <w:sz w:val="28"/>
                <w:szCs w:val="28"/>
              </w:rPr>
              <w:t xml:space="preserve"> по найму жилого помещения при нахождении в командировках, </w:t>
            </w:r>
            <w:r w:rsidRPr="00BB25E4">
              <w:rPr>
                <w:sz w:val="28"/>
                <w:szCs w:val="28"/>
              </w:rPr>
              <w:t xml:space="preserve">связанных с основной </w:t>
            </w:r>
            <w:r w:rsidRPr="00BB25E4">
              <w:rPr>
                <w:sz w:val="28"/>
                <w:szCs w:val="28"/>
              </w:rPr>
              <w:br/>
              <w:t>деятельностью</w:t>
            </w:r>
            <w:r w:rsidR="006B2F19" w:rsidRPr="00BB25E4">
              <w:rPr>
                <w:sz w:val="28"/>
                <w:szCs w:val="28"/>
              </w:rPr>
              <w:t xml:space="preserve"> учреждения, без </w:t>
            </w:r>
            <w:r w:rsidR="006B2F19" w:rsidRPr="00BB25E4">
              <w:rPr>
                <w:sz w:val="28"/>
                <w:szCs w:val="28"/>
              </w:rPr>
              <w:lastRenderedPageBreak/>
              <w:t xml:space="preserve">представления </w:t>
            </w:r>
            <w:r w:rsidRPr="00BB25E4">
              <w:rPr>
                <w:sz w:val="28"/>
                <w:szCs w:val="28"/>
              </w:rPr>
              <w:t xml:space="preserve">счетов гостиниц - в размере 12 </w:t>
            </w:r>
            <w:r w:rsidR="006B2F19" w:rsidRPr="00BB25E4">
              <w:rPr>
                <w:sz w:val="28"/>
                <w:szCs w:val="28"/>
              </w:rPr>
              <w:t xml:space="preserve">руб. в сутки за </w:t>
            </w:r>
            <w:r w:rsidRPr="00BB25E4">
              <w:rPr>
                <w:sz w:val="28"/>
                <w:szCs w:val="28"/>
              </w:rPr>
              <w:br/>
              <w:t xml:space="preserve">счет бюджетных средств 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затраты на</w:t>
            </w:r>
            <w:r w:rsidR="006B2F19" w:rsidRPr="00BB25E4">
              <w:rPr>
                <w:sz w:val="28"/>
                <w:szCs w:val="28"/>
              </w:rPr>
              <w:t xml:space="preserve"> проезд к месту командировки и </w:t>
            </w:r>
            <w:r w:rsidRPr="00BB25E4">
              <w:rPr>
                <w:sz w:val="28"/>
                <w:szCs w:val="28"/>
              </w:rPr>
              <w:t>обратно - в ра</w:t>
            </w:r>
            <w:r w:rsidR="006B2F19" w:rsidRPr="00BB25E4">
              <w:rPr>
                <w:sz w:val="28"/>
                <w:szCs w:val="28"/>
              </w:rPr>
              <w:t xml:space="preserve">змере фактических расходов на </w:t>
            </w:r>
            <w:r w:rsidRPr="00BB25E4">
              <w:rPr>
                <w:sz w:val="28"/>
                <w:szCs w:val="28"/>
              </w:rPr>
              <w:t xml:space="preserve">покупку железнодорожных, авиа или автобусных билетов,  </w:t>
            </w:r>
            <w:r w:rsidRPr="00BB25E4">
              <w:rPr>
                <w:sz w:val="28"/>
                <w:szCs w:val="28"/>
              </w:rPr>
              <w:br/>
              <w:t>исход</w:t>
            </w:r>
            <w:r w:rsidR="006B2F19" w:rsidRPr="00BB25E4">
              <w:rPr>
                <w:sz w:val="28"/>
                <w:szCs w:val="28"/>
              </w:rPr>
              <w:t xml:space="preserve">я из следующих тарифов: </w:t>
            </w:r>
            <w:r w:rsidR="006B2F19" w:rsidRPr="00BB25E4">
              <w:rPr>
                <w:sz w:val="28"/>
                <w:szCs w:val="28"/>
              </w:rPr>
              <w:br/>
              <w:t xml:space="preserve"> купейный вагон </w:t>
            </w:r>
            <w:r w:rsidRPr="00BB25E4">
              <w:rPr>
                <w:sz w:val="28"/>
                <w:szCs w:val="28"/>
              </w:rPr>
              <w:br/>
              <w:t>(эконом-кл</w:t>
            </w:r>
            <w:r w:rsidR="006B2F19" w:rsidRPr="00BB25E4">
              <w:rPr>
                <w:sz w:val="28"/>
                <w:szCs w:val="28"/>
              </w:rPr>
              <w:t xml:space="preserve">асс). 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Бронирование и наем н</w:t>
            </w:r>
            <w:r w:rsidR="006B2F19" w:rsidRPr="00BB25E4">
              <w:rPr>
                <w:sz w:val="28"/>
                <w:szCs w:val="28"/>
              </w:rPr>
              <w:t xml:space="preserve">омера в гостинице по следующим </w:t>
            </w:r>
            <w:r w:rsidRPr="00BB25E4">
              <w:rPr>
                <w:sz w:val="28"/>
                <w:szCs w:val="28"/>
              </w:rPr>
              <w:t>нормам: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Лицам, замещающим выборные муниципальные должности, отнесенные к высшей или г</w:t>
            </w:r>
            <w:r w:rsidR="006B2F19" w:rsidRPr="00BB25E4">
              <w:rPr>
                <w:sz w:val="28"/>
                <w:szCs w:val="28"/>
              </w:rPr>
              <w:t xml:space="preserve">лавной муниципальной должности  – по фактическим расходам, </w:t>
            </w:r>
            <w:r w:rsidRPr="00BB25E4">
              <w:rPr>
                <w:sz w:val="28"/>
                <w:szCs w:val="28"/>
              </w:rPr>
              <w:t xml:space="preserve">но не более </w:t>
            </w:r>
            <w:r w:rsidR="006B2F19" w:rsidRPr="00BB25E4">
              <w:rPr>
                <w:sz w:val="28"/>
                <w:szCs w:val="28"/>
              </w:rPr>
              <w:t>стоимости двухкомнатного номера</w:t>
            </w:r>
            <w:r w:rsidRPr="00BB25E4">
              <w:rPr>
                <w:sz w:val="28"/>
                <w:szCs w:val="28"/>
              </w:rPr>
              <w:t>;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Лицам, замещающим </w:t>
            </w:r>
            <w:r w:rsidR="006B2F19" w:rsidRPr="00BB25E4">
              <w:rPr>
                <w:sz w:val="28"/>
                <w:szCs w:val="28"/>
              </w:rPr>
              <w:t>муниципальные должности, отнесенным к ведущей</w:t>
            </w:r>
            <w:r w:rsidRPr="00BB25E4">
              <w:rPr>
                <w:sz w:val="28"/>
                <w:szCs w:val="28"/>
              </w:rPr>
              <w:t>,</w:t>
            </w:r>
            <w:r w:rsidR="00045D78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старшей и младшей муниципальной должности</w:t>
            </w:r>
            <w:proofErr w:type="gramStart"/>
            <w:r w:rsidRPr="00BB25E4">
              <w:rPr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sz w:val="28"/>
                <w:szCs w:val="28"/>
              </w:rPr>
              <w:t xml:space="preserve"> а также лицам ,не отнесенным к муниципальной должности - по фактическим расходам, но не более стоимости однокомнатного(одноместного) номера (Постановление  администрации № 131 от 11.11.2013г.)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lastRenderedPageBreak/>
              <w:t xml:space="preserve">Приказ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proofErr w:type="gramStart"/>
            <w:r w:rsidRPr="00BB25E4">
              <w:rPr>
                <w:iCs/>
                <w:sz w:val="28"/>
                <w:szCs w:val="28"/>
              </w:rPr>
              <w:t>казначейства отдельных функций финансовых органов субъектов Российской Федерации</w:t>
            </w:r>
            <w:proofErr w:type="gramEnd"/>
            <w:r w:rsidRPr="00BB25E4">
              <w:rPr>
                <w:iCs/>
                <w:sz w:val="28"/>
                <w:szCs w:val="28"/>
              </w:rPr>
              <w:t xml:space="preserve"> и муниципальных образований по исполнению соответствующих бюджетов"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Постановление Правительства РФ от 13.10.2008г. № 749 "Об особенностях направления работников в служебные </w:t>
            </w:r>
            <w:r w:rsidRPr="00BB25E4">
              <w:rPr>
                <w:sz w:val="28"/>
                <w:szCs w:val="28"/>
              </w:rPr>
              <w:lastRenderedPageBreak/>
              <w:t>командировки"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D416F" w:rsidRPr="00BB25E4" w:rsidRDefault="000D416F" w:rsidP="00F81B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Перечень первичных документов, представляемых в бухгалтерию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обязательном порядке представляются в бухгалтерию при приобретении материальных ценностей, товаров, работ, услуг: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на наличный расчет - чек ККМ (или квитанция к приходному ордеру) и товарный чек, счет-фактура,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по безналичному расчету - счет-фактура, н</w:t>
            </w:r>
            <w:r w:rsidR="003445F2" w:rsidRPr="00BB25E4">
              <w:rPr>
                <w:sz w:val="28"/>
                <w:szCs w:val="28"/>
              </w:rPr>
              <w:t>акладная, акт выполненных работ</w:t>
            </w:r>
            <w:r w:rsidRPr="00BB25E4">
              <w:rPr>
                <w:sz w:val="28"/>
                <w:szCs w:val="28"/>
              </w:rPr>
              <w:t xml:space="preserve"> (услуг).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 xml:space="preserve">Ответственные за составление и материально ответственные лица предоставляют в бухгалтерию первичные документы: табель учета </w:t>
            </w:r>
            <w:r w:rsidRPr="00BB25E4">
              <w:rPr>
                <w:sz w:val="28"/>
                <w:szCs w:val="28"/>
              </w:rPr>
              <w:lastRenderedPageBreak/>
              <w:t>использования рабочего времени, путевые листы, акты о прием</w:t>
            </w:r>
            <w:r w:rsidR="003445F2" w:rsidRPr="00BB25E4">
              <w:rPr>
                <w:sz w:val="28"/>
                <w:szCs w:val="28"/>
              </w:rPr>
              <w:t>е-передаче нефинансовых активов</w:t>
            </w:r>
            <w:r w:rsidRPr="00BB25E4">
              <w:rPr>
                <w:sz w:val="28"/>
                <w:szCs w:val="28"/>
              </w:rPr>
              <w:t>, акты о</w:t>
            </w:r>
            <w:r w:rsidR="003445F2" w:rsidRPr="00BB25E4">
              <w:rPr>
                <w:sz w:val="28"/>
                <w:szCs w:val="28"/>
              </w:rPr>
              <w:t xml:space="preserve"> списании нефинансовых активов</w:t>
            </w:r>
            <w:r w:rsidRPr="00BB25E4">
              <w:rPr>
                <w:sz w:val="28"/>
                <w:szCs w:val="28"/>
              </w:rPr>
              <w:t>,</w:t>
            </w:r>
            <w:r w:rsidR="003445F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накладные на внутреннее перемещение нефинансовых активов, дефектные ведомости, требование</w:t>
            </w:r>
            <w:r w:rsidR="003445F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 накладные, акты о списании материальных запасов, ведомости выдачи МЦ на нужды учреждения, акты о списании бланков строгой отчетности, извещения, накладные на отпуск</w:t>
            </w:r>
            <w:proofErr w:type="gramEnd"/>
            <w:r w:rsidRPr="00BB25E4">
              <w:rPr>
                <w:sz w:val="28"/>
                <w:szCs w:val="28"/>
              </w:rPr>
              <w:t xml:space="preserve"> материало</w:t>
            </w:r>
            <w:proofErr w:type="gramStart"/>
            <w:r w:rsidRPr="00BB25E4">
              <w:rPr>
                <w:sz w:val="28"/>
                <w:szCs w:val="28"/>
              </w:rPr>
              <w:t>в(</w:t>
            </w:r>
            <w:proofErr w:type="gramEnd"/>
            <w:r w:rsidR="003445F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материальных ценностей) на сторону ,акты на списание мягкого и </w:t>
            </w:r>
            <w:proofErr w:type="spellStart"/>
            <w:r w:rsidRPr="00BB25E4">
              <w:rPr>
                <w:sz w:val="28"/>
                <w:szCs w:val="28"/>
              </w:rPr>
              <w:t>хоз</w:t>
            </w:r>
            <w:proofErr w:type="spellEnd"/>
            <w:r w:rsidRPr="00BB25E4">
              <w:rPr>
                <w:sz w:val="28"/>
                <w:szCs w:val="28"/>
              </w:rPr>
              <w:t>.</w:t>
            </w:r>
            <w:r w:rsidR="003445F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инвентаря ,акты раскроя и др. по графику документооборота.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7 Инструкции к Единому плану счетов № 157н, пункты 25–26 Стандарта «Концептуальные основы бухучета и отчетности».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      </w:r>
          </w:p>
          <w:p w:rsidR="000D416F" w:rsidRPr="00BB25E4" w:rsidRDefault="000D416F" w:rsidP="00F81BD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D416F" w:rsidRPr="00BB25E4" w:rsidRDefault="000D416F" w:rsidP="00F81BDB">
            <w:pPr>
              <w:spacing w:before="240"/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lastRenderedPageBreak/>
              <w:t xml:space="preserve">Приказ Минфина Российской Федерации от 30.03.2015г № 52 </w:t>
            </w:r>
            <w:proofErr w:type="spellStart"/>
            <w:r w:rsidRPr="00BB25E4">
              <w:rPr>
                <w:sz w:val="28"/>
                <w:szCs w:val="28"/>
              </w:rPr>
              <w:t>н</w:t>
            </w:r>
            <w:proofErr w:type="spellEnd"/>
            <w:r w:rsidRPr="00BB25E4">
              <w:rPr>
                <w:sz w:val="28"/>
                <w:szCs w:val="28"/>
              </w:rPr>
      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      </w:r>
            <w:r w:rsidRPr="00BB25E4">
              <w:rPr>
                <w:sz w:val="28"/>
                <w:szCs w:val="28"/>
              </w:rPr>
              <w:lastRenderedPageBreak/>
              <w:t>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    </w:r>
            <w:proofErr w:type="gramEnd"/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Регистры бюджетного учета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Бухгалтерский учет в учреждении с использованием </w:t>
            </w:r>
            <w:r w:rsidRPr="00BB25E4">
              <w:rPr>
                <w:sz w:val="28"/>
                <w:szCs w:val="28"/>
              </w:rPr>
              <w:br/>
              <w:t>ф</w:t>
            </w:r>
            <w:r w:rsidR="003445F2" w:rsidRPr="00BB25E4">
              <w:rPr>
                <w:sz w:val="28"/>
                <w:szCs w:val="28"/>
              </w:rPr>
              <w:t>орм регистров бюджетного учета</w:t>
            </w:r>
            <w:r w:rsidRPr="00BB25E4">
              <w:rPr>
                <w:sz w:val="28"/>
                <w:szCs w:val="28"/>
              </w:rPr>
              <w:t xml:space="preserve">              </w:t>
            </w:r>
            <w:r w:rsidRPr="00BB25E4">
              <w:rPr>
                <w:sz w:val="28"/>
                <w:szCs w:val="28"/>
              </w:rPr>
              <w:br/>
              <w:t>регламентированных Инструкцией N 157н. Проверенные</w:t>
            </w:r>
            <w:r w:rsidRPr="00BB25E4">
              <w:rPr>
                <w:sz w:val="28"/>
                <w:szCs w:val="28"/>
              </w:rPr>
              <w:br/>
              <w:t xml:space="preserve">и принятые к учету первичные учетные документы   </w:t>
            </w:r>
            <w:r w:rsidRPr="00BB25E4">
              <w:rPr>
                <w:sz w:val="28"/>
                <w:szCs w:val="28"/>
              </w:rPr>
              <w:br/>
              <w:t>систематизируются по датам совершения операции (в</w:t>
            </w:r>
            <w:r w:rsidRPr="00BB25E4">
              <w:rPr>
                <w:sz w:val="28"/>
                <w:szCs w:val="28"/>
              </w:rPr>
              <w:br/>
              <w:t>хронологическом п</w:t>
            </w:r>
            <w:r w:rsidR="003445F2" w:rsidRPr="00BB25E4">
              <w:rPr>
                <w:sz w:val="28"/>
                <w:szCs w:val="28"/>
              </w:rPr>
              <w:t xml:space="preserve">орядке) и отражаются </w:t>
            </w:r>
            <w:r w:rsidRPr="00BB25E4">
              <w:rPr>
                <w:sz w:val="28"/>
                <w:szCs w:val="28"/>
              </w:rPr>
              <w:t>накопительным спо</w:t>
            </w:r>
            <w:r w:rsidR="003445F2" w:rsidRPr="00BB25E4">
              <w:rPr>
                <w:sz w:val="28"/>
                <w:szCs w:val="28"/>
              </w:rPr>
              <w:t xml:space="preserve">собом в следующих регистрах </w:t>
            </w:r>
            <w:r w:rsidR="003445F2" w:rsidRPr="00BB25E4">
              <w:rPr>
                <w:sz w:val="28"/>
                <w:szCs w:val="28"/>
              </w:rPr>
              <w:br/>
              <w:t xml:space="preserve">бюджетного учета: 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Журнал операций по счету "Касса";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 Журнал операций </w:t>
            </w:r>
            <w:r w:rsidR="003445F2" w:rsidRPr="00BB25E4">
              <w:rPr>
                <w:sz w:val="28"/>
                <w:szCs w:val="28"/>
              </w:rPr>
              <w:t xml:space="preserve">по счету </w:t>
            </w:r>
            <w:r w:rsidR="003445F2" w:rsidRPr="00BB25E4">
              <w:rPr>
                <w:sz w:val="28"/>
                <w:szCs w:val="28"/>
              </w:rPr>
              <w:lastRenderedPageBreak/>
              <w:t>«Банк»</w:t>
            </w:r>
            <w:r w:rsidRPr="00BB25E4">
              <w:rPr>
                <w:sz w:val="28"/>
                <w:szCs w:val="28"/>
              </w:rPr>
              <w:t>;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 Журнал операций расчетов с подотчетными лицами;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Журнал операций расчетов с поставщиками и подрядчиками;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Журнал операций расчетов с дебиторами по доходам;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Журнал операций расчетов по оплате труда;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Журнал операций по выбытию и перемещению нефинансовых активов;</w:t>
            </w:r>
          </w:p>
          <w:p w:rsidR="003445F2" w:rsidRPr="00BB25E4" w:rsidRDefault="000D416F" w:rsidP="003445F2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Журнал по прочим операциям;</w:t>
            </w:r>
          </w:p>
          <w:p w:rsidR="000D416F" w:rsidRPr="00BB25E4" w:rsidRDefault="000D416F" w:rsidP="003445F2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-Журнал операций по обязательствам»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Главная книга.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Перечень ответственных исполнителей  за ведение регистров бюджетного учета в </w:t>
            </w:r>
            <w:r w:rsidR="00D05445">
              <w:rPr>
                <w:b/>
                <w:sz w:val="28"/>
                <w:szCs w:val="28"/>
              </w:rPr>
              <w:t>приложении №2</w:t>
            </w:r>
            <w:r w:rsidRPr="00BB25E4">
              <w:rPr>
                <w:b/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 </w:t>
            </w:r>
          </w:p>
          <w:p w:rsidR="000D416F" w:rsidRPr="00BB25E4" w:rsidRDefault="000D416F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Формирование регистров бухучета осуществляется в следующем порядке: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Pr="00BB25E4">
              <w:rPr>
                <w:sz w:val="28"/>
                <w:szCs w:val="28"/>
              </w:rPr>
      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Pr="00BB25E4">
              <w:rPr>
                <w:sz w:val="28"/>
                <w:szCs w:val="28"/>
              </w:rPr>
              <w:t>Сроки составления: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журнал регистрации приходных и расходных ордеров составляется ежемесячно, в последний рабочий день месяца;</w:t>
            </w:r>
            <w:r w:rsidRPr="00BB25E4">
              <w:rPr>
                <w:sz w:val="28"/>
                <w:szCs w:val="28"/>
              </w:rPr>
              <w:br/>
      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</w:t>
            </w:r>
            <w:r w:rsidR="001F66CD" w:rsidRPr="00BB25E4">
              <w:rPr>
                <w:sz w:val="28"/>
                <w:szCs w:val="28"/>
              </w:rPr>
              <w:t xml:space="preserve">и, реконструкции, консервации и т. </w:t>
            </w:r>
            <w:r w:rsidRPr="00BB25E4">
              <w:rPr>
                <w:sz w:val="28"/>
                <w:szCs w:val="28"/>
              </w:rPr>
              <w:t>д.) и при выбытии. П</w:t>
            </w:r>
            <w:r w:rsidR="001F66CD" w:rsidRPr="00BB25E4">
              <w:rPr>
                <w:sz w:val="28"/>
                <w:szCs w:val="28"/>
              </w:rPr>
              <w:t xml:space="preserve">ри отсутствии указанных событий </w:t>
            </w:r>
            <w:r w:rsidRPr="00BB25E4">
              <w:rPr>
                <w:sz w:val="28"/>
                <w:szCs w:val="28"/>
              </w:rPr>
              <w:t>– ежегодно, на последний рабочий день года, со сведениями о начисленной амортизации;</w:t>
            </w:r>
            <w:r w:rsidRPr="00BB25E4">
              <w:rPr>
                <w:sz w:val="28"/>
                <w:szCs w:val="28"/>
              </w:rPr>
              <w:br/>
            </w:r>
            <w:r w:rsidRPr="00BB25E4">
              <w:rPr>
                <w:sz w:val="28"/>
                <w:szCs w:val="28"/>
              </w:rPr>
              <w:lastRenderedPageBreak/>
      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</w:t>
            </w:r>
            <w:r w:rsidR="001F66CD" w:rsidRPr="00BB25E4">
              <w:rPr>
                <w:sz w:val="28"/>
                <w:szCs w:val="28"/>
              </w:rPr>
              <w:t xml:space="preserve">и, реконструкции, консервации и т. </w:t>
            </w:r>
            <w:r w:rsidRPr="00BB25E4">
              <w:rPr>
                <w:sz w:val="28"/>
                <w:szCs w:val="28"/>
              </w:rPr>
              <w:t>д.) и при выбытии;</w:t>
            </w:r>
            <w:r w:rsidRPr="00BB25E4">
              <w:rPr>
                <w:sz w:val="28"/>
                <w:szCs w:val="28"/>
              </w:rPr>
              <w:br/>
              <w:t>–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Инвентарная книга распечатывается  в последний день года;</w:t>
            </w:r>
            <w:r w:rsidRPr="00BB25E4">
              <w:rPr>
                <w:sz w:val="28"/>
                <w:szCs w:val="28"/>
              </w:rPr>
              <w:br/>
      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      </w:r>
            <w:r w:rsidRPr="00BB25E4">
              <w:rPr>
                <w:sz w:val="28"/>
                <w:szCs w:val="28"/>
              </w:rPr>
              <w:br/>
              <w:t>– журналы операций, главная книга заполняются ежемесячно;</w:t>
            </w:r>
            <w:r w:rsidRPr="00BB25E4">
              <w:rPr>
                <w:sz w:val="28"/>
                <w:szCs w:val="28"/>
              </w:rPr>
              <w:br/>
              <w:t>– другие регистры, не указанные выше, заполняются по мере необходимости, если иное не установлено законодательством РФ.</w:t>
            </w:r>
            <w:r w:rsidRPr="00BB25E4">
              <w:rPr>
                <w:sz w:val="28"/>
                <w:szCs w:val="28"/>
              </w:rPr>
              <w:br/>
              <w:t>Основание: пункт 11 Инструкции к Единому плану счетов № 157н.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Журналы операций подписываются главным бухгалтером и бухгалтером, составившим журнал операций.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hyperlink r:id="rId6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      <w:r w:rsidRPr="00BB25E4">
                <w:rPr>
                  <w:sz w:val="28"/>
                  <w:szCs w:val="28"/>
                </w:rPr>
                <w:t>пункт 19</w:t>
              </w:r>
            </w:hyperlink>
            <w:r w:rsidR="001F66CD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Инструкции к Единому плану счетов № 157н,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hyperlink r:id="rId7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      <w:r w:rsidR="001F66CD" w:rsidRPr="00BB25E4">
                <w:rPr>
                  <w:sz w:val="28"/>
                  <w:szCs w:val="28"/>
                </w:rPr>
                <w:t xml:space="preserve">пункт </w:t>
              </w:r>
              <w:r w:rsidRPr="00BB25E4">
                <w:rPr>
                  <w:sz w:val="28"/>
                  <w:szCs w:val="28"/>
                </w:rPr>
                <w:t>33</w:t>
              </w:r>
            </w:hyperlink>
            <w:r w:rsidR="001F66CD" w:rsidRPr="00BB25E4">
              <w:rPr>
                <w:sz w:val="28"/>
                <w:szCs w:val="28"/>
              </w:rPr>
              <w:t xml:space="preserve">Стандарта </w:t>
            </w:r>
            <w:r w:rsidRPr="00BB25E4">
              <w:rPr>
                <w:sz w:val="28"/>
                <w:szCs w:val="28"/>
              </w:rPr>
              <w:t>«Концептуальные основы бухучета и отчетности».</w:t>
            </w:r>
          </w:p>
          <w:p w:rsidR="000D416F" w:rsidRPr="00BB25E4" w:rsidRDefault="000D416F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нужно вносить с учетом следующих положений:</w:t>
            </w:r>
          </w:p>
          <w:p w:rsidR="000D416F" w:rsidRPr="00BB25E4" w:rsidRDefault="000D416F" w:rsidP="00F81BDB">
            <w:pPr>
              <w:pStyle w:val="HTML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доначисления или снятие начислений исправляется за счет доходов и расходов текущего года дополнительной бухгалтерской записью или способом «красное </w:t>
            </w:r>
            <w:proofErr w:type="spellStart"/>
            <w:r w:rsidRPr="00BB25E4">
              <w:rPr>
                <w:sz w:val="28"/>
                <w:szCs w:val="28"/>
              </w:rPr>
              <w:lastRenderedPageBreak/>
              <w:t>сторно</w:t>
            </w:r>
            <w:proofErr w:type="spellEnd"/>
            <w:r w:rsidRPr="00BB25E4">
              <w:rPr>
                <w:sz w:val="28"/>
                <w:szCs w:val="28"/>
              </w:rPr>
              <w:t>»;</w:t>
            </w:r>
          </w:p>
          <w:p w:rsidR="000D416F" w:rsidRPr="00BB25E4" w:rsidRDefault="000D416F" w:rsidP="001F66CD">
            <w:pPr>
              <w:pStyle w:val="HTML"/>
              <w:rPr>
                <w:color w:val="000000"/>
                <w:sz w:val="28"/>
                <w:szCs w:val="28"/>
              </w:rPr>
            </w:pPr>
            <w:r w:rsidRPr="00BB25E4">
              <w:rPr>
                <w:color w:val="000000"/>
                <w:sz w:val="28"/>
                <w:szCs w:val="28"/>
              </w:rPr>
              <w:t>Исправление ошибок прошлого года с применением счетов 40118,40128,30486,ошибок прошлых лет-40119,40129,30496.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Приказ Минфина Российской Федерации от 30.03.2015г № 52н "Об утверждении форм первичных учетных документов и регистров бухгалтерского учета, применяемых органами государственной власти (государственны</w:t>
            </w:r>
            <w:r w:rsidR="003445F2" w:rsidRPr="00BB25E4">
              <w:rPr>
                <w:sz w:val="28"/>
                <w:szCs w:val="28"/>
              </w:rPr>
              <w:t xml:space="preserve">ми органами), органами местного </w:t>
            </w:r>
            <w:r w:rsidRPr="00BB25E4">
              <w:rPr>
                <w:sz w:val="28"/>
                <w:szCs w:val="28"/>
              </w:rPr>
              <w:t xml:space="preserve">самоуправления, органами управления государственными внебюджетными </w:t>
            </w:r>
            <w:r w:rsidRPr="00BB25E4">
              <w:rPr>
                <w:sz w:val="28"/>
                <w:szCs w:val="28"/>
              </w:rPr>
              <w:lastRenderedPageBreak/>
              <w:t>фондами, государственными академиями наук, государственными (муниципальными) учреждениями и Методических указаний по их применению"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Правила документооборота.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Периодичность, порядок и сроки форм первичных учетных документов и регистров бюджетного учета  совершается по утвержденному графику  документооборота </w:t>
            </w:r>
            <w:r w:rsidR="00084B9F" w:rsidRPr="00BB25E4">
              <w:rPr>
                <w:sz w:val="28"/>
                <w:szCs w:val="28"/>
              </w:rPr>
              <w:t>учреждения</w:t>
            </w:r>
            <w:r w:rsidRPr="00BB25E4">
              <w:rPr>
                <w:sz w:val="28"/>
                <w:szCs w:val="28"/>
              </w:rPr>
              <w:t xml:space="preserve"> и бухгалтерией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</w:t>
            </w:r>
            <w:r w:rsidRPr="00BB25E4">
              <w:rPr>
                <w:b/>
                <w:sz w:val="28"/>
                <w:szCs w:val="28"/>
              </w:rPr>
              <w:t xml:space="preserve">приложение № </w:t>
            </w:r>
            <w:r w:rsidR="00D05445">
              <w:rPr>
                <w:b/>
                <w:sz w:val="28"/>
                <w:szCs w:val="28"/>
              </w:rPr>
              <w:t>3</w:t>
            </w:r>
            <w:r w:rsidRPr="00BB25E4">
              <w:rPr>
                <w:sz w:val="28"/>
                <w:szCs w:val="28"/>
              </w:rPr>
              <w:t>)</w:t>
            </w:r>
          </w:p>
          <w:p w:rsidR="000D416F" w:rsidRPr="00BB25E4" w:rsidRDefault="008E4BCC" w:rsidP="00F81BDB">
            <w:pPr>
              <w:spacing w:after="120"/>
              <w:rPr>
                <w:sz w:val="28"/>
                <w:szCs w:val="28"/>
              </w:rPr>
            </w:pPr>
            <w:hyperlink r:id="rId8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="000D416F" w:rsidRPr="00BB25E4">
                <w:rPr>
                  <w:sz w:val="28"/>
                  <w:szCs w:val="28"/>
                </w:rPr>
                <w:t xml:space="preserve">пункт </w:t>
              </w:r>
            </w:hyperlink>
            <w:r w:rsidR="000D416F" w:rsidRPr="00BB25E4">
              <w:rPr>
                <w:sz w:val="28"/>
                <w:szCs w:val="28"/>
              </w:rPr>
              <w:t>22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>Стандарта «Концептуальные основы бухучета и отчетности»,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>подпункт «</w:t>
            </w:r>
            <w:proofErr w:type="spellStart"/>
            <w:r w:rsidR="000D416F" w:rsidRPr="00BB25E4">
              <w:rPr>
                <w:sz w:val="28"/>
                <w:szCs w:val="28"/>
              </w:rPr>
              <w:t>д</w:t>
            </w:r>
            <w:proofErr w:type="spellEnd"/>
            <w:r w:rsidR="000D416F" w:rsidRPr="00BB25E4">
              <w:rPr>
                <w:sz w:val="28"/>
                <w:szCs w:val="28"/>
              </w:rPr>
              <w:t>» пункта 9 СГС «Учетная политика, оценочные значения и ошибки».</w:t>
            </w:r>
          </w:p>
        </w:tc>
        <w:tc>
          <w:tcPr>
            <w:tcW w:w="3118" w:type="dxa"/>
          </w:tcPr>
          <w:p w:rsidR="000D416F" w:rsidRPr="00BB25E4" w:rsidRDefault="000D416F" w:rsidP="001F66CD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Статья  9 Федерального Закона РФ от 06.12.11г. № 402-ФЗ «О бухгалтерском учете»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План счетов бухгалтерского учета</w:t>
            </w:r>
          </w:p>
        </w:tc>
        <w:tc>
          <w:tcPr>
            <w:tcW w:w="4591" w:type="dxa"/>
          </w:tcPr>
          <w:p w:rsidR="00D05445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Бюджетный учет ведется с использованием Рабочего плана счетов, разработанного в соответствии с Инструкцией к Единому пла</w:t>
            </w:r>
            <w:r w:rsidR="001F66CD" w:rsidRPr="00BB25E4">
              <w:rPr>
                <w:sz w:val="28"/>
                <w:szCs w:val="28"/>
              </w:rPr>
              <w:t xml:space="preserve">ну счетов № 157н, Инструкцией № </w:t>
            </w:r>
            <w:r w:rsidRPr="00BB25E4">
              <w:rPr>
                <w:sz w:val="28"/>
                <w:szCs w:val="28"/>
              </w:rPr>
              <w:t>162н.</w:t>
            </w:r>
            <w:r w:rsidRPr="00BB25E4">
              <w:rPr>
                <w:b/>
                <w:sz w:val="28"/>
                <w:szCs w:val="28"/>
              </w:rPr>
              <w:t xml:space="preserve"> 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-Прав</w:t>
            </w:r>
            <w:r w:rsidR="001F66CD" w:rsidRPr="00BB25E4">
              <w:rPr>
                <w:sz w:val="28"/>
                <w:szCs w:val="28"/>
              </w:rPr>
              <w:t>ила формирования и коды счетов.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Основание: пункты 2 и 6 Инст</w:t>
            </w:r>
            <w:r w:rsidR="001F66CD" w:rsidRPr="00BB25E4">
              <w:rPr>
                <w:sz w:val="28"/>
                <w:szCs w:val="28"/>
              </w:rPr>
              <w:t xml:space="preserve">рукции к Единому плану счетов № </w:t>
            </w:r>
            <w:r w:rsidRPr="00BB25E4">
              <w:rPr>
                <w:sz w:val="28"/>
                <w:szCs w:val="28"/>
              </w:rPr>
              <w:t>157н, пункт 19 СГС «Концептуальные основы бухучета и отчетности», подпункт «б» пункта 9 СГС «Учетная политика, оценочные значения и ошибки».</w:t>
            </w:r>
          </w:p>
          <w:p w:rsidR="000D416F" w:rsidRPr="00BB25E4" w:rsidRDefault="000D416F" w:rsidP="001F6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Кроме за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балансовых счетов, утвержденных в Инст</w:t>
            </w:r>
            <w:r w:rsidR="001F66CD" w:rsidRPr="00BB25E4">
              <w:rPr>
                <w:sz w:val="28"/>
                <w:szCs w:val="28"/>
              </w:rPr>
              <w:t xml:space="preserve">рукции к Единому плану счетов № </w:t>
            </w:r>
            <w:r w:rsidRPr="00BB25E4">
              <w:rPr>
                <w:sz w:val="28"/>
                <w:szCs w:val="28"/>
              </w:rPr>
              <w:t>157н, учреждение применяет дополнительные за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балансовые счета, Основание: пункт 332 Инст</w:t>
            </w:r>
            <w:r w:rsidR="005C527B" w:rsidRPr="00BB25E4">
              <w:rPr>
                <w:sz w:val="28"/>
                <w:szCs w:val="28"/>
              </w:rPr>
              <w:t xml:space="preserve">рукции к Единому плану счетов № </w:t>
            </w:r>
            <w:r w:rsidRPr="00BB25E4">
              <w:rPr>
                <w:sz w:val="28"/>
                <w:szCs w:val="28"/>
              </w:rPr>
              <w:t>157н, пункт 19 СГС «Концептуальные основы бухучета и отчетности».</w:t>
            </w:r>
            <w:proofErr w:type="gramEnd"/>
          </w:p>
        </w:tc>
        <w:tc>
          <w:tcPr>
            <w:tcW w:w="3118" w:type="dxa"/>
          </w:tcPr>
          <w:p w:rsidR="000D416F" w:rsidRPr="00BB25E4" w:rsidRDefault="000D416F" w:rsidP="005C52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Порядок хранения первичных документов и регистров бюджетного учета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Хранение оправдательных документов, отражающих  финансово</w:t>
            </w:r>
            <w:r w:rsidR="001F66CD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1F66CD" w:rsidRPr="00BB25E4">
              <w:rPr>
                <w:sz w:val="28"/>
                <w:szCs w:val="28"/>
              </w:rPr>
              <w:t xml:space="preserve"> хозяйственную деятельность</w:t>
            </w:r>
            <w:r w:rsidRPr="00BB25E4">
              <w:rPr>
                <w:sz w:val="28"/>
                <w:szCs w:val="28"/>
              </w:rPr>
              <w:t xml:space="preserve"> обеспечивается руководителе</w:t>
            </w:r>
            <w:r w:rsidR="001F66CD" w:rsidRPr="00BB25E4">
              <w:rPr>
                <w:sz w:val="28"/>
                <w:szCs w:val="28"/>
              </w:rPr>
              <w:t xml:space="preserve">м по месту их </w:t>
            </w:r>
            <w:r w:rsidR="001F66CD" w:rsidRPr="00BB25E4">
              <w:rPr>
                <w:sz w:val="28"/>
                <w:szCs w:val="28"/>
              </w:rPr>
              <w:lastRenderedPageBreak/>
              <w:t>нахождения.</w:t>
            </w:r>
          </w:p>
          <w:p w:rsidR="000D416F" w:rsidRPr="00BB25E4" w:rsidRDefault="000D416F" w:rsidP="00D05445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Перечень лиц, ответственных за хранение бухгалтерских документов представлен </w:t>
            </w:r>
            <w:proofErr w:type="gramStart"/>
            <w:r w:rsidRPr="00BB25E4">
              <w:rPr>
                <w:sz w:val="28"/>
                <w:szCs w:val="28"/>
              </w:rPr>
              <w:t>в</w:t>
            </w:r>
            <w:proofErr w:type="gramEnd"/>
            <w:r w:rsidRPr="00BB2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D416F" w:rsidRPr="00BB25E4" w:rsidRDefault="000D416F" w:rsidP="001F66CD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 ст.29 Федерального Закона РФ от 06.12.11г. № 402-ФЗ «О бухгалтерском учете»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Бухгалтерский учет имущества, обязательств и хозяйственных операций.</w:t>
            </w:r>
          </w:p>
        </w:tc>
        <w:tc>
          <w:tcPr>
            <w:tcW w:w="4591" w:type="dxa"/>
          </w:tcPr>
          <w:p w:rsidR="000D416F" w:rsidRPr="00BB25E4" w:rsidRDefault="000D416F" w:rsidP="005C527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Бухгалтерский учет имущества, обязательств и хозяйственных операций ведется в рублях и копейках.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Реализацию объема прав получателя на оплату принятых в установленном порядке обязательств за счет соответствующих бюджетных средств, а также исполнением сметой доходов и</w:t>
            </w:r>
            <w:r w:rsidR="008F3317" w:rsidRPr="00BB25E4">
              <w:rPr>
                <w:sz w:val="28"/>
                <w:szCs w:val="28"/>
              </w:rPr>
              <w:t xml:space="preserve"> расходов вести в соответствии </w:t>
            </w:r>
            <w:r w:rsidRPr="00BB25E4">
              <w:rPr>
                <w:sz w:val="28"/>
                <w:szCs w:val="28"/>
              </w:rPr>
              <w:t>с бюджетной классификацией.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Бюджетный учет ведется по первичным документам, которые проверены сотрудниками бухгалтерии в соответствии с Положением о</w:t>
            </w:r>
            <w:r w:rsidR="005C527B" w:rsidRPr="00BB25E4">
              <w:rPr>
                <w:sz w:val="28"/>
                <w:szCs w:val="28"/>
              </w:rPr>
              <w:t xml:space="preserve"> внутреннем финансовом контроле</w:t>
            </w:r>
            <w:r w:rsidRPr="00BB25E4">
              <w:rPr>
                <w:sz w:val="28"/>
                <w:szCs w:val="28"/>
              </w:rPr>
              <w:t>.</w:t>
            </w:r>
            <w:r w:rsidRPr="00BB25E4">
              <w:rPr>
                <w:sz w:val="28"/>
                <w:szCs w:val="28"/>
              </w:rPr>
              <w:br/>
              <w:t>Основание: пункт 3 Инструкции к Единому плану счетов № 157н, пункт 23 СГС «Концептуальные основы бухучета и отчетности».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      </w:r>
            <w:r w:rsidRPr="00BB25E4">
              <w:rPr>
                <w:sz w:val="28"/>
                <w:szCs w:val="28"/>
              </w:rPr>
              <w:br/>
              <w:t>Основание: пункт 54 СГС «Концептуальные основы бухучета и отчетности».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      </w:r>
          </w:p>
          <w:p w:rsidR="000D416F" w:rsidRPr="00BB25E4" w:rsidRDefault="000D416F" w:rsidP="008F3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Основание: пункт 6 СГС «Учетная политика, оценочные значения и </w:t>
            </w:r>
            <w:r w:rsidRPr="00BB25E4">
              <w:rPr>
                <w:sz w:val="28"/>
                <w:szCs w:val="28"/>
              </w:rPr>
              <w:lastRenderedPageBreak/>
              <w:t>ошибки».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Бюджетный Кодекс Российской Федерации от 31.07.1998г. № 145-ФЗ,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Система бухгалтерского учета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Для ведения бухгалтерского учета применяется система учета и отчетности, состоящая из выполнения требований бюджетного учета – журнальная система с применени</w:t>
            </w:r>
            <w:r w:rsidR="00A84514" w:rsidRPr="00BB25E4">
              <w:rPr>
                <w:sz w:val="28"/>
                <w:szCs w:val="28"/>
              </w:rPr>
              <w:t>ем компьютерной программы «1С</w:t>
            </w:r>
            <w:r w:rsidRPr="00BB25E4">
              <w:rPr>
                <w:sz w:val="28"/>
                <w:szCs w:val="28"/>
              </w:rPr>
              <w:t>»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Автоматизация бухгалтерского учета осуществляется по разделам: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Учет нефинансовых активов.</w:t>
            </w:r>
          </w:p>
          <w:p w:rsidR="000D416F" w:rsidRPr="00BB25E4" w:rsidRDefault="008F3317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Расчеты по </w:t>
            </w:r>
            <w:proofErr w:type="spellStart"/>
            <w:r w:rsidRPr="00BB25E4">
              <w:rPr>
                <w:sz w:val="28"/>
                <w:szCs w:val="28"/>
              </w:rPr>
              <w:t>з</w:t>
            </w:r>
            <w:proofErr w:type="spellEnd"/>
            <w:r w:rsidRPr="00BB25E4">
              <w:rPr>
                <w:sz w:val="28"/>
                <w:szCs w:val="28"/>
              </w:rPr>
              <w:t xml:space="preserve">/ </w:t>
            </w:r>
            <w:r w:rsidR="000D416F" w:rsidRPr="00BB25E4">
              <w:rPr>
                <w:sz w:val="28"/>
                <w:szCs w:val="28"/>
              </w:rPr>
              <w:t>плате (автономно)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Кассовым операциям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Банковским операциям</w:t>
            </w:r>
          </w:p>
          <w:p w:rsidR="000D416F" w:rsidRPr="00BB25E4" w:rsidRDefault="005C527B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Расчеты по принятым </w:t>
            </w:r>
            <w:r w:rsidR="000D416F" w:rsidRPr="00BB25E4">
              <w:rPr>
                <w:sz w:val="28"/>
                <w:szCs w:val="28"/>
              </w:rPr>
              <w:t>обязательствам.</w:t>
            </w:r>
          </w:p>
        </w:tc>
        <w:tc>
          <w:tcPr>
            <w:tcW w:w="3118" w:type="dxa"/>
          </w:tcPr>
          <w:p w:rsidR="000D416F" w:rsidRPr="00BB25E4" w:rsidRDefault="000D416F" w:rsidP="008F3317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Статья 10 Федерального Закона РФ от 06.12.11г. № 402-ФЗ «О бухгалтерском учете»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bCs/>
                <w:sz w:val="28"/>
                <w:szCs w:val="28"/>
              </w:rPr>
              <w:t>Технология обработки учетной информации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Бухгалтерский (бюджетный)</w:t>
            </w:r>
            <w:r w:rsidR="008F3317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учет ведется в электронном виде с применением программного продукта: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="00A84514" w:rsidRPr="00BB25E4">
              <w:rPr>
                <w:sz w:val="28"/>
                <w:szCs w:val="28"/>
              </w:rPr>
              <w:t>-«1С»</w:t>
            </w:r>
          </w:p>
          <w:p w:rsidR="000D416F" w:rsidRPr="00BB25E4" w:rsidRDefault="000D416F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Для финансовой отчетности</w:t>
            </w:r>
            <w:proofErr w:type="gramStart"/>
            <w:r w:rsidRPr="00BB25E4">
              <w:rPr>
                <w:sz w:val="28"/>
                <w:szCs w:val="28"/>
              </w:rPr>
              <w:t xml:space="preserve"> :</w:t>
            </w:r>
            <w:proofErr w:type="gramEnd"/>
          </w:p>
          <w:p w:rsidR="000D416F" w:rsidRPr="00BB25E4" w:rsidRDefault="00A84514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-СКИФ-БП</w:t>
            </w:r>
          </w:p>
          <w:p w:rsidR="000D416F" w:rsidRDefault="000D416F" w:rsidP="00F81BDB">
            <w:pPr>
              <w:pStyle w:val="HTML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-СУФД  для электронного документооборота с территориальным органом Казначейства России;</w:t>
            </w:r>
          </w:p>
          <w:p w:rsidR="00D05445" w:rsidRDefault="00D05445" w:rsidP="00F81BDB">
            <w:pPr>
              <w:pStyle w:val="HTM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-(ЕАС УОФ) «</w:t>
            </w:r>
            <w:proofErr w:type="spellStart"/>
            <w:r>
              <w:rPr>
                <w:sz w:val="28"/>
                <w:szCs w:val="28"/>
              </w:rPr>
              <w:t>АЦК-Планирование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05445" w:rsidRPr="00BB25E4" w:rsidRDefault="00D05445" w:rsidP="00F81BDB">
            <w:pPr>
              <w:pStyle w:val="HTM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«АЦ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Финансы» для планирования и исполнения бюджета. </w:t>
            </w:r>
          </w:p>
          <w:p w:rsidR="000D416F" w:rsidRPr="00BB25E4" w:rsidRDefault="000D416F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6 Инструкции к Единому плану счетов № 157н.</w:t>
            </w:r>
          </w:p>
          <w:p w:rsidR="000D416F" w:rsidRPr="00BB25E4" w:rsidRDefault="000D416F" w:rsidP="005C527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С использованием телекоммуникационных каналов связи и электронной подписи 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Pr="00BB25E4">
              <w:rPr>
                <w:sz w:val="28"/>
                <w:szCs w:val="28"/>
              </w:rPr>
              <w:t xml:space="preserve">бухгалтерия учреждения осуществляет электронный документооборот по следующим 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Pr="00BB25E4">
              <w:rPr>
                <w:sz w:val="28"/>
                <w:szCs w:val="28"/>
              </w:rPr>
              <w:t>направлениям: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sz w:val="28"/>
                <w:szCs w:val="28"/>
              </w:rPr>
              <w:t>-с</w:t>
            </w:r>
            <w:proofErr w:type="gramEnd"/>
            <w:r w:rsidRPr="00BB25E4">
              <w:rPr>
                <w:sz w:val="28"/>
                <w:szCs w:val="28"/>
              </w:rPr>
              <w:t>истема электронного документооборота с территориальным органом Казначейства России;</w:t>
            </w:r>
          </w:p>
          <w:p w:rsidR="000D416F" w:rsidRPr="00BB25E4" w:rsidRDefault="000D416F" w:rsidP="00F81BDB">
            <w:pPr>
              <w:pStyle w:val="HTML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-передача годовой отчетности,</w:t>
            </w:r>
            <w:r w:rsidR="008F3317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отчетности по налогам, сборам и иным обязательным платежам, страховым взносам в инспекцию Федеральной налоговой службы;</w:t>
            </w:r>
          </w:p>
          <w:p w:rsidR="000D416F" w:rsidRPr="00BB25E4" w:rsidRDefault="000D416F" w:rsidP="00F81BDB">
            <w:pPr>
              <w:pStyle w:val="HTML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-передача отчетности по сведениям персонифицированного учета в отделение Пенсионного фонда РФ;</w:t>
            </w:r>
          </w:p>
          <w:p w:rsidR="000D416F" w:rsidRPr="00BB25E4" w:rsidRDefault="000D416F" w:rsidP="00F81BDB">
            <w:pPr>
              <w:pStyle w:val="HTML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Размещение информации о деятельности учреждения на официальном сайте 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="002D6481" w:rsidRPr="00BB25E4">
              <w:rPr>
                <w:sz w:val="28"/>
                <w:szCs w:val="28"/>
              </w:rPr>
              <w:t>http://bagaevskoesp.ru/</w:t>
            </w:r>
            <w:r w:rsidRPr="00BB25E4">
              <w:rPr>
                <w:sz w:val="28"/>
                <w:szCs w:val="28"/>
              </w:rPr>
              <w:t>осуществляет само учреждение;</w:t>
            </w:r>
          </w:p>
          <w:p w:rsidR="000D416F" w:rsidRPr="00BB25E4" w:rsidRDefault="000D416F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      </w:r>
            <w:r w:rsidR="005C527B" w:rsidRPr="00BB25E4">
              <w:rPr>
                <w:color w:val="000000"/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В целях обеспечения сохранности электронных данных бухгалтерского учета и отчетнос</w:t>
            </w:r>
            <w:r w:rsidR="008F3317" w:rsidRPr="00BB25E4">
              <w:rPr>
                <w:sz w:val="28"/>
                <w:szCs w:val="28"/>
              </w:rPr>
              <w:t xml:space="preserve">ти: на сервере и компьютере №1 </w:t>
            </w:r>
            <w:r w:rsidRPr="00BB25E4">
              <w:rPr>
                <w:sz w:val="28"/>
                <w:szCs w:val="28"/>
              </w:rPr>
              <w:t>еже</w:t>
            </w:r>
            <w:r w:rsidR="008F3317" w:rsidRPr="00BB25E4">
              <w:rPr>
                <w:sz w:val="28"/>
                <w:szCs w:val="28"/>
              </w:rPr>
              <w:t xml:space="preserve">дневно производится сохранение </w:t>
            </w:r>
            <w:r w:rsidRPr="00BB25E4">
              <w:rPr>
                <w:sz w:val="28"/>
                <w:szCs w:val="28"/>
              </w:rPr>
              <w:t>базы данных</w:t>
            </w:r>
            <w:proofErr w:type="gramStart"/>
            <w:r w:rsidRPr="00BB25E4">
              <w:rPr>
                <w:sz w:val="28"/>
                <w:szCs w:val="28"/>
              </w:rPr>
              <w:t xml:space="preserve"> .</w:t>
            </w:r>
            <w:proofErr w:type="gramEnd"/>
            <w:r w:rsidRPr="00BB25E4">
              <w:rPr>
                <w:sz w:val="28"/>
                <w:szCs w:val="28"/>
              </w:rPr>
              <w:t xml:space="preserve"> </w:t>
            </w:r>
          </w:p>
          <w:p w:rsidR="000D416F" w:rsidRPr="00BB25E4" w:rsidRDefault="000D416F" w:rsidP="008F3317">
            <w:pPr>
              <w:pStyle w:val="HTML"/>
              <w:rPr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по итогам квартала и отчетного года после сдачи отчетности производится запись </w:t>
            </w:r>
            <w:r w:rsidRPr="00BB25E4">
              <w:rPr>
                <w:color w:val="000000"/>
                <w:sz w:val="28"/>
                <w:szCs w:val="28"/>
              </w:rPr>
              <w:br/>
            </w:r>
            <w:r w:rsidRPr="00BB25E4">
              <w:rPr>
                <w:sz w:val="28"/>
                <w:szCs w:val="28"/>
              </w:rPr>
              <w:t>копии базы данных на внешний носитель – CD</w:t>
            </w:r>
            <w:r w:rsidR="008F3317" w:rsidRPr="00BB25E4">
              <w:rPr>
                <w:sz w:val="28"/>
                <w:szCs w:val="28"/>
              </w:rPr>
              <w:t>-диск, который хранится в сейфе</w:t>
            </w:r>
            <w:r w:rsidRPr="00BB25E4">
              <w:rPr>
                <w:sz w:val="28"/>
                <w:szCs w:val="28"/>
              </w:rPr>
              <w:t>.</w:t>
            </w:r>
            <w:r w:rsidR="005C527B" w:rsidRPr="00BB25E4">
              <w:rPr>
                <w:color w:val="000000"/>
                <w:sz w:val="28"/>
                <w:szCs w:val="28"/>
              </w:rPr>
              <w:t xml:space="preserve"> </w:t>
            </w:r>
            <w:r w:rsidRPr="00BB25E4">
              <w:rPr>
                <w:color w:val="000000"/>
                <w:sz w:val="28"/>
                <w:szCs w:val="28"/>
              </w:rPr>
              <w:t>П</w:t>
            </w:r>
            <w:r w:rsidRPr="00BB25E4">
              <w:rPr>
                <w:sz w:val="28"/>
                <w:szCs w:val="28"/>
              </w:rPr>
              <w:t>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по каждому учреждению.</w:t>
            </w:r>
            <w:r w:rsidR="004B51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Для отражения хозяйстве</w:t>
            </w:r>
            <w:r w:rsidR="008F3317" w:rsidRPr="00BB25E4">
              <w:rPr>
                <w:sz w:val="28"/>
                <w:szCs w:val="28"/>
              </w:rPr>
              <w:t xml:space="preserve">нных операций в учете присвоен </w:t>
            </w:r>
            <w:r w:rsidRPr="00BB25E4">
              <w:rPr>
                <w:sz w:val="28"/>
                <w:szCs w:val="28"/>
              </w:rPr>
              <w:t>мнемокод учреждению-110.</w:t>
            </w:r>
          </w:p>
        </w:tc>
        <w:tc>
          <w:tcPr>
            <w:tcW w:w="3118" w:type="dxa"/>
          </w:tcPr>
          <w:p w:rsidR="000D416F" w:rsidRPr="00BB25E4" w:rsidRDefault="000D416F" w:rsidP="00F81BDB">
            <w:pPr>
              <w:spacing w:before="24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пункт 19 Инструкции к Единому плану счетов № 157н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Инвентаризация имущества и обязательств</w:t>
            </w:r>
          </w:p>
        </w:tc>
        <w:tc>
          <w:tcPr>
            <w:tcW w:w="4591" w:type="dxa"/>
          </w:tcPr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Инвентаризация проводится: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о</w:t>
            </w:r>
            <w:r w:rsidR="00171D6A" w:rsidRPr="00BB25E4">
              <w:rPr>
                <w:sz w:val="28"/>
                <w:szCs w:val="28"/>
              </w:rPr>
              <w:t>сновных средств - один раз в  год</w:t>
            </w:r>
            <w:r w:rsidRPr="00BB25E4">
              <w:rPr>
                <w:sz w:val="28"/>
                <w:szCs w:val="28"/>
              </w:rPr>
              <w:t xml:space="preserve"> не ранее 1 октября перед составлением годовой бюджетной отчетности,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нематериальных активов - один раз в год не ранее 1 октября перед составлением годовой бюджетной отчетности,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вложений в не</w:t>
            </w:r>
            <w:r w:rsidR="00171D6A" w:rsidRPr="00BB25E4">
              <w:rPr>
                <w:sz w:val="28"/>
                <w:szCs w:val="28"/>
              </w:rPr>
              <w:t>финансовые активы - один раз в  год</w:t>
            </w:r>
            <w:r w:rsidRPr="00BB25E4">
              <w:rPr>
                <w:sz w:val="28"/>
                <w:szCs w:val="28"/>
              </w:rPr>
              <w:t xml:space="preserve"> не ранее 1 октября </w:t>
            </w:r>
            <w:r w:rsidRPr="00BB25E4">
              <w:rPr>
                <w:sz w:val="28"/>
                <w:szCs w:val="28"/>
              </w:rPr>
              <w:lastRenderedPageBreak/>
              <w:t>перед составлением годовой бюджетной отчетности,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материальных запасов - один раз в год не ранее 1 октября перед составлением годовой бюджетной отчетности,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финансовых активов - один раз в год  перед составлением годовой бюджетной отчетности,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обязательств - один раз в год  перед составлением годовой бюджетной отчетности.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Для проведения инвентаризации приказом руководителя учреждения создается инвентаризационная комиссия. 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При инвентаризации комиссия проверяет, соответствует ли имущество на балансе критериям актива. Результаты указывают в графах 8 и 9 Инвентаризационной описи по НФА (ф. 0504087). 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Графы 8 и 9 Инвентаризационной описи по НФА (ф. 0504087) комиссия заполняет следующим образом.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графе 8 «Статус объекта учета» указываются коды статусов.</w:t>
            </w:r>
          </w:p>
          <w:p w:rsidR="000D416F" w:rsidRPr="00BB25E4" w:rsidRDefault="000D416F" w:rsidP="004B51D2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Для основных средств:</w:t>
            </w:r>
          </w:p>
          <w:p w:rsidR="000D416F" w:rsidRPr="00BB25E4" w:rsidRDefault="000D416F" w:rsidP="004B51D2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В эксплуатации</w:t>
            </w:r>
          </w:p>
          <w:p w:rsidR="000D416F" w:rsidRPr="00BB25E4" w:rsidRDefault="000D416F" w:rsidP="004B51D2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Требуется ремонт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Не соответствует требованиям эксплуатации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Находится на консервации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Не </w:t>
            </w:r>
            <w:proofErr w:type="gramStart"/>
            <w:r w:rsidRPr="00BB25E4">
              <w:rPr>
                <w:sz w:val="28"/>
                <w:szCs w:val="28"/>
              </w:rPr>
              <w:t>введен</w:t>
            </w:r>
            <w:proofErr w:type="gramEnd"/>
            <w:r w:rsidRPr="00BB25E4">
              <w:rPr>
                <w:sz w:val="28"/>
                <w:szCs w:val="28"/>
              </w:rPr>
              <w:t xml:space="preserve"> в эксплуатацию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 др.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Для материальных запасов: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запасе</w:t>
            </w:r>
            <w:r w:rsidR="004B51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4B51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для использования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запасе</w:t>
            </w:r>
            <w:r w:rsidR="004B51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4B51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на хранении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Ненадлежащего качества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Поврежден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Истек срок хранения и др.</w:t>
            </w:r>
          </w:p>
          <w:p w:rsidR="000D416F" w:rsidRPr="00BB25E4" w:rsidRDefault="000D416F" w:rsidP="004B51D2">
            <w:pPr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графе 9 «Целевая функция актива»</w:t>
            </w:r>
          </w:p>
          <w:p w:rsidR="000D416F" w:rsidRPr="00BB25E4" w:rsidRDefault="000D416F" w:rsidP="004B51D2">
            <w:pPr>
              <w:pStyle w:val="a8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Для основных средств: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Использовать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Подлежит ремонту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Консервация объекта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Дооснащение</w:t>
            </w:r>
            <w:r w:rsidR="004B51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(дооборудование)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Подлежит списанию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Подлежит утилизации и др.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Для материальных запасов: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Подлежит использованию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Продолжить хранение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Рекомендуется к списанию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Подлежит ремонту </w:t>
            </w:r>
          </w:p>
          <w:p w:rsidR="000D416F" w:rsidRPr="00BB25E4" w:rsidRDefault="000D416F" w:rsidP="004B51D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 др.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статья 11 Закона от 6 декабря 2011 № 402-ФЗ, раздел VIII Стандарта «Концептуальные основы бухучета и отчетности».</w:t>
            </w:r>
          </w:p>
        </w:tc>
        <w:tc>
          <w:tcPr>
            <w:tcW w:w="3118" w:type="dxa"/>
          </w:tcPr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Статья 11 Федерального Закона РФ от  06.12.11г. № 402-ФЗ «О бухгалтерском учете»</w:t>
            </w: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</w:p>
          <w:p w:rsidR="000D416F" w:rsidRPr="00BB25E4" w:rsidRDefault="000D416F" w:rsidP="004B51D2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Пункт 1.5 и 2.1 Методических указаний по инвентаризации имущества и финансовых </w:t>
            </w:r>
            <w:r w:rsidRPr="00BB25E4">
              <w:rPr>
                <w:sz w:val="28"/>
                <w:szCs w:val="28"/>
              </w:rPr>
              <w:lastRenderedPageBreak/>
              <w:t>обязательств, утвержденных приказом Минфина РФ от 13.06.95 г. № 49</w:t>
            </w:r>
          </w:p>
          <w:p w:rsidR="000D416F" w:rsidRPr="00BB25E4" w:rsidRDefault="000D416F" w:rsidP="004B51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0D416F" w:rsidRPr="00BB25E4" w:rsidTr="00423835">
        <w:tc>
          <w:tcPr>
            <w:tcW w:w="3065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Бюджетная отчетность. </w:t>
            </w:r>
          </w:p>
        </w:tc>
        <w:tc>
          <w:tcPr>
            <w:tcW w:w="4591" w:type="dxa"/>
          </w:tcPr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Бюджетная отчетность включает показатели деятельности   на основе форм отчетности, рекомендованных к применению Минфином РФ, приказом Минфина</w:t>
            </w:r>
            <w:r w:rsidR="00D57BF8" w:rsidRPr="00BB25E4">
              <w:rPr>
                <w:sz w:val="28"/>
                <w:szCs w:val="28"/>
              </w:rPr>
              <w:t xml:space="preserve">, а также по формам </w:t>
            </w:r>
            <w:r w:rsidRPr="00BB25E4">
              <w:rPr>
                <w:sz w:val="28"/>
                <w:szCs w:val="28"/>
              </w:rPr>
              <w:t>отчетности, рекомендованным главным распорядителем.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Бухгалтерская отчетность составляется в руб. и коп</w:t>
            </w:r>
            <w:proofErr w:type="gramStart"/>
            <w:r w:rsidRPr="00BB25E4">
              <w:rPr>
                <w:sz w:val="28"/>
                <w:szCs w:val="28"/>
              </w:rPr>
              <w:t>.</w:t>
            </w:r>
            <w:proofErr w:type="gramEnd"/>
            <w:r w:rsidRPr="00BB25E4">
              <w:rPr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sz w:val="28"/>
                <w:szCs w:val="28"/>
              </w:rPr>
              <w:t>и</w:t>
            </w:r>
            <w:proofErr w:type="gramEnd"/>
            <w:r w:rsidRPr="00BB25E4">
              <w:rPr>
                <w:sz w:val="28"/>
                <w:szCs w:val="28"/>
              </w:rPr>
              <w:t xml:space="preserve"> предоставляется в установленные сроки фин.</w:t>
            </w:r>
            <w:r w:rsidR="00D57BF8" w:rsidRPr="00BB25E4">
              <w:rPr>
                <w:sz w:val="28"/>
                <w:szCs w:val="28"/>
              </w:rPr>
              <w:t xml:space="preserve"> управлению, в Пенсионный фонд</w:t>
            </w:r>
            <w:r w:rsidRPr="00BB25E4">
              <w:rPr>
                <w:sz w:val="28"/>
                <w:szCs w:val="28"/>
              </w:rPr>
              <w:t>, органы статистики, ИФНС.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Агентства от всех видов деятельности и их оттоками.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19 СГС «</w:t>
            </w:r>
            <w:r w:rsidRPr="00BB25E4">
              <w:rPr>
                <w:sz w:val="28"/>
                <w:szCs w:val="28"/>
                <w:shd w:val="clear" w:color="auto" w:fill="FFFFFF"/>
              </w:rPr>
              <w:t>Отчет о движении</w:t>
            </w:r>
            <w:r w:rsidR="00D57BF8" w:rsidRPr="00BB25E4">
              <w:rPr>
                <w:sz w:val="28"/>
                <w:szCs w:val="28"/>
              </w:rPr>
              <w:t xml:space="preserve"> денежных </w:t>
            </w:r>
            <w:r w:rsidRPr="00BB25E4">
              <w:rPr>
                <w:sz w:val="28"/>
                <w:szCs w:val="28"/>
              </w:rPr>
              <w:t>средств».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bCs/>
                <w:iCs/>
                <w:sz w:val="28"/>
                <w:szCs w:val="28"/>
              </w:rPr>
              <w:t>Бюджетная отчетность формируется и хранится в виде электронного документа в информационной системе</w:t>
            </w:r>
            <w:r w:rsidR="00D57BF8" w:rsidRPr="00BB25E4">
              <w:rPr>
                <w:bCs/>
                <w:iCs/>
                <w:sz w:val="28"/>
                <w:szCs w:val="28"/>
              </w:rPr>
              <w:t xml:space="preserve"> </w:t>
            </w:r>
            <w:r w:rsidRPr="00BB25E4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BB25E4">
              <w:rPr>
                <w:bCs/>
                <w:iCs/>
                <w:sz w:val="28"/>
                <w:szCs w:val="28"/>
              </w:rPr>
              <w:t>Веб</w:t>
            </w:r>
            <w:proofErr w:type="spellEnd"/>
            <w:r w:rsidRPr="00BB25E4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bCs/>
                <w:iCs/>
                <w:sz w:val="28"/>
                <w:szCs w:val="28"/>
              </w:rPr>
              <w:t>-к</w:t>
            </w:r>
            <w:proofErr w:type="gramEnd"/>
            <w:r w:rsidRPr="00BB25E4">
              <w:rPr>
                <w:bCs/>
                <w:iCs/>
                <w:sz w:val="28"/>
                <w:szCs w:val="28"/>
              </w:rPr>
              <w:t>онсолидация» . Бумажная копия комплекта отчетности хранится у главного бухгалтера.</w:t>
            </w:r>
          </w:p>
          <w:p w:rsidR="000D416F" w:rsidRPr="00BB25E4" w:rsidRDefault="000D416F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часть 7.1 с</w:t>
            </w:r>
            <w:r w:rsidR="00D57BF8" w:rsidRPr="00BB25E4">
              <w:rPr>
                <w:sz w:val="28"/>
                <w:szCs w:val="28"/>
              </w:rPr>
              <w:t xml:space="preserve">татьи 13 </w:t>
            </w:r>
            <w:r w:rsidR="00D57BF8" w:rsidRPr="00BB25E4">
              <w:rPr>
                <w:sz w:val="28"/>
                <w:szCs w:val="28"/>
              </w:rPr>
              <w:lastRenderedPageBreak/>
              <w:t xml:space="preserve">Закона от 06.12.2011 № </w:t>
            </w:r>
            <w:r w:rsidRPr="00BB25E4">
              <w:rPr>
                <w:sz w:val="28"/>
                <w:szCs w:val="28"/>
              </w:rPr>
              <w:t xml:space="preserve">402-ФЗ. </w:t>
            </w:r>
          </w:p>
        </w:tc>
        <w:tc>
          <w:tcPr>
            <w:tcW w:w="3118" w:type="dxa"/>
          </w:tcPr>
          <w:p w:rsidR="000D416F" w:rsidRPr="00BB25E4" w:rsidRDefault="000D416F" w:rsidP="00D57BF8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Статья 13 ,14, 15 Федерального Закона РФ от 06.12.11г. № 402-ФЗ «О бухгалтерском учете»</w:t>
            </w:r>
          </w:p>
        </w:tc>
      </w:tr>
    </w:tbl>
    <w:p w:rsidR="000D416F" w:rsidRPr="00BB25E4" w:rsidRDefault="000D416F" w:rsidP="000D416F">
      <w:pPr>
        <w:rPr>
          <w:sz w:val="28"/>
          <w:szCs w:val="28"/>
        </w:rPr>
      </w:pPr>
    </w:p>
    <w:p w:rsidR="000D416F" w:rsidRPr="00BB25E4" w:rsidRDefault="000D416F" w:rsidP="000D416F">
      <w:pPr>
        <w:jc w:val="center"/>
        <w:rPr>
          <w:b/>
          <w:sz w:val="28"/>
          <w:szCs w:val="28"/>
        </w:rPr>
      </w:pPr>
      <w:r w:rsidRPr="00BB25E4">
        <w:rPr>
          <w:b/>
          <w:sz w:val="28"/>
          <w:szCs w:val="28"/>
        </w:rPr>
        <w:t>Раздел 2. О способах ведения бухгалтерского учета</w:t>
      </w:r>
    </w:p>
    <w:p w:rsidR="000D416F" w:rsidRPr="00BB25E4" w:rsidRDefault="000D416F" w:rsidP="000D416F">
      <w:pPr>
        <w:rPr>
          <w:sz w:val="28"/>
          <w:szCs w:val="28"/>
        </w:rPr>
      </w:pPr>
    </w:p>
    <w:p w:rsidR="000D416F" w:rsidRPr="00BB25E4" w:rsidRDefault="000D416F" w:rsidP="000D416F">
      <w:pPr>
        <w:rPr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4889"/>
        <w:gridCol w:w="3569"/>
      </w:tblGrid>
      <w:tr w:rsidR="000D416F" w:rsidRPr="00BB25E4" w:rsidTr="00D57BF8">
        <w:tc>
          <w:tcPr>
            <w:tcW w:w="2185" w:type="dxa"/>
          </w:tcPr>
          <w:p w:rsidR="000D416F" w:rsidRPr="00BB25E4" w:rsidRDefault="000D416F" w:rsidP="00D57BF8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Вложения в нефинансовые активы</w:t>
            </w:r>
          </w:p>
        </w:tc>
        <w:tc>
          <w:tcPr>
            <w:tcW w:w="4889" w:type="dxa"/>
          </w:tcPr>
          <w:p w:rsidR="000D416F" w:rsidRPr="00BB25E4" w:rsidRDefault="000D416F" w:rsidP="00D5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 xml:space="preserve">В составе нефинансовых вложений обособленно ведется учет вложений (инвестиций) в объеме фактических затрат учреждения в объекты нефинансовых активов при их приобретении, строительстве (создании), модернизации (реконструкции, достройке, дооборудовании), изготовлении, затрат, связанных с выполнением научно-исследовательских, опытно-конструкторских, технологических работ, которые впоследствии будут приняты к бюджетному учету в качестве объектов нефинансовых активов в </w:t>
            </w:r>
            <w:proofErr w:type="spellStart"/>
            <w:r w:rsidRPr="00BB25E4">
              <w:rPr>
                <w:sz w:val="28"/>
                <w:szCs w:val="28"/>
              </w:rPr>
              <w:t>Многографной</w:t>
            </w:r>
            <w:proofErr w:type="spellEnd"/>
            <w:r w:rsidRPr="00BB25E4">
              <w:rPr>
                <w:sz w:val="28"/>
                <w:szCs w:val="28"/>
              </w:rPr>
              <w:t xml:space="preserve"> карточке в разрезе видов (кодов) затрат по каждому строящемуся (реконструируемому</w:t>
            </w:r>
            <w:proofErr w:type="gramEnd"/>
            <w:r w:rsidRPr="00BB25E4">
              <w:rPr>
                <w:sz w:val="28"/>
                <w:szCs w:val="28"/>
              </w:rPr>
              <w:t>, модернизируемому), приобретаемому объекту нефинансовых активов, по виду производимой готовой продукции, оказываемой услуге (работе).</w:t>
            </w:r>
          </w:p>
          <w:p w:rsidR="000D416F" w:rsidRPr="00BB25E4" w:rsidRDefault="000D416F" w:rsidP="00D57BF8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Определение первоначальной стоимости</w:t>
            </w:r>
          </w:p>
          <w:p w:rsidR="000D416F" w:rsidRPr="00BB25E4" w:rsidRDefault="000D416F" w:rsidP="00D57BF8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Объекты нефинансовых активов принимаются к бухгалтерскому учету по их первоначальной стоимости. </w:t>
            </w:r>
          </w:p>
          <w:p w:rsidR="000D416F" w:rsidRPr="00BB25E4" w:rsidRDefault="000D416F" w:rsidP="00D57BF8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определении первоначальной стоимости учитываются требования п.п. 23-25 Инструкции № 157н.</w:t>
            </w:r>
          </w:p>
        </w:tc>
        <w:tc>
          <w:tcPr>
            <w:tcW w:w="3569" w:type="dxa"/>
          </w:tcPr>
          <w:p w:rsidR="000D416F" w:rsidRPr="00BB25E4" w:rsidRDefault="000D416F" w:rsidP="00D57BF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0D416F" w:rsidRPr="00BB25E4" w:rsidRDefault="000D416F" w:rsidP="00D57BF8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Year" w:val="2010"/>
                <w:attr w:name="Day" w:val="06"/>
                <w:attr w:name="Month" w:val="12"/>
                <w:attr w:name="ls" w:val="trans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0D416F" w:rsidRPr="00BB25E4" w:rsidRDefault="000D416F" w:rsidP="00D57BF8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№127н от 17.08.2015г. «О внесении изменений в приказ </w:t>
            </w:r>
          </w:p>
          <w:p w:rsidR="000D416F" w:rsidRPr="00BB25E4" w:rsidRDefault="000D416F" w:rsidP="00D57BF8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</w:t>
            </w:r>
          </w:p>
          <w:p w:rsidR="000D416F" w:rsidRPr="00BB25E4" w:rsidRDefault="000D416F" w:rsidP="00D57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      </w:r>
            <w:r w:rsidRPr="00BB25E4">
              <w:rPr>
                <w:iCs/>
                <w:sz w:val="28"/>
                <w:szCs w:val="28"/>
              </w:rPr>
              <w:lastRenderedPageBreak/>
              <w:t>Федерации"</w:t>
            </w:r>
          </w:p>
        </w:tc>
      </w:tr>
      <w:tr w:rsidR="000D416F" w:rsidRPr="00BB25E4" w:rsidTr="00D57BF8">
        <w:tc>
          <w:tcPr>
            <w:tcW w:w="2185" w:type="dxa"/>
          </w:tcPr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Основные средства</w:t>
            </w:r>
          </w:p>
        </w:tc>
        <w:tc>
          <w:tcPr>
            <w:tcW w:w="4889" w:type="dxa"/>
          </w:tcPr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Принятие к учету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К основным средствам относятся материальные объекты основных фондов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(активы </w:t>
            </w:r>
            <w:proofErr w:type="spellStart"/>
            <w:r w:rsidRPr="00BB25E4">
              <w:rPr>
                <w:sz w:val="28"/>
                <w:szCs w:val="28"/>
              </w:rPr>
              <w:t>поФС</w:t>
            </w:r>
            <w:proofErr w:type="spellEnd"/>
            <w:r w:rsidRPr="00BB25E4">
              <w:rPr>
                <w:sz w:val="28"/>
                <w:szCs w:val="28"/>
              </w:rPr>
              <w:t>), используемые в процессе деятельности учреждения при выполнении работ или оказании услуг, либо для управленческих нужд учреждения, находящиеся в эксплуатации, запасе, на консервации, сданные в аренду, независимо от стоимости объектов со сроком полезного использования более 12 месяцев.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 Срок полезного использования объектов основных средств устанавливает 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комиссия по поступлению и выбытию в соответствии с пунктом 35 Стандарта «Основные средства» № 257н.</w:t>
            </w:r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Присвоение инвентарных номеров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Единицей бюджетного учета основных средств является инвентарный объект. 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Каждому инвентарному объекту, кроме объектов стоимостью до 3000 рублей включительно, а также недвижимого имущества,  библиотечного фонда, драгоценностей и ювелирных изделий независимо от стоимости, независимо от того, находится ли он в эксплуатации, в запасе или на консервации, присваивается уникальный инвентарный порядковый номер</w:t>
            </w:r>
            <w:proofErr w:type="gramStart"/>
            <w:r w:rsidRPr="00BB25E4">
              <w:rPr>
                <w:sz w:val="28"/>
                <w:szCs w:val="28"/>
              </w:rPr>
              <w:t>.</w:t>
            </w:r>
            <w:proofErr w:type="gramEnd"/>
            <w:r w:rsidRPr="00BB25E4">
              <w:rPr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sz w:val="28"/>
                <w:szCs w:val="28"/>
              </w:rPr>
              <w:t>к</w:t>
            </w:r>
            <w:proofErr w:type="gramEnd"/>
            <w:r w:rsidRPr="00BB25E4">
              <w:rPr>
                <w:sz w:val="28"/>
                <w:szCs w:val="28"/>
              </w:rPr>
              <w:t>оторый шифруется в следующем порядке: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 разряд-код вида деятельности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2 -4 разряд – код синтетического счета 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5-6 разряд –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код аналитического счета (особо ценное или иное движимое имущество)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7-8 разряд –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амортизационная группа 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9-12 разряд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порядковый номер нефинансового актива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11 группа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театрально-сценические костюмы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(Для учр.-00)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12 группа</w:t>
            </w:r>
            <w:r w:rsidR="005C527B" w:rsidRPr="00BB25E4">
              <w:rPr>
                <w:sz w:val="28"/>
                <w:szCs w:val="28"/>
              </w:rPr>
              <w:t xml:space="preserve"> - прочие основные средства</w:t>
            </w:r>
            <w:r w:rsidRPr="00BB25E4">
              <w:rPr>
                <w:sz w:val="28"/>
                <w:szCs w:val="28"/>
              </w:rPr>
              <w:t>,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не включенные в другие группы.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Аналитический учет основных средств ведется в Оборотной ведомости  по учету ТМЦ, в инвентарных карточках, которые при автоматизации учета, регистрируются в Инвентарной картотеке. Инвентарная карточка распечатывается при принятии к учету, при подготовке на списание, по требованию проверяющих органов.</w:t>
            </w:r>
          </w:p>
          <w:p w:rsidR="000D416F" w:rsidRPr="00BB25E4" w:rsidRDefault="000D416F" w:rsidP="005F7DB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Присвоенный объекту инвентарный номер обозначается материально </w:t>
            </w:r>
            <w:r w:rsidRPr="00BB25E4">
              <w:rPr>
                <w:sz w:val="28"/>
                <w:szCs w:val="28"/>
              </w:rPr>
              <w:br/>
              <w:t xml:space="preserve">ответственным лицом в присутствии уполномоченного члена комиссии по поступлению </w:t>
            </w:r>
            <w:r w:rsidRPr="00BB25E4">
              <w:rPr>
                <w:sz w:val="28"/>
                <w:szCs w:val="28"/>
              </w:rPr>
              <w:br/>
              <w:t xml:space="preserve">и выбытию активов путем нанесения номера на инвентарный объект краской или </w:t>
            </w:r>
            <w:r w:rsidRPr="00BB25E4">
              <w:rPr>
                <w:sz w:val="28"/>
                <w:szCs w:val="28"/>
              </w:rPr>
              <w:br/>
              <w:t xml:space="preserve">водостойким маркером. В случае если объект является сложным (комплексом </w:t>
            </w:r>
            <w:r w:rsidRPr="00BB25E4">
              <w:rPr>
                <w:sz w:val="28"/>
                <w:szCs w:val="28"/>
              </w:rPr>
              <w:br/>
              <w:t xml:space="preserve">конструктивно-сочлененных предметов), инвентарный номер обозначается на каждом </w:t>
            </w:r>
            <w:r w:rsidRPr="00BB25E4">
              <w:rPr>
                <w:sz w:val="28"/>
                <w:szCs w:val="28"/>
              </w:rPr>
              <w:br/>
              <w:t>составляющем элементе тем же способом, что и на сложном объекте.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>Основание:</w:t>
            </w:r>
            <w:r w:rsidR="005C527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9" w:anchor="/document/99/902249301/XA00M3S2MH/" w:tooltip="46. Каждому инвентарному объекту недвижимого имущества, а также инвентарному объекту движимого имущества, кроме объектов стоимостью до 3000 рублей включительно и объектов библиотечного..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пункт 9 Стандарта «Основные средства», пункт 46</w:t>
              </w:r>
            </w:hyperlink>
            <w:r w:rsidR="005C527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5E4">
              <w:rPr>
                <w:sz w:val="28"/>
                <w:szCs w:val="28"/>
                <w:shd w:val="clear" w:color="auto" w:fill="FFFFFF"/>
              </w:rPr>
              <w:t xml:space="preserve">Инструкции к </w:t>
            </w:r>
            <w:proofErr w:type="gramStart"/>
            <w:r w:rsidRPr="00BB25E4">
              <w:rPr>
                <w:sz w:val="28"/>
                <w:szCs w:val="28"/>
                <w:shd w:val="clear" w:color="auto" w:fill="FFFFFF"/>
              </w:rPr>
              <w:t>Единому</w:t>
            </w:r>
            <w:proofErr w:type="gramEnd"/>
          </w:p>
          <w:p w:rsidR="000D416F" w:rsidRPr="00BB25E4" w:rsidRDefault="005C527B" w:rsidP="005F7DB4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 xml:space="preserve">плану счетов № </w:t>
            </w:r>
            <w:r w:rsidR="000D416F" w:rsidRPr="00BB25E4">
              <w:rPr>
                <w:sz w:val="28"/>
                <w:szCs w:val="28"/>
                <w:shd w:val="clear" w:color="auto" w:fill="FFFFFF"/>
              </w:rPr>
              <w:t>157н.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Составные части компьютера (монитор, клавиатура, мышь, системный блок) учитываются как единый инвентарный объект.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Необходимость объединения и конкретный перечень объединяемых объектов определяет комиссия по поступлению и выбытию активов.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10 СГС»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Основные средства».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Расходы на доставку, установку объекта основного средства </w:t>
            </w:r>
            <w:r w:rsidRPr="00BB25E4">
              <w:rPr>
                <w:sz w:val="28"/>
                <w:szCs w:val="28"/>
              </w:rPr>
              <w:lastRenderedPageBreak/>
              <w:t>включаются в его первоначальную</w:t>
            </w:r>
            <w:r w:rsidR="005C527B" w:rsidRPr="00BB25E4">
              <w:rPr>
                <w:sz w:val="28"/>
                <w:szCs w:val="28"/>
              </w:rPr>
              <w:t xml:space="preserve"> стоимость. Расходы на доставку</w:t>
            </w:r>
            <w:r w:rsidRPr="00BB25E4">
              <w:rPr>
                <w:sz w:val="28"/>
                <w:szCs w:val="28"/>
              </w:rPr>
              <w:t>,</w:t>
            </w:r>
            <w:r w:rsidR="005C527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установку нескольких имущественных объектов учитываются в стоимости пропорционально стоимости каждого объекта.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      </w:r>
            <w:proofErr w:type="spellStart"/>
            <w:r w:rsidRPr="00BB25E4">
              <w:rPr>
                <w:sz w:val="28"/>
                <w:szCs w:val="28"/>
              </w:rPr>
              <w:t>выбываемых</w:t>
            </w:r>
            <w:proofErr w:type="spellEnd"/>
            <w:r w:rsidRPr="00BB25E4">
              <w:rPr>
                <w:sz w:val="28"/>
                <w:szCs w:val="28"/>
              </w:rPr>
              <w:t>) составных частей. Данное правило применяется к следующим группам основных средств: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нежилые помещени</w:t>
            </w:r>
            <w:proofErr w:type="gramStart"/>
            <w:r w:rsidRPr="00BB25E4">
              <w:rPr>
                <w:sz w:val="28"/>
                <w:szCs w:val="28"/>
              </w:rPr>
              <w:t>я(</w:t>
            </w:r>
            <w:proofErr w:type="gramEnd"/>
            <w:r w:rsidRPr="00BB25E4">
              <w:rPr>
                <w:sz w:val="28"/>
                <w:szCs w:val="28"/>
              </w:rPr>
              <w:t>здания и сооружения)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машины и оборудование;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транспортные средства;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27 Стандарта «Основные средства». Применяется при наличии решения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(акта) постоянно действующей комиссии.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В случае частичной ликвидации или </w:t>
            </w:r>
            <w:proofErr w:type="spellStart"/>
            <w:r w:rsidRPr="00BB25E4">
              <w:rPr>
                <w:sz w:val="28"/>
                <w:szCs w:val="28"/>
              </w:rPr>
              <w:t>разукомплектации</w:t>
            </w:r>
            <w:proofErr w:type="spellEnd"/>
            <w:r w:rsidRPr="00BB25E4">
              <w:rPr>
                <w:sz w:val="28"/>
                <w:szCs w:val="28"/>
              </w:rPr>
      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      </w:r>
          </w:p>
          <w:p w:rsidR="000D416F" w:rsidRPr="00BB25E4" w:rsidRDefault="00F81BDB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•</w:t>
            </w:r>
            <w:r w:rsidR="000D416F" w:rsidRPr="00BB25E4">
              <w:rPr>
                <w:sz w:val="28"/>
                <w:szCs w:val="28"/>
              </w:rPr>
              <w:t>площади;</w:t>
            </w:r>
          </w:p>
          <w:p w:rsidR="000D416F" w:rsidRPr="00BB25E4" w:rsidRDefault="00F81BDB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•</w:t>
            </w:r>
            <w:r w:rsidR="000D416F" w:rsidRPr="00BB25E4">
              <w:rPr>
                <w:sz w:val="28"/>
                <w:szCs w:val="28"/>
              </w:rPr>
              <w:t>объему;</w:t>
            </w:r>
          </w:p>
          <w:p w:rsidR="000D416F" w:rsidRPr="00BB25E4" w:rsidRDefault="00F81BDB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•</w:t>
            </w:r>
            <w:r w:rsidR="000D416F" w:rsidRPr="00BB25E4">
              <w:rPr>
                <w:sz w:val="28"/>
                <w:szCs w:val="28"/>
              </w:rPr>
              <w:t>весу;</w:t>
            </w:r>
          </w:p>
          <w:p w:rsidR="000D416F" w:rsidRPr="00BB25E4" w:rsidRDefault="00F81BDB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•</w:t>
            </w:r>
            <w:r w:rsidR="000D416F" w:rsidRPr="00BB25E4">
              <w:rPr>
                <w:sz w:val="28"/>
                <w:szCs w:val="28"/>
              </w:rPr>
              <w:t>иному показателю, установленному комиссией по поступлению и выбытию активов.</w:t>
            </w:r>
            <w:r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 xml:space="preserve"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</w:t>
            </w:r>
            <w:r w:rsidR="000D416F" w:rsidRPr="00BB25E4">
              <w:rPr>
                <w:sz w:val="28"/>
                <w:szCs w:val="28"/>
              </w:rPr>
              <w:lastRenderedPageBreak/>
              <w:t>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следующим группам основных средств:</w:t>
            </w:r>
          </w:p>
          <w:p w:rsidR="000D416F" w:rsidRPr="00BB25E4" w:rsidRDefault="00F81BDB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•</w:t>
            </w:r>
            <w:r w:rsidR="000D416F" w:rsidRPr="00BB25E4">
              <w:rPr>
                <w:sz w:val="28"/>
                <w:szCs w:val="28"/>
              </w:rPr>
              <w:t>машины и оборудование;</w:t>
            </w:r>
          </w:p>
          <w:p w:rsidR="000D416F" w:rsidRPr="00BB25E4" w:rsidRDefault="00F81BDB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•</w:t>
            </w:r>
            <w:r w:rsidR="000D416F" w:rsidRPr="00BB25E4">
              <w:rPr>
                <w:sz w:val="28"/>
                <w:szCs w:val="28"/>
              </w:rPr>
              <w:t>транспортные средства;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28 Стандарт«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Основные средства». Применяется при наличии решения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(акта) постоянно действующей комиссии.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Основание: пункты 52–60 Стандарта «Концептуальные основы бухучета и отчетности».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Данные о действующей цене должны быть подтверждены документально: 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справками (другими подтверждающими документами) Росстата;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прайс-листами заводов-изготовителей;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справками (другими подтверждающими документами) оценщиков;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информацией, размещенной в СМИ, и т. д.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 xml:space="preserve">В случаях невозможности документального подтверждения стоимость определяется 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экспертным путем.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(оценщиком) на основании договора (контракта)</w:t>
            </w:r>
          </w:p>
          <w:p w:rsidR="000D416F" w:rsidRPr="00BB25E4" w:rsidRDefault="000D416F" w:rsidP="005F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поступлении имущества или наличных денег от жертвователя составляется  Договор пожертвования.</w:t>
            </w:r>
          </w:p>
          <w:p w:rsidR="000D416F" w:rsidRPr="00BB25E4" w:rsidRDefault="000D416F" w:rsidP="00F81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Если имущество и наличные деньги поступают без оформления письменного договора, передающая сторона: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делает в акте запись о том, что имущество или деньги переданы безвозмездно.</w:t>
            </w:r>
          </w:p>
          <w:p w:rsidR="000D416F" w:rsidRPr="00BB25E4" w:rsidRDefault="000D416F" w:rsidP="005F7D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Выдача основных средств в эксплуатацию оформляется следующими документами: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- стоимостью до10.000 рублей включительно  на основании Ведомости  выдачи материальных ценностей на нужды учреждения   с последующим контролем по материально-ответственным лицам в количественном выражении до списания с использованием за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балансового счета 21 "Основные средства в эксплуатации" по балансовой стоимости введенного в эксплуатацию объекта.</w:t>
            </w:r>
            <w:proofErr w:type="gramEnd"/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>Основание:</w:t>
            </w:r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0" w:anchor="/document/99/420389698/XA00MBO2NM/" w:tooltip="39. Амортизация объекта основных средств начисляется с учетом следующих положений: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пункт 39</w:t>
              </w:r>
            </w:hyperlink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5E4">
              <w:rPr>
                <w:sz w:val="28"/>
                <w:szCs w:val="28"/>
                <w:shd w:val="clear" w:color="auto" w:fill="FFFFFF"/>
              </w:rPr>
              <w:t>Стандарта «Основные средства»,</w:t>
            </w:r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1" w:anchor="/document/99/902249301/ZAP25MS3JC/" w:tooltip="373. Счет предназначен для учета находящихся в эксплуатации учреждения объектов основных средств стоимостью до 3000 рублей включительно, за исключением объектов библиотечного фонда..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пункт 373</w:t>
              </w:r>
            </w:hyperlink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5E4">
              <w:rPr>
                <w:sz w:val="28"/>
                <w:szCs w:val="28"/>
                <w:shd w:val="clear" w:color="auto" w:fill="FFFFFF"/>
              </w:rPr>
              <w:t>Инструкции к Единому плану счетов № 157н.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Порядок перемещения внутри Учреждения</w:t>
            </w:r>
          </w:p>
          <w:p w:rsidR="000D416F" w:rsidRPr="00BB25E4" w:rsidRDefault="000D416F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Операции, связанные</w:t>
            </w:r>
            <w:r w:rsidR="00F81BDB" w:rsidRPr="00BB25E4">
              <w:rPr>
                <w:sz w:val="28"/>
                <w:szCs w:val="28"/>
              </w:rPr>
              <w:t xml:space="preserve"> с внутренним перемещением </w:t>
            </w:r>
            <w:r w:rsidRPr="00BB25E4">
              <w:rPr>
                <w:sz w:val="28"/>
                <w:szCs w:val="28"/>
              </w:rPr>
              <w:t xml:space="preserve">основных средств </w:t>
            </w:r>
            <w:r w:rsidR="00F81BDB" w:rsidRPr="00BB25E4">
              <w:rPr>
                <w:sz w:val="28"/>
                <w:szCs w:val="28"/>
              </w:rPr>
              <w:t xml:space="preserve">(между материально </w:t>
            </w:r>
            <w:r w:rsidRPr="00BB25E4">
              <w:rPr>
                <w:sz w:val="28"/>
                <w:szCs w:val="28"/>
              </w:rPr>
              <w:t>ответственными лицами), отражаются в бюджетном  учете бухгалтерскими записями -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со </w:t>
            </w:r>
            <w:r w:rsidRPr="00BB25E4">
              <w:rPr>
                <w:sz w:val="28"/>
                <w:szCs w:val="28"/>
              </w:rPr>
              <w:lastRenderedPageBreak/>
              <w:t xml:space="preserve">сменой аналитических счетов </w:t>
            </w:r>
            <w:r w:rsidR="00F81BDB" w:rsidRPr="00BB25E4">
              <w:rPr>
                <w:sz w:val="28"/>
                <w:szCs w:val="28"/>
              </w:rPr>
              <w:t xml:space="preserve">материально </w:t>
            </w:r>
            <w:r w:rsidRPr="00BB25E4">
              <w:rPr>
                <w:sz w:val="28"/>
                <w:szCs w:val="28"/>
              </w:rPr>
              <w:br/>
              <w:t>ответственных лиц</w:t>
            </w:r>
            <w:r w:rsidR="00F81BDB" w:rsidRPr="00BB25E4">
              <w:rPr>
                <w:sz w:val="28"/>
                <w:szCs w:val="28"/>
              </w:rPr>
              <w:t xml:space="preserve"> без изменения кода КОСГУ.</w:t>
            </w:r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Амортизация</w:t>
            </w:r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</w:rPr>
              <w:t>По объектам основных средств  амортизация, в целях бюджетного учета, начисляется в следующем порядке: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 </w:t>
            </w:r>
            <w:proofErr w:type="gramStart"/>
            <w:r w:rsidRPr="00BB25E4">
              <w:rPr>
                <w:sz w:val="28"/>
                <w:szCs w:val="28"/>
              </w:rPr>
              <w:t>на объект недвижимого имущества при принятии его к учету по факту государственной регистрации прав на объекты</w:t>
            </w:r>
            <w:proofErr w:type="gramEnd"/>
            <w:r w:rsidRPr="00BB25E4">
              <w:rPr>
                <w:sz w:val="28"/>
                <w:szCs w:val="28"/>
              </w:rPr>
              <w:t xml:space="preserve"> недвижимого имущества, предусмотренной законодательством Российской Федерации: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стоимостью до 100000 рублей включительно амортизация начисляется в размере 100% балансовой стоимости объекта при принятии к учету;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стоимостью свыше 100000 рублей амортизация начисляется в соответствии с рассчитанными в установленном порядке нормами амортизации;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на объекты движимого имущества: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на объекты основных сре</w:t>
            </w:r>
            <w:proofErr w:type="gramStart"/>
            <w:r w:rsidRPr="00BB25E4">
              <w:rPr>
                <w:sz w:val="28"/>
                <w:szCs w:val="28"/>
              </w:rPr>
              <w:t>дств ст</w:t>
            </w:r>
            <w:proofErr w:type="gramEnd"/>
            <w:r w:rsidRPr="00BB25E4">
              <w:rPr>
                <w:sz w:val="28"/>
                <w:szCs w:val="28"/>
              </w:rPr>
              <w:t>оимостью свыше 100000 рублей амортизация начисляется в соответствии с рассчитанными в установленном порядке нормами амортизации;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на объекты основных сре</w:t>
            </w:r>
            <w:proofErr w:type="gramStart"/>
            <w:r w:rsidRPr="00BB25E4">
              <w:rPr>
                <w:sz w:val="28"/>
                <w:szCs w:val="28"/>
              </w:rPr>
              <w:t>дств ст</w:t>
            </w:r>
            <w:proofErr w:type="gramEnd"/>
            <w:r w:rsidRPr="00BB25E4">
              <w:rPr>
                <w:sz w:val="28"/>
                <w:szCs w:val="28"/>
              </w:rPr>
              <w:t>оимостью до 100000 рублей включительно, за исключением объектов библиотечного фонда, нематериальных активов, амортизация не начисляется;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на иные объекты основных сре</w:t>
            </w:r>
            <w:proofErr w:type="gramStart"/>
            <w:r w:rsidRPr="00BB25E4">
              <w:rPr>
                <w:sz w:val="28"/>
                <w:szCs w:val="28"/>
              </w:rPr>
              <w:t>дств ст</w:t>
            </w:r>
            <w:proofErr w:type="gramEnd"/>
            <w:r w:rsidRPr="00BB25E4">
              <w:rPr>
                <w:sz w:val="28"/>
                <w:szCs w:val="28"/>
              </w:rPr>
              <w:t>оимостью от 10000 до 100000 рублей включительно амортизация начисляется в размере 100% балансовой стоимости при выдаче объекта в эксплуатацию.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 п.39 Стандарта «Основные средства»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 xml:space="preserve">Амортизация начисляется с рассчитанными в установленном порядке нормами линейным способом в течение срока полезного использования, установленного комиссией при приеме на учет, исходя из максимального срока полезного использования, установленного для соответствующих групп в соответствии с Классификатором основных средств ОК 013-2014(СНС 2008),утвержденный Приказом </w:t>
            </w:r>
            <w:proofErr w:type="spellStart"/>
            <w:r w:rsidRPr="00BB25E4">
              <w:rPr>
                <w:sz w:val="28"/>
                <w:szCs w:val="28"/>
              </w:rPr>
              <w:t>Росстандарта</w:t>
            </w:r>
            <w:proofErr w:type="spellEnd"/>
            <w:r w:rsidRPr="00BB25E4">
              <w:rPr>
                <w:sz w:val="28"/>
                <w:szCs w:val="28"/>
              </w:rPr>
              <w:t xml:space="preserve"> от 12.12.14г.№2018-ст)</w:t>
            </w:r>
            <w:proofErr w:type="gramEnd"/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>Основание:</w:t>
            </w:r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2" w:anchor="/document/99/902249301/XA00MC22NJ/" w:tooltip="85. Расчет годовой суммы амортизации производится учреждением, осуществляющим учет используемого объекта основных средств, нематериальных активов линейным способом, исходя из его..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пункт 85</w:t>
              </w:r>
            </w:hyperlink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5E4">
              <w:rPr>
                <w:sz w:val="28"/>
                <w:szCs w:val="28"/>
                <w:shd w:val="clear" w:color="auto" w:fill="FFFFFF"/>
              </w:rPr>
              <w:t>Инструкции к Единому плану счетов № 157н, пункты</w:t>
            </w:r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3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36</w:t>
              </w:r>
            </w:hyperlink>
            <w:r w:rsidRPr="00BB25E4">
              <w:rPr>
                <w:sz w:val="28"/>
                <w:szCs w:val="28"/>
                <w:shd w:val="clear" w:color="auto" w:fill="FFFFFF"/>
              </w:rPr>
              <w:t>,</w:t>
            </w:r>
            <w:r w:rsidR="00F81BDB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4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37</w:t>
              </w:r>
            </w:hyperlink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>Стандарта «Основные средства».</w:t>
            </w:r>
          </w:p>
          <w:p w:rsidR="000D416F" w:rsidRPr="00BB25E4" w:rsidRDefault="000D416F" w:rsidP="005F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</w:t>
            </w:r>
            <w:r w:rsidRPr="00BB2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учреждение </w:t>
            </w:r>
            <w:r w:rsidRPr="00BB25E4">
              <w:rPr>
                <w:sz w:val="28"/>
                <w:szCs w:val="28"/>
              </w:rPr>
              <w:t>объединяет такие части для определения суммы амортизации.</w:t>
            </w:r>
            <w:r w:rsidRPr="00BB25E4">
              <w:rPr>
                <w:sz w:val="28"/>
                <w:szCs w:val="28"/>
              </w:rPr>
              <w:br/>
              <w:t>Основание: пункт 40 СГС «Основные средства».</w:t>
            </w:r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определении норм амортизации по приобретенным объектам ОС, бывшим в употреблении, установить срок их полезного использования с учетом срока эксплуатации объекта предыдущим собственником. Для учета ежемесячного начисления амортизации ведется Журнал операций 6.Ам.</w:t>
            </w:r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Текущий, капитальный  и профилактический ремонт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Затраты по текущему, капитальному  и профилактическому ремонту признаются расходами по подстатье 225 "Работы, услуги по содержанию имущества" КОСГУ. Текущий, капитальный  и профилактический ремонт может оформляться подрядным и хозяйственным </w:t>
            </w:r>
            <w:proofErr w:type="gramStart"/>
            <w:r w:rsidRPr="00BB25E4">
              <w:rPr>
                <w:sz w:val="28"/>
                <w:szCs w:val="28"/>
              </w:rPr>
              <w:t>способом</w:t>
            </w:r>
            <w:proofErr w:type="gramEnd"/>
            <w:r w:rsidRPr="00BB25E4">
              <w:rPr>
                <w:sz w:val="28"/>
                <w:szCs w:val="28"/>
              </w:rPr>
              <w:t xml:space="preserve"> и связан с содержа</w:t>
            </w:r>
            <w:r w:rsidR="00F81BDB" w:rsidRPr="00BB25E4">
              <w:rPr>
                <w:sz w:val="28"/>
                <w:szCs w:val="28"/>
              </w:rPr>
              <w:t xml:space="preserve">нием (обслуживанием), ремонтом </w:t>
            </w:r>
            <w:r w:rsidRPr="00BB25E4">
              <w:rPr>
                <w:sz w:val="28"/>
                <w:szCs w:val="28"/>
              </w:rPr>
              <w:t>основных средств, полученных в аренду или безвозмездное пользование, находящихся на праве оперативного управления.</w:t>
            </w:r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Реконструкция, модернизация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Модернизацию, реконструкцию, сооружение основных производить как собственными силами, так и с привлечением сторонних организаций. В случаях улучшения (повышения) первоначально принятых нормативных показателей функционирования объекта нефинансовых активов в результате проведенной достройки, дооборудования, реконструкции или модернизации учреждением пересматривается срок полезного использования по этому объекту</w:t>
            </w:r>
            <w:proofErr w:type="gramStart"/>
            <w:r w:rsidRPr="00BB25E4">
              <w:rPr>
                <w:sz w:val="28"/>
                <w:szCs w:val="28"/>
              </w:rPr>
              <w:t xml:space="preserve"> .</w:t>
            </w:r>
            <w:proofErr w:type="gramEnd"/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Списание с баланса</w:t>
            </w:r>
          </w:p>
          <w:p w:rsidR="007A4AA2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Выбытие основных средств оформляется типовыми актами</w:t>
            </w:r>
            <w:r w:rsidR="007A4AA2" w:rsidRPr="00BB25E4">
              <w:rPr>
                <w:sz w:val="28"/>
                <w:szCs w:val="28"/>
              </w:rPr>
              <w:t>.</w:t>
            </w:r>
            <w:r w:rsidRPr="00BB25E4">
              <w:rPr>
                <w:sz w:val="28"/>
                <w:szCs w:val="28"/>
              </w:rPr>
              <w:t xml:space="preserve"> </w:t>
            </w:r>
          </w:p>
          <w:p w:rsidR="007A4AA2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списании имущества сроком полезного исп</w:t>
            </w:r>
            <w:r w:rsidR="005F7DB4" w:rsidRPr="00BB25E4">
              <w:rPr>
                <w:sz w:val="28"/>
                <w:szCs w:val="28"/>
              </w:rPr>
              <w:t>ользования до указанного в ОКОФ</w:t>
            </w:r>
            <w:r w:rsidRPr="00BB25E4">
              <w:rPr>
                <w:sz w:val="28"/>
                <w:szCs w:val="28"/>
              </w:rPr>
              <w:t>,</w:t>
            </w:r>
            <w:r w:rsidR="0099373F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представляется акт специализированной организации, свыше срока полезного использования –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комиссии по списанию основных средств, созданной Админис</w:t>
            </w:r>
            <w:r w:rsidR="005F7DB4" w:rsidRPr="00BB25E4">
              <w:rPr>
                <w:sz w:val="28"/>
                <w:szCs w:val="28"/>
              </w:rPr>
              <w:t>трацией.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="007A4AA2" w:rsidRPr="00BB25E4">
              <w:rPr>
                <w:sz w:val="28"/>
                <w:szCs w:val="28"/>
              </w:rPr>
              <w:t>(Решение Собранию Депутатов</w:t>
            </w:r>
            <w:r w:rsidR="005F7DB4" w:rsidRPr="00BB25E4">
              <w:rPr>
                <w:sz w:val="28"/>
                <w:szCs w:val="28"/>
              </w:rPr>
              <w:t xml:space="preserve"> </w:t>
            </w:r>
            <w:r w:rsidR="007A4AA2" w:rsidRPr="00BB25E4">
              <w:rPr>
                <w:sz w:val="28"/>
                <w:szCs w:val="28"/>
              </w:rPr>
              <w:t xml:space="preserve">Багаевского </w:t>
            </w:r>
            <w:r w:rsidRPr="00BB25E4">
              <w:rPr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BB25E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25E4">
              <w:rPr>
                <w:sz w:val="28"/>
                <w:szCs w:val="28"/>
              </w:rPr>
              <w:t xml:space="preserve"> </w:t>
            </w:r>
            <w:r w:rsidR="007A4AA2" w:rsidRPr="00BB25E4">
              <w:rPr>
                <w:sz w:val="28"/>
                <w:szCs w:val="28"/>
              </w:rPr>
              <w:t>)</w:t>
            </w:r>
          </w:p>
          <w:p w:rsidR="000D416F" w:rsidRPr="00BB25E4" w:rsidRDefault="000D416F" w:rsidP="005F7DB4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Переоценка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Переоценка стоимости объектов, за исключением активов в драгоценных металлах, по состоянию на начало текущего года путем пересчета их балансовой стоимости и начисленной суммы амортизации. Сроки и порядок переоценки устанавливаются Правительством Российской </w:t>
            </w:r>
            <w:proofErr w:type="spellStart"/>
            <w:r w:rsidRPr="00BB25E4">
              <w:rPr>
                <w:sz w:val="28"/>
                <w:szCs w:val="28"/>
              </w:rPr>
              <w:t>Федерации</w:t>
            </w:r>
            <w:proofErr w:type="gramStart"/>
            <w:r w:rsidRPr="00BB25E4">
              <w:rPr>
                <w:sz w:val="28"/>
                <w:szCs w:val="28"/>
              </w:rPr>
              <w:t>.Р</w:t>
            </w:r>
            <w:proofErr w:type="gramEnd"/>
            <w:r w:rsidRPr="00BB25E4">
              <w:rPr>
                <w:sz w:val="28"/>
                <w:szCs w:val="28"/>
              </w:rPr>
              <w:t>езультаты</w:t>
            </w:r>
            <w:proofErr w:type="spellEnd"/>
            <w:r w:rsidRPr="00BB25E4">
              <w:rPr>
                <w:sz w:val="28"/>
                <w:szCs w:val="28"/>
              </w:rPr>
              <w:t xml:space="preserve"> проведенной по состоянию на первое число текущего года переоценки объектов нефинансовых активов подлежат отражению в бюджетном учете обособленно.</w:t>
            </w:r>
          </w:p>
          <w:p w:rsidR="000D416F" w:rsidRPr="00BB25E4" w:rsidRDefault="005F7DB4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При </w:t>
            </w:r>
            <w:r w:rsidR="000D416F" w:rsidRPr="00BB25E4">
              <w:rPr>
                <w:sz w:val="28"/>
                <w:szCs w:val="28"/>
              </w:rPr>
              <w:t>переоценке объекта основных средств накопленная амортизация на дату</w:t>
            </w:r>
            <w:r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>переоценки пересчитывается пропорционально изменению первоначальной стоимости объекта таким образом, чтобы его остаточная стоим</w:t>
            </w:r>
            <w:r w:rsidRPr="00BB25E4">
              <w:rPr>
                <w:sz w:val="28"/>
                <w:szCs w:val="28"/>
              </w:rPr>
              <w:t xml:space="preserve">ость после переоценки равнялась </w:t>
            </w:r>
            <w:r w:rsidR="000D416F" w:rsidRPr="00BB25E4">
              <w:rPr>
                <w:sz w:val="28"/>
                <w:szCs w:val="28"/>
              </w:rPr>
              <w:t>его переоцененной стоимости. При этом балансовая стоимость и накопленная амортизация увеличиваются (умножаются) на одинак</w:t>
            </w:r>
            <w:r w:rsidR="0099373F" w:rsidRPr="00BB25E4">
              <w:rPr>
                <w:sz w:val="28"/>
                <w:szCs w:val="28"/>
              </w:rPr>
              <w:t xml:space="preserve">овый коэффициент таким образом, </w:t>
            </w:r>
            <w:r w:rsidR="000D416F" w:rsidRPr="00BB25E4">
              <w:rPr>
                <w:sz w:val="28"/>
                <w:szCs w:val="28"/>
              </w:rPr>
              <w:t xml:space="preserve">чтобы при их суммировании получить переоцененную стоимость </w:t>
            </w:r>
            <w:r w:rsidRPr="00BB25E4">
              <w:rPr>
                <w:sz w:val="28"/>
                <w:szCs w:val="28"/>
              </w:rPr>
              <w:t xml:space="preserve">на дату проведения </w:t>
            </w:r>
            <w:r w:rsidR="000D416F" w:rsidRPr="00BB25E4">
              <w:rPr>
                <w:sz w:val="28"/>
                <w:szCs w:val="28"/>
              </w:rPr>
              <w:t>переоценки.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</w:t>
            </w:r>
            <w:r w:rsidR="005F7DB4" w:rsidRPr="00BB25E4">
              <w:rPr>
                <w:sz w:val="28"/>
                <w:szCs w:val="28"/>
              </w:rPr>
              <w:t xml:space="preserve"> </w:t>
            </w:r>
            <w:hyperlink r:id="rId15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      <w:r w:rsidRPr="00BB25E4">
                <w:rPr>
                  <w:sz w:val="28"/>
                  <w:szCs w:val="28"/>
                </w:rPr>
                <w:t>пункт 41</w:t>
              </w:r>
            </w:hyperlink>
            <w:r w:rsidR="005F7DB4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Стандарта «Основные средства».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u w:val="single"/>
              </w:rPr>
              <w:t>Арендованное имущество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Арендованные основные средства учитываются у арендаторов на за</w:t>
            </w:r>
            <w:r w:rsidR="00F81BD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балансовом </w:t>
            </w:r>
            <w:proofErr w:type="gramStart"/>
            <w:r w:rsidRPr="00BB25E4">
              <w:rPr>
                <w:sz w:val="28"/>
                <w:szCs w:val="28"/>
              </w:rPr>
              <w:t>счете</w:t>
            </w:r>
            <w:proofErr w:type="gramEnd"/>
            <w:r w:rsidRPr="00BB25E4">
              <w:rPr>
                <w:sz w:val="28"/>
                <w:szCs w:val="28"/>
              </w:rPr>
              <w:t xml:space="preserve"> 01 "Основные средства в пользовании" под инвентарными номерами, присвоенными им арендодателем, кроме финансовой аренды (если объект основных средств находится на балансе лизингополучателя).</w:t>
            </w:r>
            <w:r w:rsidR="005F7DB4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Доходы от предоставления права пользования активом (арендная плата)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признаются доходами текущего финансового г</w:t>
            </w:r>
            <w:r w:rsidR="005F7DB4" w:rsidRPr="00BB25E4">
              <w:rPr>
                <w:sz w:val="28"/>
                <w:szCs w:val="28"/>
              </w:rPr>
              <w:t xml:space="preserve">ода с одновременным уменьшением </w:t>
            </w:r>
            <w:r w:rsidRPr="00BB25E4">
              <w:rPr>
                <w:sz w:val="28"/>
                <w:szCs w:val="28"/>
              </w:rPr>
              <w:t>предстоящих доходов равномерно (ежемесячно) на протяжении срока пользования 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объектом учета аренды.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</w:t>
            </w:r>
            <w:r w:rsidR="005F7DB4" w:rsidRPr="00BB25E4">
              <w:rPr>
                <w:sz w:val="28"/>
                <w:szCs w:val="28"/>
              </w:rPr>
              <w:t xml:space="preserve"> </w:t>
            </w:r>
            <w:hyperlink r:id="rId16" w:anchor="/document/99/420389699/XA00MB02NA/" w:tooltip="25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..." w:history="1">
              <w:r w:rsidRPr="00BB25E4">
                <w:rPr>
                  <w:sz w:val="28"/>
                  <w:szCs w:val="28"/>
                </w:rPr>
                <w:t>пункт 25</w:t>
              </w:r>
            </w:hyperlink>
            <w:r w:rsidR="005F7DB4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Стандарта «Аренда».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На объекты основных сре</w:t>
            </w:r>
            <w:proofErr w:type="gramStart"/>
            <w:r w:rsidRPr="00BB25E4">
              <w:rPr>
                <w:sz w:val="28"/>
                <w:szCs w:val="28"/>
              </w:rPr>
              <w:t>дств в с</w:t>
            </w:r>
            <w:proofErr w:type="gramEnd"/>
            <w:r w:rsidRPr="00BB25E4">
              <w:rPr>
                <w:sz w:val="28"/>
                <w:szCs w:val="28"/>
              </w:rPr>
              <w:t>оставе имущества казны для достоверного учета амортизация начисляется также как и на основные средства, находящиеся в оперативном управлении учреждений.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В целях обеспечения </w:t>
            </w:r>
            <w:proofErr w:type="gramStart"/>
            <w:r w:rsidRPr="00BB25E4">
              <w:rPr>
                <w:sz w:val="28"/>
                <w:szCs w:val="28"/>
              </w:rPr>
              <w:t>контроля за</w:t>
            </w:r>
            <w:proofErr w:type="gramEnd"/>
            <w:r w:rsidRPr="00BB25E4">
              <w:rPr>
                <w:sz w:val="28"/>
                <w:szCs w:val="28"/>
              </w:rPr>
              <w:t xml:space="preserve"> сохранностью объектов ОС стоимостью до 10 тыс.</w:t>
            </w:r>
            <w:r w:rsidR="00FC70D2" w:rsidRPr="00BB25E4">
              <w:rPr>
                <w:sz w:val="28"/>
                <w:szCs w:val="28"/>
              </w:rPr>
              <w:t xml:space="preserve"> руб. за единицу (</w:t>
            </w:r>
            <w:r w:rsidRPr="00BB25E4">
              <w:rPr>
                <w:sz w:val="28"/>
                <w:szCs w:val="28"/>
              </w:rPr>
              <w:t>за исключением посуды, мягкого инвентаря и библиотечного фонда) при передаче их в эксплуатацию: бухгалтерия обеспечивает управленческий учет этих объектов до их фактического износа, оформленного соответствующим актом. Управленческий учет осуществляется в О</w:t>
            </w:r>
            <w:r w:rsidR="00FC70D2" w:rsidRPr="00BB25E4">
              <w:rPr>
                <w:sz w:val="28"/>
                <w:szCs w:val="28"/>
              </w:rPr>
              <w:t>боротной ведомости по учету ТМЦ</w:t>
            </w:r>
            <w:r w:rsidRPr="00BB25E4">
              <w:rPr>
                <w:sz w:val="28"/>
                <w:szCs w:val="28"/>
              </w:rPr>
              <w:t>.</w:t>
            </w:r>
            <w:r w:rsidR="009E1C0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Объекты инве</w:t>
            </w:r>
            <w:r w:rsidR="00FC70D2" w:rsidRPr="00BB25E4">
              <w:rPr>
                <w:sz w:val="28"/>
                <w:szCs w:val="28"/>
              </w:rPr>
              <w:t>нтаризируются в порядке и сроки</w:t>
            </w:r>
            <w:r w:rsidRPr="00BB25E4">
              <w:rPr>
                <w:sz w:val="28"/>
                <w:szCs w:val="28"/>
              </w:rPr>
              <w:t>,</w:t>
            </w:r>
            <w:r w:rsidR="009E1C0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установленные </w:t>
            </w:r>
            <w:r w:rsidR="005F7DB4" w:rsidRPr="00BB25E4">
              <w:rPr>
                <w:sz w:val="28"/>
                <w:szCs w:val="28"/>
              </w:rPr>
              <w:t>для МЦ</w:t>
            </w:r>
            <w:proofErr w:type="gramStart"/>
            <w:r w:rsidR="005F7DB4" w:rsidRPr="00BB25E4">
              <w:rPr>
                <w:sz w:val="28"/>
                <w:szCs w:val="28"/>
              </w:rPr>
              <w:t xml:space="preserve"> ,</w:t>
            </w:r>
            <w:proofErr w:type="gramEnd"/>
            <w:r w:rsidR="005F7DB4" w:rsidRPr="00BB25E4">
              <w:rPr>
                <w:sz w:val="28"/>
                <w:szCs w:val="28"/>
              </w:rPr>
              <w:t>учитываемых на балансе.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бухгалтерии используются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За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балансовые счета: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1з01-имущество полученное в пользование.</w:t>
            </w:r>
            <w:proofErr w:type="gramEnd"/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1з02-материальные ценности, принятые на хранение.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1з03-бланки строгой отчетности.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1з04-списанная задолженность неплатежеспособных дебиторов.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1з07-переходящие награды, призы, кубки ценные подарки, сувениры.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1з09-запасные части к транспортным средствам, выданным взамен </w:t>
            </w:r>
            <w:proofErr w:type="gramStart"/>
            <w:r w:rsidRPr="00BB25E4">
              <w:rPr>
                <w:sz w:val="28"/>
                <w:szCs w:val="28"/>
              </w:rPr>
              <w:t>изношенных</w:t>
            </w:r>
            <w:proofErr w:type="gramEnd"/>
            <w:r w:rsidRPr="00BB25E4">
              <w:rPr>
                <w:sz w:val="28"/>
                <w:szCs w:val="28"/>
              </w:rPr>
              <w:t>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1з21 ,1з21и-ОС в эксплуатации.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1з23- периодические издания для пользования.</w:t>
            </w:r>
          </w:p>
          <w:p w:rsidR="000D416F" w:rsidRPr="00BB25E4" w:rsidRDefault="005F7DB4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1з25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имущество</w:t>
            </w:r>
            <w:r w:rsidR="000D416F" w:rsidRPr="00BB25E4">
              <w:rPr>
                <w:sz w:val="28"/>
                <w:szCs w:val="28"/>
              </w:rPr>
              <w:t>,</w:t>
            </w:r>
            <w:r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>переданное в возмездное пользование</w:t>
            </w:r>
            <w:r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>(аренду).</w:t>
            </w:r>
          </w:p>
          <w:p w:rsidR="000D416F" w:rsidRPr="00BB25E4" w:rsidRDefault="005F7DB4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1з26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 имущество</w:t>
            </w:r>
            <w:r w:rsidR="000D416F" w:rsidRPr="00BB25E4">
              <w:rPr>
                <w:sz w:val="28"/>
                <w:szCs w:val="28"/>
              </w:rPr>
              <w:t>,</w:t>
            </w:r>
            <w:r w:rsidRPr="00BB25E4">
              <w:rPr>
                <w:sz w:val="28"/>
                <w:szCs w:val="28"/>
              </w:rPr>
              <w:t xml:space="preserve"> </w:t>
            </w:r>
            <w:r w:rsidR="000D416F" w:rsidRPr="00BB25E4">
              <w:rPr>
                <w:sz w:val="28"/>
                <w:szCs w:val="28"/>
              </w:rPr>
              <w:t>переданное в безвозмездное пользование.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 казна-имущество казны за балансом.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1з02казна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объекты незавершенного строительства для управленческого учета. Учитываются вложения в недвижимое имущество казны.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>Основание:</w:t>
            </w:r>
            <w:r w:rsidR="005F7DB4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7" w:anchor="/document/99/902249301/ZAP2J8U3KC/" w:tooltip="332. На забалансовых счетах учреждением учитываются: ценности, находящиеся у учреждения, но не закрепленные за ним на праве оперативного управления (арендованное имущество; имущество,.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пункт 332</w:t>
              </w:r>
            </w:hyperlink>
            <w:r w:rsidR="005F7DB4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5E4">
              <w:rPr>
                <w:sz w:val="28"/>
                <w:szCs w:val="28"/>
                <w:shd w:val="clear" w:color="auto" w:fill="FFFFFF"/>
              </w:rPr>
              <w:t>Инст</w:t>
            </w:r>
            <w:r w:rsidR="005F7DB4" w:rsidRPr="00BB25E4">
              <w:rPr>
                <w:sz w:val="28"/>
                <w:szCs w:val="28"/>
                <w:shd w:val="clear" w:color="auto" w:fill="FFFFFF"/>
              </w:rPr>
              <w:t xml:space="preserve">рукции к Единому плану счетов № </w:t>
            </w:r>
            <w:r w:rsidRPr="00BB25E4">
              <w:rPr>
                <w:sz w:val="28"/>
                <w:szCs w:val="28"/>
                <w:shd w:val="clear" w:color="auto" w:fill="FFFFFF"/>
              </w:rPr>
              <w:t>157н,</w:t>
            </w:r>
            <w:r w:rsidR="005F7DB4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8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BB25E4">
                <w:rPr>
                  <w:rStyle w:val="aa"/>
                  <w:color w:val="auto"/>
                  <w:sz w:val="28"/>
                  <w:szCs w:val="28"/>
                </w:rPr>
                <w:t>пункт 19</w:t>
              </w:r>
            </w:hyperlink>
            <w:r w:rsidR="005F7DB4" w:rsidRPr="00BB25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25E4">
              <w:rPr>
                <w:sz w:val="28"/>
                <w:szCs w:val="28"/>
                <w:shd w:val="clear" w:color="auto" w:fill="FFFFFF"/>
              </w:rPr>
              <w:t>Стандарта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shd w:val="clear" w:color="auto" w:fill="FFFFFF"/>
              </w:rPr>
              <w:t>«Концептуальные основы бухучета и отчетности».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При </w:t>
            </w:r>
            <w:proofErr w:type="spellStart"/>
            <w:r w:rsidRPr="00BB25E4">
              <w:rPr>
                <w:sz w:val="28"/>
                <w:szCs w:val="28"/>
              </w:rPr>
              <w:t>разукомплектации</w:t>
            </w:r>
            <w:proofErr w:type="spellEnd"/>
            <w:r w:rsidRPr="00BB25E4">
              <w:rPr>
                <w:sz w:val="28"/>
                <w:szCs w:val="28"/>
              </w:rPr>
              <w:t xml:space="preserve"> основных сре</w:t>
            </w:r>
            <w:proofErr w:type="gramStart"/>
            <w:r w:rsidRPr="00BB25E4">
              <w:rPr>
                <w:sz w:val="28"/>
                <w:szCs w:val="28"/>
              </w:rPr>
              <w:t>дств пр</w:t>
            </w:r>
            <w:proofErr w:type="gramEnd"/>
            <w:r w:rsidRPr="00BB25E4">
              <w:rPr>
                <w:sz w:val="28"/>
                <w:szCs w:val="28"/>
              </w:rPr>
              <w:t>именяется Приходный ордер на приемку материальных ценностей</w:t>
            </w:r>
            <w:r w:rsidR="005F7DB4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(нефинансовых активов)</w:t>
            </w:r>
            <w:r w:rsidR="005316F8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ф.0504207</w:t>
            </w:r>
          </w:p>
        </w:tc>
        <w:tc>
          <w:tcPr>
            <w:tcW w:w="3569" w:type="dxa"/>
          </w:tcPr>
          <w:p w:rsidR="000D416F" w:rsidRPr="00BB25E4" w:rsidRDefault="000D416F" w:rsidP="005F7D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х(</w:t>
            </w:r>
            <w:proofErr w:type="gramEnd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муниципальных) учреждений и инструкции по его применению».</w:t>
            </w:r>
          </w:p>
          <w:p w:rsidR="000D416F" w:rsidRPr="00BB25E4" w:rsidRDefault="000D416F" w:rsidP="005F7DB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Year" w:val="2010"/>
                <w:attr w:name="Day" w:val="06"/>
                <w:attr w:name="Month" w:val="12"/>
                <w:attr w:name="ls" w:val="trans"/>
              </w:smartTagPr>
              <w:r w:rsidRPr="00BB25E4">
                <w:rPr>
                  <w:rStyle w:val="titledateend"/>
                  <w:sz w:val="28"/>
                  <w:szCs w:val="28"/>
                </w:rPr>
                <w:t>06</w:t>
              </w:r>
              <w:r w:rsidRPr="00BB25E4">
                <w:rPr>
                  <w:rStyle w:val="titledateend"/>
                  <w:color w:val="FF0000"/>
                  <w:sz w:val="28"/>
                  <w:szCs w:val="28"/>
                </w:rPr>
                <w:t xml:space="preserve"> </w:t>
              </w:r>
              <w:r w:rsidRPr="00BB25E4">
                <w:rPr>
                  <w:rStyle w:val="titledateend"/>
                  <w:sz w:val="28"/>
                  <w:szCs w:val="28"/>
                </w:rPr>
                <w:t xml:space="preserve">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0D416F" w:rsidRPr="00BB25E4" w:rsidRDefault="000D416F" w:rsidP="005F7DB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№127н от 17.08.2015г. «О внесении изменений в приказ </w:t>
            </w:r>
          </w:p>
          <w:p w:rsidR="000D416F" w:rsidRPr="00BB25E4" w:rsidRDefault="000D416F" w:rsidP="005F7DB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 </w:t>
            </w:r>
            <w:r w:rsidRPr="00BB25E4">
              <w:rPr>
                <w:sz w:val="28"/>
                <w:szCs w:val="28"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  <w:p w:rsidR="000D416F" w:rsidRPr="00BB25E4" w:rsidRDefault="000D416F" w:rsidP="005F7DB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D416F" w:rsidRPr="00BB25E4" w:rsidRDefault="000D416F" w:rsidP="005F7D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Минфина РФ от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16.11.2016г. № 209н «О внесении изменений в некоторые приказы Министерства финансов Российской Федерации в целях совершенствования бюджетног</w:t>
            </w: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о(</w:t>
            </w:r>
            <w:proofErr w:type="gramEnd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бухгалтерского)учета и отчетности»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Постановление Правительства РФ от 01.01.2002 г. № 1 «О классификации основных средств, включаемых в амортизационные группы»</w:t>
            </w:r>
          </w:p>
          <w:p w:rsidR="000D416F" w:rsidRPr="00BB25E4" w:rsidRDefault="000D416F" w:rsidP="005F7D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РФ № 640 от 07.07.2016г. «О внесении изменений в Постановление Правительства Российской Федерации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01.01.2002 г. № 1 «О классификации основных средств,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включаемых</w:t>
            </w:r>
            <w:proofErr w:type="gramEnd"/>
            <w:r w:rsidRPr="00BB25E4">
              <w:rPr>
                <w:sz w:val="28"/>
                <w:szCs w:val="28"/>
              </w:rPr>
              <w:t xml:space="preserve"> в амортизационные группы»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ОКОФ ОК 013-2014(СНС 2008)</w:t>
            </w:r>
          </w:p>
          <w:p w:rsidR="000D416F" w:rsidRPr="00BB25E4" w:rsidRDefault="000D416F" w:rsidP="005F7DB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Письмо Минфина РФ от 13.04.05 г. № 02-14-10а/721 «О начислении амортизации на объекты основных средств и нематериальных активов»</w:t>
            </w:r>
          </w:p>
          <w:p w:rsidR="000D416F" w:rsidRPr="00BB25E4" w:rsidRDefault="008E4BCC" w:rsidP="005F7DB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hyperlink r:id="rId19" w:tgtFrame="_blank" w:history="1">
              <w:r w:rsidR="000D416F" w:rsidRPr="00BB25E4">
                <w:rPr>
                  <w:rStyle w:val="titledateend"/>
                  <w:bCs/>
                  <w:sz w:val="28"/>
                  <w:szCs w:val="28"/>
                </w:rPr>
                <w:t>Приказ Минфина России от 01 июля 2013г. № 65н "Об утверждении Указаний о порядке применения бюджетной классификации Российской Федерации"</w:t>
              </w:r>
            </w:hyperlink>
          </w:p>
          <w:p w:rsidR="000D416F" w:rsidRPr="00BB25E4" w:rsidRDefault="000D416F" w:rsidP="005F7DB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</w:t>
            </w:r>
            <w:r w:rsidRPr="00BB25E4">
              <w:rPr>
                <w:iCs/>
                <w:sz w:val="28"/>
                <w:szCs w:val="28"/>
              </w:rPr>
              <w:lastRenderedPageBreak/>
              <w:t>бюджетов бюджетной системы Российской Федерации"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lastRenderedPageBreak/>
              <w:t>Материально-производственные запасы</w:t>
            </w:r>
          </w:p>
        </w:tc>
        <w:tc>
          <w:tcPr>
            <w:tcW w:w="4889" w:type="dxa"/>
          </w:tcPr>
          <w:p w:rsidR="00C011AA" w:rsidRPr="00BB25E4" w:rsidRDefault="00C011AA" w:rsidP="00F81BDB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Принятие к учету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К материальным запасам относятся: МЦ со сроком использования менее года.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-материальные запасы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-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иное движимое имущество учреждения: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медикаменты и перевязочные средства</w:t>
            </w:r>
            <w:proofErr w:type="gramStart"/>
            <w:r w:rsidRPr="00BB25E4">
              <w:rPr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sz w:val="28"/>
                <w:szCs w:val="28"/>
              </w:rPr>
              <w:t>ГСМ,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строительные материалы,</w:t>
            </w:r>
            <w:r w:rsidR="00FC70D2" w:rsidRPr="00BB25E4">
              <w:rPr>
                <w:sz w:val="28"/>
                <w:szCs w:val="28"/>
              </w:rPr>
              <w:t xml:space="preserve"> мягкий инвентарь , прочие м/</w:t>
            </w:r>
            <w:proofErr w:type="spellStart"/>
            <w:r w:rsidRPr="00BB25E4">
              <w:rPr>
                <w:sz w:val="28"/>
                <w:szCs w:val="28"/>
              </w:rPr>
              <w:t>з</w:t>
            </w:r>
            <w:proofErr w:type="spellEnd"/>
            <w:r w:rsidRPr="00BB25E4">
              <w:rPr>
                <w:sz w:val="28"/>
                <w:szCs w:val="28"/>
              </w:rPr>
              <w:t>.</w:t>
            </w:r>
          </w:p>
          <w:p w:rsidR="00C011AA" w:rsidRPr="00BB25E4" w:rsidRDefault="00C011AA" w:rsidP="00F81BDB">
            <w:pPr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Оценка в целях бухгалтерского учета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Материальные запасы принимаются к учету  по фактической стоимости, с учетом сумм налога на добавленную стоимость, предъявленных учреждению поставщиками и подрядчиками (кроме их приобретения (изготовления) в рамках деятельности, облагаемой НДС, если иное не предусмотрено налоговым законодательством Российской Федерации).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Материальные запасы, не принадлежащие учреждению, но находящиеся в его пользовании или распоряжении в соответствии с условиями договора, принимаются к учету в размере стоимости, предусмотренной в договоре. </w:t>
            </w:r>
            <w:r w:rsidRPr="00BB25E4">
              <w:rPr>
                <w:sz w:val="28"/>
                <w:szCs w:val="28"/>
                <w:u w:val="single"/>
              </w:rPr>
              <w:t>Порядок формирования факт</w:t>
            </w:r>
            <w:proofErr w:type="gramStart"/>
            <w:r w:rsidRPr="00BB25E4">
              <w:rPr>
                <w:sz w:val="28"/>
                <w:szCs w:val="28"/>
                <w:u w:val="single"/>
              </w:rPr>
              <w:t>.</w:t>
            </w:r>
            <w:proofErr w:type="gramEnd"/>
            <w:r w:rsidRPr="00BB25E4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BB25E4">
              <w:rPr>
                <w:sz w:val="28"/>
                <w:szCs w:val="28"/>
                <w:u w:val="single"/>
              </w:rPr>
              <w:t>с</w:t>
            </w:r>
            <w:proofErr w:type="gramEnd"/>
            <w:r w:rsidRPr="00BB25E4">
              <w:rPr>
                <w:sz w:val="28"/>
                <w:szCs w:val="28"/>
                <w:u w:val="single"/>
              </w:rPr>
              <w:t>тоимости м/ запасов.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Фактическая стоимость материал</w:t>
            </w:r>
            <w:r w:rsidR="00FC70D2" w:rsidRPr="00BB25E4">
              <w:rPr>
                <w:sz w:val="28"/>
                <w:szCs w:val="28"/>
              </w:rPr>
              <w:t>ьных запасов,  приобретаемых</w:t>
            </w:r>
            <w:r w:rsidRPr="00BB25E4">
              <w:rPr>
                <w:sz w:val="28"/>
                <w:szCs w:val="28"/>
              </w:rPr>
              <w:br/>
              <w:t>уч</w:t>
            </w:r>
            <w:r w:rsidR="00FC70D2" w:rsidRPr="00BB25E4">
              <w:rPr>
                <w:sz w:val="28"/>
                <w:szCs w:val="28"/>
              </w:rPr>
              <w:t xml:space="preserve">реждением для их отражения в </w:t>
            </w:r>
            <w:r w:rsidRPr="00BB25E4">
              <w:rPr>
                <w:sz w:val="28"/>
                <w:szCs w:val="28"/>
              </w:rPr>
              <w:t>учете, формируется на аналит</w:t>
            </w:r>
            <w:r w:rsidR="00FC70D2" w:rsidRPr="00BB25E4">
              <w:rPr>
                <w:sz w:val="28"/>
                <w:szCs w:val="28"/>
              </w:rPr>
              <w:t>ических</w:t>
            </w:r>
            <w:r w:rsidR="006E4020" w:rsidRPr="00BB25E4">
              <w:rPr>
                <w:sz w:val="28"/>
                <w:szCs w:val="28"/>
              </w:rPr>
              <w:t xml:space="preserve"> счетах 105 00 000 </w:t>
            </w:r>
            <w:r w:rsidRPr="00BB25E4">
              <w:rPr>
                <w:sz w:val="28"/>
                <w:szCs w:val="28"/>
              </w:rPr>
              <w:t>«Матер</w:t>
            </w:r>
            <w:r w:rsidR="006E4020" w:rsidRPr="00BB25E4">
              <w:rPr>
                <w:sz w:val="28"/>
                <w:szCs w:val="28"/>
              </w:rPr>
              <w:t xml:space="preserve">иальные запасы» путем </w:t>
            </w:r>
            <w:r w:rsidRPr="00BB25E4">
              <w:rPr>
                <w:sz w:val="28"/>
                <w:szCs w:val="28"/>
              </w:rPr>
              <w:t>включения в стоимость конкретных наименований  матери</w:t>
            </w:r>
            <w:r w:rsidR="006E4020" w:rsidRPr="00BB25E4">
              <w:rPr>
                <w:sz w:val="28"/>
                <w:szCs w:val="28"/>
              </w:rPr>
              <w:t>альных запасов,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="006E4020" w:rsidRPr="00BB25E4">
              <w:rPr>
                <w:sz w:val="28"/>
                <w:szCs w:val="28"/>
              </w:rPr>
              <w:t xml:space="preserve">отраженных на </w:t>
            </w:r>
            <w:r w:rsidRPr="00BB25E4">
              <w:rPr>
                <w:sz w:val="28"/>
                <w:szCs w:val="28"/>
              </w:rPr>
              <w:t>соответствующих аналитическ</w:t>
            </w:r>
            <w:r w:rsidR="006E4020" w:rsidRPr="00BB25E4">
              <w:rPr>
                <w:sz w:val="28"/>
                <w:szCs w:val="28"/>
              </w:rPr>
              <w:t xml:space="preserve">их </w:t>
            </w:r>
            <w:r w:rsidRPr="00BB25E4">
              <w:rPr>
                <w:sz w:val="28"/>
                <w:szCs w:val="28"/>
              </w:rPr>
              <w:t>счетах, как их  покупной стоимости (в количественном и стоимостном</w:t>
            </w:r>
            <w:r w:rsidRPr="00BB25E4">
              <w:rPr>
                <w:sz w:val="28"/>
                <w:szCs w:val="28"/>
              </w:rPr>
              <w:br/>
              <w:t xml:space="preserve">выражении), так и всех вышеперечисленных затрат </w:t>
            </w:r>
            <w:r w:rsidRPr="00BB25E4">
              <w:rPr>
                <w:sz w:val="28"/>
                <w:szCs w:val="28"/>
              </w:rPr>
              <w:br/>
              <w:t>по их приоб</w:t>
            </w:r>
            <w:r w:rsidR="006E4020" w:rsidRPr="00BB25E4">
              <w:rPr>
                <w:sz w:val="28"/>
                <w:szCs w:val="28"/>
              </w:rPr>
              <w:t xml:space="preserve">ретению (только в стоимостном </w:t>
            </w:r>
            <w:r w:rsidRPr="00BB25E4">
              <w:rPr>
                <w:sz w:val="28"/>
                <w:szCs w:val="28"/>
              </w:rPr>
              <w:t>выражении), в резул</w:t>
            </w:r>
            <w:r w:rsidR="006E4020" w:rsidRPr="00BB25E4">
              <w:rPr>
                <w:sz w:val="28"/>
                <w:szCs w:val="28"/>
              </w:rPr>
              <w:t xml:space="preserve">ьтате чего на указанных </w:t>
            </w:r>
            <w:r w:rsidRPr="00BB25E4">
              <w:rPr>
                <w:sz w:val="28"/>
                <w:szCs w:val="28"/>
              </w:rPr>
              <w:br/>
              <w:t>аналитических</w:t>
            </w:r>
            <w:proofErr w:type="gramEnd"/>
            <w:r w:rsidRPr="00BB25E4">
              <w:rPr>
                <w:sz w:val="28"/>
                <w:szCs w:val="28"/>
              </w:rPr>
              <w:t xml:space="preserve">   </w:t>
            </w:r>
            <w:proofErr w:type="gramStart"/>
            <w:r w:rsidRPr="00BB25E4">
              <w:rPr>
                <w:sz w:val="28"/>
                <w:szCs w:val="28"/>
              </w:rPr>
              <w:t>счетах</w:t>
            </w:r>
            <w:proofErr w:type="gramEnd"/>
            <w:r w:rsidRPr="00BB25E4">
              <w:rPr>
                <w:sz w:val="28"/>
                <w:szCs w:val="28"/>
              </w:rPr>
              <w:t xml:space="preserve"> формируется</w:t>
            </w:r>
            <w:r w:rsidRPr="00BB25E4">
              <w:rPr>
                <w:sz w:val="28"/>
                <w:szCs w:val="28"/>
              </w:rPr>
              <w:br/>
              <w:t>средняя учетная стоимость соответ</w:t>
            </w:r>
            <w:r w:rsidR="006E4020" w:rsidRPr="00BB25E4">
              <w:rPr>
                <w:sz w:val="28"/>
                <w:szCs w:val="28"/>
              </w:rPr>
              <w:t>ствующих материальных запасов.</w:t>
            </w:r>
            <w:r w:rsidRPr="00BB25E4">
              <w:rPr>
                <w:sz w:val="28"/>
                <w:szCs w:val="28"/>
              </w:rPr>
              <w:t xml:space="preserve"> Фактическая стоимость материальных запасов,  создаваемых самим учреждением, формируется на    счете 106 04 000 "Вложения в материальные запасы» и включает </w:t>
            </w:r>
            <w:r w:rsidR="006E4020" w:rsidRPr="00BB25E4">
              <w:rPr>
                <w:sz w:val="28"/>
                <w:szCs w:val="28"/>
              </w:rPr>
              <w:t xml:space="preserve"> вложения в их </w:t>
            </w:r>
            <w:r w:rsidRPr="00BB25E4">
              <w:rPr>
                <w:sz w:val="28"/>
                <w:szCs w:val="28"/>
              </w:rPr>
              <w:t>приобретение.</w:t>
            </w:r>
            <w:r w:rsidRPr="00BB25E4">
              <w:rPr>
                <w:sz w:val="28"/>
                <w:szCs w:val="28"/>
              </w:rPr>
              <w:br/>
              <w:t>Сформированная на данном счете фактическая стои</w:t>
            </w:r>
            <w:r w:rsidR="006E4020" w:rsidRPr="00BB25E4">
              <w:rPr>
                <w:sz w:val="28"/>
                <w:szCs w:val="28"/>
              </w:rPr>
              <w:t xml:space="preserve">мость материальных запасов на </w:t>
            </w:r>
            <w:r w:rsidRPr="00BB25E4">
              <w:rPr>
                <w:sz w:val="28"/>
                <w:szCs w:val="28"/>
              </w:rPr>
              <w:t xml:space="preserve">основании внутренней  </w:t>
            </w:r>
            <w:r w:rsidRPr="00BB25E4">
              <w:rPr>
                <w:sz w:val="28"/>
                <w:szCs w:val="28"/>
              </w:rPr>
              <w:br/>
              <w:t xml:space="preserve">накладной на </w:t>
            </w:r>
            <w:proofErr w:type="spellStart"/>
            <w:r w:rsidRPr="00BB25E4">
              <w:rPr>
                <w:sz w:val="28"/>
                <w:szCs w:val="28"/>
              </w:rPr>
              <w:t>оприходован</w:t>
            </w:r>
            <w:r w:rsidR="006E4020" w:rsidRPr="00BB25E4">
              <w:rPr>
                <w:sz w:val="28"/>
                <w:szCs w:val="28"/>
              </w:rPr>
              <w:t>ие</w:t>
            </w:r>
            <w:proofErr w:type="spellEnd"/>
            <w:r w:rsidR="006E4020" w:rsidRPr="00BB25E4">
              <w:rPr>
                <w:sz w:val="28"/>
                <w:szCs w:val="28"/>
              </w:rPr>
              <w:t xml:space="preserve"> </w:t>
            </w:r>
            <w:r w:rsidR="006E4020" w:rsidRPr="00BB25E4">
              <w:rPr>
                <w:sz w:val="28"/>
                <w:szCs w:val="28"/>
              </w:rPr>
              <w:br/>
              <w:t>такого имущества</w:t>
            </w:r>
            <w:r w:rsidRPr="00BB25E4">
              <w:rPr>
                <w:sz w:val="28"/>
                <w:szCs w:val="28"/>
              </w:rPr>
              <w:t>,</w:t>
            </w:r>
            <w:r w:rsidR="006E4020" w:rsidRPr="00BB25E4">
              <w:rPr>
                <w:sz w:val="28"/>
                <w:szCs w:val="28"/>
              </w:rPr>
              <w:t xml:space="preserve"> списывается </w:t>
            </w:r>
            <w:r w:rsidRPr="00BB25E4">
              <w:rPr>
                <w:sz w:val="28"/>
                <w:szCs w:val="28"/>
              </w:rPr>
              <w:t>на соответствующи</w:t>
            </w:r>
            <w:r w:rsidR="006E4020" w:rsidRPr="00BB25E4">
              <w:rPr>
                <w:sz w:val="28"/>
                <w:szCs w:val="28"/>
              </w:rPr>
              <w:t xml:space="preserve">е счета учета материальных </w:t>
            </w:r>
            <w:r w:rsidRPr="00BB25E4">
              <w:rPr>
                <w:sz w:val="28"/>
                <w:szCs w:val="28"/>
              </w:rPr>
              <w:t>запасов.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  <w:u w:val="single"/>
              </w:rPr>
              <w:t xml:space="preserve">Порядок перемещения </w:t>
            </w:r>
          </w:p>
          <w:p w:rsidR="00C011AA" w:rsidRPr="00BB25E4" w:rsidRDefault="00C011AA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Внутреннее перемещение материальных запасов между материально ответственными лицами в учреждении отражается по дебету соответствующих счетов аналитического учета счета 010500000 "Материальные запасы" на основании  Требование-накладная (ф. М-11); </w:t>
            </w:r>
          </w:p>
          <w:p w:rsidR="00C011AA" w:rsidRPr="00BB25E4" w:rsidRDefault="00C011AA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  <w:u w:val="single"/>
              </w:rPr>
              <w:t>Отнесение материальных расходов на расходы учреждения</w:t>
            </w:r>
          </w:p>
          <w:p w:rsidR="00C011AA" w:rsidRPr="00BB25E4" w:rsidRDefault="00C011AA" w:rsidP="00F81BDB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Списание и выдача материалов производится на основании следующих документов: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Акт о списа</w:t>
            </w:r>
            <w:r w:rsidR="006E4020" w:rsidRPr="00BB25E4">
              <w:rPr>
                <w:sz w:val="28"/>
                <w:szCs w:val="28"/>
              </w:rPr>
              <w:t>нии м/</w:t>
            </w:r>
            <w:proofErr w:type="spellStart"/>
            <w:proofErr w:type="gramStart"/>
            <w:r w:rsidRPr="00BB25E4">
              <w:rPr>
                <w:sz w:val="28"/>
                <w:szCs w:val="28"/>
              </w:rPr>
              <w:t>з</w:t>
            </w:r>
            <w:proofErr w:type="spellEnd"/>
            <w:r w:rsidRPr="00BB25E4">
              <w:rPr>
                <w:sz w:val="28"/>
                <w:szCs w:val="28"/>
              </w:rPr>
              <w:t>(</w:t>
            </w:r>
            <w:proofErr w:type="gramEnd"/>
            <w:r w:rsidRPr="00BB25E4">
              <w:rPr>
                <w:sz w:val="28"/>
                <w:szCs w:val="28"/>
              </w:rPr>
              <w:t>ф.0504230)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-Акт о</w:t>
            </w:r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списании мягкого и </w:t>
            </w:r>
            <w:proofErr w:type="spellStart"/>
            <w:r w:rsidRPr="00BB25E4">
              <w:rPr>
                <w:sz w:val="28"/>
                <w:szCs w:val="28"/>
              </w:rPr>
              <w:t>хоз</w:t>
            </w:r>
            <w:proofErr w:type="spellEnd"/>
            <w:r w:rsidRPr="00BB25E4">
              <w:rPr>
                <w:sz w:val="28"/>
                <w:szCs w:val="28"/>
              </w:rPr>
              <w:t>.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инвентаря</w:t>
            </w:r>
            <w:proofErr w:type="gramStart"/>
            <w:r w:rsidRPr="00BB25E4">
              <w:rPr>
                <w:sz w:val="28"/>
                <w:szCs w:val="28"/>
              </w:rPr>
              <w:t>.</w:t>
            </w:r>
            <w:proofErr w:type="gramEnd"/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</w:t>
            </w:r>
            <w:proofErr w:type="gramStart"/>
            <w:r w:rsidRPr="00BB25E4">
              <w:rPr>
                <w:sz w:val="28"/>
                <w:szCs w:val="28"/>
              </w:rPr>
              <w:t>ф</w:t>
            </w:r>
            <w:proofErr w:type="gramEnd"/>
            <w:r w:rsidRPr="00BB25E4">
              <w:rPr>
                <w:sz w:val="28"/>
                <w:szCs w:val="28"/>
              </w:rPr>
              <w:t>.0504143)</w:t>
            </w:r>
          </w:p>
          <w:p w:rsidR="00C011AA" w:rsidRPr="00BB25E4" w:rsidRDefault="00C011AA" w:rsidP="006E4020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Списание (отпуск) мат</w:t>
            </w:r>
            <w:r w:rsidR="006E4020" w:rsidRPr="00BB25E4">
              <w:rPr>
                <w:sz w:val="28"/>
                <w:szCs w:val="28"/>
              </w:rPr>
              <w:t xml:space="preserve">ериальных запасов производится </w:t>
            </w:r>
            <w:r w:rsidRPr="00BB25E4">
              <w:rPr>
                <w:sz w:val="28"/>
                <w:szCs w:val="28"/>
              </w:rPr>
              <w:t>по средней фактической стоимости.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Материально ответственные лица ведут учет материальных запасов в книге учета материальных ценностей по наименованиям и количеству.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Запасные части к транспортным средствам: аккумуляторы,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шины,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двигатель,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покрышки при выдаче в эксплуатацию списываются со счета 10536 «Прочие м</w:t>
            </w:r>
            <w:r w:rsidR="007A4AA2" w:rsidRPr="00BB25E4">
              <w:rPr>
                <w:sz w:val="28"/>
                <w:szCs w:val="28"/>
              </w:rPr>
              <w:t xml:space="preserve">атериальные запасы» </w:t>
            </w:r>
            <w:r w:rsidR="006E4020" w:rsidRPr="00BB25E4">
              <w:rPr>
                <w:sz w:val="28"/>
                <w:szCs w:val="28"/>
              </w:rPr>
              <w:t xml:space="preserve"> на за балансовом счете </w:t>
            </w:r>
            <w:r w:rsidRPr="00BB25E4">
              <w:rPr>
                <w:sz w:val="28"/>
                <w:szCs w:val="28"/>
              </w:rPr>
              <w:t xml:space="preserve">1з09-запасные части к транспортным средствам, выданным взамен </w:t>
            </w:r>
            <w:proofErr w:type="gramStart"/>
            <w:r w:rsidRPr="00BB25E4">
              <w:rPr>
                <w:sz w:val="28"/>
                <w:szCs w:val="28"/>
              </w:rPr>
              <w:t>изношенных</w:t>
            </w:r>
            <w:proofErr w:type="gramEnd"/>
            <w:r w:rsidRPr="00BB25E4">
              <w:rPr>
                <w:sz w:val="28"/>
                <w:szCs w:val="28"/>
              </w:rPr>
              <w:t xml:space="preserve">. Аналитический учет ведется в Карточке количественно-суммового учета. Списание с </w:t>
            </w:r>
            <w:proofErr w:type="gramStart"/>
            <w:r w:rsidRPr="00BB25E4">
              <w:rPr>
                <w:sz w:val="28"/>
                <w:szCs w:val="28"/>
              </w:rPr>
              <w:t>за</w:t>
            </w:r>
            <w:proofErr w:type="gramEnd"/>
            <w:r w:rsidR="00FC70D2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балансового учета осуществляется на основании Акта о списании материальных запасов (форма0504230) с отражением в Карточке количественно-суммового учета. </w:t>
            </w:r>
          </w:p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Первичные документы в учете применяются </w:t>
            </w:r>
            <w:proofErr w:type="gramStart"/>
            <w:r w:rsidRPr="00BB25E4">
              <w:rPr>
                <w:sz w:val="28"/>
                <w:szCs w:val="28"/>
              </w:rPr>
              <w:t>согласно перечня</w:t>
            </w:r>
            <w:proofErr w:type="gramEnd"/>
            <w:r w:rsidRPr="00BB25E4">
              <w:rPr>
                <w:sz w:val="28"/>
                <w:szCs w:val="28"/>
              </w:rPr>
              <w:t xml:space="preserve"> унифицированных форм Приказа №52н от 30.03.2015г.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B25E4">
              <w:rPr>
                <w:sz w:val="28"/>
                <w:szCs w:val="28"/>
              </w:rPr>
              <w:t xml:space="preserve">При </w:t>
            </w:r>
            <w:proofErr w:type="spellStart"/>
            <w:r w:rsidRPr="00BB25E4">
              <w:rPr>
                <w:sz w:val="28"/>
                <w:szCs w:val="28"/>
              </w:rPr>
              <w:t>оприходовании</w:t>
            </w:r>
            <w:proofErr w:type="spellEnd"/>
            <w:r w:rsidRPr="00BB25E4">
              <w:rPr>
                <w:sz w:val="28"/>
                <w:szCs w:val="28"/>
              </w:rPr>
              <w:t xml:space="preserve"> металлолома и материалов от списания основных средств применяется Приходный ордер на приемку материальных ценностей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(нефинансовых активов</w:t>
            </w:r>
            <w:proofErr w:type="gramStart"/>
            <w:r w:rsidRPr="00BB25E4">
              <w:rPr>
                <w:sz w:val="28"/>
                <w:szCs w:val="28"/>
              </w:rPr>
              <w:t>)ф</w:t>
            </w:r>
            <w:proofErr w:type="gramEnd"/>
            <w:r w:rsidRPr="00BB25E4">
              <w:rPr>
                <w:sz w:val="28"/>
                <w:szCs w:val="28"/>
              </w:rPr>
              <w:t>.0504207</w:t>
            </w:r>
          </w:p>
        </w:tc>
        <w:tc>
          <w:tcPr>
            <w:tcW w:w="3569" w:type="dxa"/>
          </w:tcPr>
          <w:p w:rsidR="00C011AA" w:rsidRPr="00BB25E4" w:rsidRDefault="00C011AA" w:rsidP="00F81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х(</w:t>
            </w:r>
            <w:proofErr w:type="gramEnd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муниципальных) учреждений и инструкции по его применению».</w:t>
            </w:r>
          </w:p>
          <w:p w:rsidR="00C011AA" w:rsidRPr="00BB25E4" w:rsidRDefault="00C011AA" w:rsidP="00F81BDB">
            <w:pPr>
              <w:pStyle w:val="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Year" w:val="2010"/>
                <w:attr w:name="Day" w:val="06"/>
                <w:attr w:name="Month" w:val="12"/>
                <w:attr w:name="ls" w:val="trans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011AA" w:rsidRPr="00BB25E4" w:rsidRDefault="00C011AA" w:rsidP="00F81BDB">
            <w:pPr>
              <w:pStyle w:val="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№127н от 17.08.2015г. «О внесении изменений в приказ </w:t>
            </w:r>
          </w:p>
          <w:p w:rsidR="00C011AA" w:rsidRPr="00BB25E4" w:rsidRDefault="00C011AA" w:rsidP="00F81BDB">
            <w:pPr>
              <w:pStyle w:val="1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</w:t>
            </w:r>
            <w:proofErr w:type="gramStart"/>
            <w:r w:rsidRPr="00BB25E4">
              <w:rPr>
                <w:rStyle w:val="titledateend"/>
                <w:sz w:val="28"/>
                <w:szCs w:val="28"/>
              </w:rPr>
              <w:t xml:space="preserve"> ,</w:t>
            </w:r>
            <w:proofErr w:type="gramEnd"/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Денежные средства и денежные документы</w:t>
            </w:r>
          </w:p>
        </w:tc>
        <w:tc>
          <w:tcPr>
            <w:tcW w:w="4889" w:type="dxa"/>
          </w:tcPr>
          <w:p w:rsidR="00C011AA" w:rsidRPr="00BB25E4" w:rsidRDefault="00C011AA" w:rsidP="00F81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В целях орг</w:t>
            </w:r>
            <w:r w:rsidR="006E4020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анизации </w:t>
            </w:r>
            <w:proofErr w:type="gramStart"/>
            <w:r w:rsidR="006E4020" w:rsidRPr="00BB25E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6E4020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денежных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операции по их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использованию отражаются  </w:t>
            </w:r>
            <w:r w:rsidR="006E4020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на счете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02013</w:t>
            </w:r>
            <w:r w:rsidR="006E4020" w:rsidRPr="00BB25E4">
              <w:rPr>
                <w:rFonts w:ascii="Times New Roman" w:hAnsi="Times New Roman" w:cs="Times New Roman"/>
                <w:sz w:val="28"/>
                <w:szCs w:val="28"/>
              </w:rPr>
              <w:t>5000 "Денежные документы"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. Движение денежных документов отражено в Кассовой книге последним днем месяца с использованием приходных и расходных ордеров с пометкой «Касса фондовая»</w:t>
            </w:r>
          </w:p>
        </w:tc>
        <w:tc>
          <w:tcPr>
            <w:tcW w:w="3569" w:type="dxa"/>
          </w:tcPr>
          <w:p w:rsidR="00C011AA" w:rsidRPr="00BB25E4" w:rsidRDefault="00C011AA" w:rsidP="00F81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 w:rsidR="006E4020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(муниципальных) учреждений и инструкции по его применению».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Приказ Казначейства РФ от 29.12.2012г. N 24н "О порядке открытия и ведения лицевых счетов Федеральным казначейством и его территориальными органами"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Приказ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proofErr w:type="gramStart"/>
            <w:r w:rsidRPr="00BB25E4">
              <w:rPr>
                <w:iCs/>
                <w:sz w:val="28"/>
                <w:szCs w:val="28"/>
              </w:rPr>
              <w:t>казначейства отдельных функций финансовых органов субъектов Российской Федерации</w:t>
            </w:r>
            <w:proofErr w:type="gramEnd"/>
            <w:r w:rsidRPr="00BB25E4">
              <w:rPr>
                <w:iCs/>
                <w:sz w:val="28"/>
                <w:szCs w:val="28"/>
              </w:rPr>
              <w:t xml:space="preserve"> и муниципальных образований по исполнению соответствующих бюджетов"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6E4020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Расчеты по доходам</w:t>
            </w:r>
          </w:p>
        </w:tc>
        <w:tc>
          <w:tcPr>
            <w:tcW w:w="4889" w:type="dxa"/>
          </w:tcPr>
          <w:p w:rsidR="00C011AA" w:rsidRPr="00BB25E4" w:rsidRDefault="00C011AA" w:rsidP="006E4020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Учет поступлений в бюджет регламентируется законом о бюджете на соответствующий год и правилами проведения и учета операций по поступлениям в бюджетную систему </w:t>
            </w:r>
            <w:r w:rsidRPr="00BB25E4">
              <w:rPr>
                <w:sz w:val="28"/>
                <w:szCs w:val="28"/>
              </w:rPr>
              <w:br/>
              <w:t>Российской Федерации, а также их распределения между бюджетами бюджетной системы Российской Федерации, утверж</w:t>
            </w:r>
            <w:r w:rsidR="006E4020" w:rsidRPr="00BB25E4">
              <w:rPr>
                <w:sz w:val="28"/>
                <w:szCs w:val="28"/>
              </w:rPr>
              <w:t>денными приказом Минфина России</w:t>
            </w:r>
            <w:r w:rsidRPr="00BB25E4">
              <w:rPr>
                <w:sz w:val="28"/>
                <w:szCs w:val="28"/>
              </w:rPr>
              <w:t>.</w:t>
            </w:r>
          </w:p>
          <w:p w:rsidR="00C011AA" w:rsidRPr="00BB25E4" w:rsidRDefault="00C011AA" w:rsidP="006E4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Порядок </w:t>
            </w:r>
            <w:proofErr w:type="gramStart"/>
            <w:r w:rsidRPr="00BB25E4">
              <w:rPr>
                <w:sz w:val="28"/>
                <w:szCs w:val="28"/>
              </w:rPr>
              <w:t>осуществления полномочий администратора доходов бюджета</w:t>
            </w:r>
            <w:proofErr w:type="gramEnd"/>
            <w:r w:rsidRPr="00BB25E4">
              <w:rPr>
                <w:sz w:val="28"/>
                <w:szCs w:val="28"/>
              </w:rPr>
              <w:t xml:space="preserve"> определяется в соответствии с законодательством России. Перечень </w:t>
            </w:r>
            <w:proofErr w:type="spellStart"/>
            <w:r w:rsidRPr="00BB25E4">
              <w:rPr>
                <w:sz w:val="28"/>
                <w:szCs w:val="28"/>
              </w:rPr>
              <w:t>администрируемых</w:t>
            </w:r>
            <w:proofErr w:type="spellEnd"/>
            <w:r w:rsidRPr="00BB25E4">
              <w:rPr>
                <w:sz w:val="28"/>
                <w:szCs w:val="28"/>
              </w:rPr>
              <w:t xml:space="preserve"> доходов определяется главным администратором доходов бюджета.</w:t>
            </w:r>
          </w:p>
          <w:p w:rsidR="00C011AA" w:rsidRPr="00BB25E4" w:rsidRDefault="00C011AA" w:rsidP="006E4020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Поступившие доходы отражаются на счете 1.210.02.000 «Расчеты с ф</w:t>
            </w:r>
            <w:r w:rsidR="00FC70D2" w:rsidRPr="00BB25E4">
              <w:rPr>
                <w:sz w:val="28"/>
                <w:szCs w:val="28"/>
              </w:rPr>
              <w:t xml:space="preserve">инансовым </w:t>
            </w:r>
            <w:r w:rsidRPr="00BB25E4">
              <w:rPr>
                <w:sz w:val="28"/>
                <w:szCs w:val="28"/>
              </w:rPr>
              <w:t>органом по поступлениям в бюджет» в порядке, установ</w:t>
            </w:r>
            <w:r w:rsidR="00FC70D2" w:rsidRPr="00BB25E4">
              <w:rPr>
                <w:sz w:val="28"/>
                <w:szCs w:val="28"/>
              </w:rPr>
              <w:t xml:space="preserve">ленном в пункте 91 Инструкции № </w:t>
            </w:r>
            <w:r w:rsidRPr="00BB25E4">
              <w:rPr>
                <w:sz w:val="28"/>
                <w:szCs w:val="28"/>
              </w:rPr>
              <w:t>162н.</w:t>
            </w:r>
          </w:p>
          <w:p w:rsidR="00C011AA" w:rsidRPr="00BB25E4" w:rsidRDefault="00C011AA" w:rsidP="006E4020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Учет операций по поступлениям доходов в бюджет поселе</w:t>
            </w:r>
            <w:r w:rsidR="00FC70D2" w:rsidRPr="00BB25E4">
              <w:rPr>
                <w:sz w:val="28"/>
                <w:szCs w:val="28"/>
              </w:rPr>
              <w:t xml:space="preserve">ния администратора доходов 992 </w:t>
            </w:r>
            <w:r w:rsidRPr="00BB25E4">
              <w:rPr>
                <w:sz w:val="28"/>
                <w:szCs w:val="28"/>
              </w:rPr>
              <w:t>ведется ежедневно на основании Сводного реестра доходов. По другим администраторам доходов с элементом других бюджетов, согласно Книге доходов за месяц в разрезе КБК доходов</w:t>
            </w:r>
            <w:proofErr w:type="gramStart"/>
            <w:r w:rsidRPr="00BB25E4">
              <w:rPr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sz w:val="28"/>
                <w:szCs w:val="28"/>
              </w:rPr>
              <w:t>итоговой суммой последним рабочим днем месяца.</w:t>
            </w:r>
          </w:p>
          <w:p w:rsidR="00C011AA" w:rsidRPr="00BB25E4" w:rsidRDefault="00C011AA" w:rsidP="006E4020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Отражаются в бюджетном учете невыясненные поступления с кодом 992</w:t>
            </w:r>
            <w:r w:rsidR="006E4020" w:rsidRPr="00BB25E4">
              <w:rPr>
                <w:sz w:val="28"/>
                <w:szCs w:val="28"/>
              </w:rPr>
              <w:t xml:space="preserve"> по факту кассового поступления</w:t>
            </w:r>
            <w:r w:rsidRPr="00BB25E4">
              <w:rPr>
                <w:sz w:val="28"/>
                <w:szCs w:val="28"/>
              </w:rPr>
              <w:t>,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их уточнение или возврат на основании Сводного реестра доходов.</w:t>
            </w:r>
          </w:p>
          <w:p w:rsidR="00C011AA" w:rsidRPr="00BB25E4" w:rsidRDefault="00C011AA" w:rsidP="006E4020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Корреспонденция счетов по учету доходов 992: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2"/>
              <w:gridCol w:w="1553"/>
              <w:gridCol w:w="1553"/>
            </w:tblGrid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операции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</w:t>
                  </w:r>
                </w:p>
              </w:tc>
            </w:tr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Начисление доходов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1205XX560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140110</w:t>
                  </w: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</w:p>
              </w:tc>
            </w:tr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</w:t>
                  </w:r>
                </w:p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доходов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121002</w:t>
                  </w: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1205XX660</w:t>
                  </w:r>
                </w:p>
              </w:tc>
            </w:tr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Закрытие счета 121002000 по завершению финансового года.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121002</w:t>
                  </w: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140130000</w:t>
                  </w:r>
                </w:p>
              </w:tc>
            </w:tr>
          </w:tbl>
          <w:p w:rsidR="00C011AA" w:rsidRPr="00BB25E4" w:rsidRDefault="00C011AA" w:rsidP="006E4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1AA" w:rsidRPr="00BB25E4" w:rsidRDefault="00C011AA" w:rsidP="006E4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Корреспонденция счетов по учету доходов других администраторов:</w:t>
            </w:r>
          </w:p>
          <w:p w:rsidR="00C011AA" w:rsidRPr="00BB25E4" w:rsidRDefault="00C011AA" w:rsidP="006E4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1AA" w:rsidRPr="00BB25E4" w:rsidRDefault="00C011AA" w:rsidP="006E4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2"/>
              <w:gridCol w:w="1553"/>
              <w:gridCol w:w="1553"/>
            </w:tblGrid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операции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Кредит</w:t>
                  </w:r>
                </w:p>
              </w:tc>
            </w:tr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доходов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121002</w:t>
                  </w: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140110XXX</w:t>
                  </w:r>
                </w:p>
              </w:tc>
            </w:tr>
            <w:tr w:rsidR="00C011AA" w:rsidRPr="00BB25E4" w:rsidTr="00F81BDB">
              <w:tc>
                <w:tcPr>
                  <w:tcW w:w="1552" w:type="dxa"/>
                  <w:shd w:val="clear" w:color="auto" w:fill="auto"/>
                </w:tcPr>
                <w:p w:rsidR="00C011AA" w:rsidRPr="00BB25E4" w:rsidRDefault="00FC70D2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Закрытие сч</w:t>
                  </w:r>
                  <w:r w:rsidR="00C011AA"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ета 121002000 по завершению финансового года.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121002</w:t>
                  </w: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C011AA" w:rsidRPr="00BB25E4" w:rsidRDefault="00C011AA" w:rsidP="006E402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5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140130000</w:t>
                  </w:r>
                </w:p>
              </w:tc>
            </w:tr>
          </w:tbl>
          <w:p w:rsidR="00C011AA" w:rsidRPr="00BB25E4" w:rsidRDefault="00C011AA" w:rsidP="006E4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1AA" w:rsidRPr="00BB25E4" w:rsidRDefault="00C011AA" w:rsidP="006E4020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      </w:r>
          </w:p>
          <w:p w:rsidR="00C011AA" w:rsidRPr="00BB25E4" w:rsidRDefault="00C011AA" w:rsidP="006E4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Доходы от предоставления права по</w:t>
            </w:r>
            <w:r w:rsidR="00FC70D2" w:rsidRPr="00BB25E4">
              <w:rPr>
                <w:sz w:val="28"/>
                <w:szCs w:val="28"/>
              </w:rPr>
              <w:t xml:space="preserve">льзования активом, переданным </w:t>
            </w:r>
            <w:proofErr w:type="gramStart"/>
            <w:r w:rsidR="00FC70D2" w:rsidRPr="00BB25E4">
              <w:rPr>
                <w:sz w:val="28"/>
                <w:szCs w:val="28"/>
              </w:rPr>
              <w:t>в</w:t>
            </w:r>
            <w:proofErr w:type="gramEnd"/>
            <w:r w:rsidR="00FC70D2" w:rsidRPr="00BB25E4">
              <w:rPr>
                <w:sz w:val="28"/>
                <w:szCs w:val="28"/>
              </w:rPr>
              <w:t xml:space="preserve"> б/</w:t>
            </w:r>
            <w:proofErr w:type="gramStart"/>
            <w:r w:rsidR="00FC70D2" w:rsidRPr="00BB25E4">
              <w:rPr>
                <w:sz w:val="28"/>
                <w:szCs w:val="28"/>
              </w:rPr>
              <w:t>в</w:t>
            </w:r>
            <w:proofErr w:type="gramEnd"/>
            <w:r w:rsidR="00FC70D2" w:rsidRPr="00BB25E4">
              <w:rPr>
                <w:sz w:val="28"/>
                <w:szCs w:val="28"/>
              </w:rPr>
              <w:t xml:space="preserve"> пользование </w:t>
            </w:r>
            <w:r w:rsidRPr="00BB25E4">
              <w:rPr>
                <w:sz w:val="28"/>
                <w:szCs w:val="28"/>
              </w:rPr>
              <w:t>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      </w:r>
          </w:p>
          <w:p w:rsidR="00C011AA" w:rsidRPr="00BB25E4" w:rsidRDefault="00C011AA" w:rsidP="006E4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Доходы от предоставления права пользования активом (арендная плата) признаются доходами текущего финансового года с одновременным уменьшением п</w:t>
            </w:r>
            <w:r w:rsidR="006E4020" w:rsidRPr="00BB25E4">
              <w:rPr>
                <w:sz w:val="28"/>
                <w:szCs w:val="28"/>
              </w:rPr>
              <w:t>редстоящих доходов поквартально</w:t>
            </w:r>
            <w:r w:rsidRPr="00BB25E4">
              <w:rPr>
                <w:sz w:val="28"/>
                <w:szCs w:val="28"/>
              </w:rPr>
              <w:t>,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sz w:val="28"/>
                <w:szCs w:val="28"/>
              </w:rPr>
              <w:t>согласно Отчета</w:t>
            </w:r>
            <w:proofErr w:type="gramEnd"/>
            <w:r w:rsidRPr="00BB25E4">
              <w:rPr>
                <w:sz w:val="28"/>
                <w:szCs w:val="28"/>
              </w:rPr>
              <w:t xml:space="preserve"> о начисленных и уплаченных платежах. График оплаты по договорам -</w:t>
            </w:r>
            <w:r w:rsidR="006E4020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поквартально.</w:t>
            </w:r>
          </w:p>
          <w:p w:rsidR="00C011AA" w:rsidRPr="00BB25E4" w:rsidRDefault="00C011AA" w:rsidP="006E4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25 СГС «Аренда», подпункт «а» пункта 55 СГС «Доходы».</w:t>
            </w:r>
          </w:p>
        </w:tc>
        <w:tc>
          <w:tcPr>
            <w:tcW w:w="3569" w:type="dxa"/>
          </w:tcPr>
          <w:p w:rsidR="00C011AA" w:rsidRPr="00BB25E4" w:rsidRDefault="00C011AA" w:rsidP="006E4020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Year" w:val="2010"/>
                <w:attr w:name="Day" w:val="06"/>
                <w:attr w:name="Month" w:val="12"/>
                <w:attr w:name="ls" w:val="trans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011AA" w:rsidRPr="00BB25E4" w:rsidRDefault="00C011AA" w:rsidP="006E4020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№127н от 17.08.2015г. «О внесении изменений в приказ </w:t>
            </w:r>
          </w:p>
          <w:p w:rsidR="00C011AA" w:rsidRPr="00BB25E4" w:rsidRDefault="00C011AA" w:rsidP="006E40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Style w:val="titledateend"/>
                <w:rFonts w:ascii="Times New Roman" w:hAnsi="Times New Roman" w:cs="Times New Roman"/>
                <w:b w:val="0"/>
                <w:sz w:val="28"/>
                <w:szCs w:val="28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BB25E4">
                <w:rPr>
                  <w:rStyle w:val="titledateend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rFonts w:ascii="Times New Roman" w:hAnsi="Times New Roman" w:cs="Times New Roman"/>
                    <w:b w:val="0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rFonts w:ascii="Times New Roman" w:hAnsi="Times New Roman" w:cs="Times New Roman"/>
                  <w:b w:val="0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proofErr w:type="spellStart"/>
            <w:r w:rsidRPr="00BB25E4">
              <w:rPr>
                <w:sz w:val="28"/>
                <w:szCs w:val="28"/>
              </w:rPr>
              <w:t>Непроизведенные</w:t>
            </w:r>
            <w:proofErr w:type="spellEnd"/>
            <w:r w:rsidRPr="00BB25E4">
              <w:rPr>
                <w:sz w:val="28"/>
                <w:szCs w:val="28"/>
              </w:rPr>
              <w:t xml:space="preserve"> активы</w:t>
            </w:r>
          </w:p>
        </w:tc>
        <w:tc>
          <w:tcPr>
            <w:tcW w:w="4889" w:type="dxa"/>
          </w:tcPr>
          <w:p w:rsidR="00C011AA" w:rsidRPr="00BB25E4" w:rsidRDefault="00C011AA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Земельные участки, закрепленные за учреждением на праве постоянного </w:t>
            </w:r>
            <w:r w:rsidR="00527904" w:rsidRPr="00BB25E4">
              <w:rPr>
                <w:sz w:val="28"/>
                <w:szCs w:val="28"/>
              </w:rPr>
              <w:t>(бессрочного) пользования (в т.</w:t>
            </w:r>
            <w:r w:rsidRPr="00BB25E4">
              <w:rPr>
                <w:sz w:val="28"/>
                <w:szCs w:val="28"/>
              </w:rPr>
              <w:t xml:space="preserve">ч. расположенные под объектами недвижимости), </w:t>
            </w:r>
          </w:p>
          <w:p w:rsidR="00C011AA" w:rsidRPr="00BB25E4" w:rsidRDefault="00B52308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н</w:t>
            </w:r>
            <w:r w:rsidR="00C011AA" w:rsidRPr="00BB25E4">
              <w:rPr>
                <w:sz w:val="28"/>
                <w:szCs w:val="28"/>
              </w:rPr>
              <w:t>е</w:t>
            </w:r>
            <w:r w:rsidRPr="00BB25E4">
              <w:rPr>
                <w:sz w:val="28"/>
                <w:szCs w:val="28"/>
              </w:rPr>
              <w:t xml:space="preserve"> </w:t>
            </w:r>
            <w:r w:rsidR="00C011AA" w:rsidRPr="00BB25E4">
              <w:rPr>
                <w:sz w:val="28"/>
                <w:szCs w:val="28"/>
              </w:rPr>
              <w:t>произведенные а</w:t>
            </w:r>
            <w:r w:rsidR="006E4020" w:rsidRPr="00BB25E4">
              <w:rPr>
                <w:sz w:val="28"/>
                <w:szCs w:val="28"/>
              </w:rPr>
              <w:t>ктивы в составе имущества казны</w:t>
            </w:r>
            <w:r w:rsidR="00C011AA" w:rsidRPr="00BB25E4">
              <w:rPr>
                <w:sz w:val="28"/>
                <w:szCs w:val="28"/>
              </w:rPr>
              <w:t>,</w:t>
            </w:r>
            <w:r w:rsidR="00527904" w:rsidRPr="00BB25E4">
              <w:rPr>
                <w:sz w:val="28"/>
                <w:szCs w:val="28"/>
              </w:rPr>
              <w:t xml:space="preserve"> </w:t>
            </w:r>
            <w:r w:rsidR="00C011AA" w:rsidRPr="00BB25E4">
              <w:rPr>
                <w:sz w:val="28"/>
                <w:szCs w:val="28"/>
              </w:rPr>
              <w:t>учитываются по кадастровой стоимости.</w:t>
            </w:r>
          </w:p>
          <w:p w:rsidR="00C011AA" w:rsidRPr="00BB25E4" w:rsidRDefault="00C011AA" w:rsidP="00F81BDB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Основанием для постановки на учет является Выписка из ЕГРН.</w:t>
            </w:r>
          </w:p>
        </w:tc>
        <w:tc>
          <w:tcPr>
            <w:tcW w:w="3569" w:type="dxa"/>
          </w:tcPr>
          <w:p w:rsidR="00C011AA" w:rsidRPr="00BB25E4" w:rsidRDefault="00C011AA" w:rsidP="00FC70D2">
            <w:pPr>
              <w:pStyle w:val="ConsPlusTitle"/>
              <w:widowControl/>
              <w:rPr>
                <w:rStyle w:val="titledateen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 w:rsidR="00527904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(муниципальных) учреждений и инструкции по его применению».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52790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Расходы будущих периодов</w:t>
            </w:r>
          </w:p>
        </w:tc>
        <w:tc>
          <w:tcPr>
            <w:tcW w:w="4889" w:type="dxa"/>
          </w:tcPr>
          <w:p w:rsidR="00C011AA" w:rsidRPr="00BB25E4" w:rsidRDefault="00C011AA" w:rsidP="00527904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составе расходов будущих периодов на счете 0.401.50.000 «Расходы будущих периодов» отражаются расходы по ОСАГО, на приобретение неисключительных прав на программы (при наличии).</w:t>
            </w:r>
          </w:p>
          <w:p w:rsidR="00C011AA" w:rsidRPr="00BB25E4" w:rsidRDefault="00C011AA" w:rsidP="0052790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Расходы будущих периодов  списываются на финансовый результат текущего финансового года равномерно, по 1/12 за месяц в течение периода, к которому они относятся. </w:t>
            </w:r>
            <w:r w:rsidRPr="00BB25E4">
              <w:rPr>
                <w:sz w:val="28"/>
                <w:szCs w:val="28"/>
              </w:rPr>
              <w:br/>
              <w:t>По договорам страхования период, к которому относятся расходы, равен сроку действия договора.</w:t>
            </w:r>
          </w:p>
        </w:tc>
        <w:tc>
          <w:tcPr>
            <w:tcW w:w="3569" w:type="dxa"/>
          </w:tcPr>
          <w:p w:rsidR="00C011AA" w:rsidRPr="00BB25E4" w:rsidRDefault="00C011AA" w:rsidP="00527904">
            <w:pPr>
              <w:pStyle w:val="ConsPlusTitle"/>
              <w:widowControl/>
              <w:rPr>
                <w:rStyle w:val="titledateen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х(</w:t>
            </w:r>
            <w:proofErr w:type="gramEnd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муниципальных) учреждений и инструкции по его применению».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527904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4889" w:type="dxa"/>
          </w:tcPr>
          <w:p w:rsidR="00C011AA" w:rsidRPr="00BB25E4" w:rsidRDefault="00C011AA" w:rsidP="0052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учреждении создаются:</w:t>
            </w:r>
          </w:p>
          <w:p w:rsidR="00C011AA" w:rsidRPr="00BB25E4" w:rsidRDefault="00C011AA" w:rsidP="00527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резерв на предстоящую оплату отпусков. Порядок расчета резерва приведен в приложении 15;</w:t>
            </w:r>
            <w:r w:rsidRPr="00BB25E4">
              <w:rPr>
                <w:sz w:val="28"/>
                <w:szCs w:val="28"/>
              </w:rPr>
              <w:br/>
      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</w:t>
            </w:r>
            <w:proofErr w:type="gramStart"/>
            <w:r w:rsidRPr="00BB25E4">
              <w:rPr>
                <w:sz w:val="28"/>
                <w:szCs w:val="28"/>
              </w:rPr>
              <w:t>,</w:t>
            </w:r>
            <w:proofErr w:type="gramEnd"/>
            <w:r w:rsidRPr="00BB25E4">
              <w:rPr>
                <w:sz w:val="28"/>
                <w:szCs w:val="28"/>
              </w:rPr>
              <w:t xml:space="preserve"> если претензии отозваны или не признаны судом, сумма резерва списывается с учета методом «красное </w:t>
            </w:r>
            <w:proofErr w:type="spellStart"/>
            <w:r w:rsidRPr="00BB25E4">
              <w:rPr>
                <w:sz w:val="28"/>
                <w:szCs w:val="28"/>
              </w:rPr>
              <w:t>сторно</w:t>
            </w:r>
            <w:proofErr w:type="spellEnd"/>
            <w:r w:rsidRPr="00BB25E4">
              <w:rPr>
                <w:sz w:val="28"/>
                <w:szCs w:val="28"/>
              </w:rPr>
              <w:t>»;</w:t>
            </w:r>
            <w:r w:rsidRPr="00BB25E4">
              <w:rPr>
                <w:sz w:val="28"/>
                <w:szCs w:val="28"/>
              </w:rPr>
              <w:br/>
              <w:t>–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</w:t>
            </w:r>
            <w:r w:rsidR="00527904" w:rsidRPr="00BB25E4">
              <w:rPr>
                <w:sz w:val="28"/>
                <w:szCs w:val="28"/>
              </w:rPr>
              <w:t xml:space="preserve"> по результатам инвентаризации. </w:t>
            </w:r>
            <w:r w:rsidRPr="00BB25E4">
              <w:rPr>
                <w:sz w:val="28"/>
                <w:szCs w:val="28"/>
              </w:rPr>
              <w:t>Величина резерва устанавливается в размере выявленной сомнительной задолженности.</w:t>
            </w:r>
            <w:r w:rsidRPr="00BB25E4">
              <w:rPr>
                <w:sz w:val="28"/>
                <w:szCs w:val="28"/>
              </w:rPr>
              <w:br/>
              <w:t>Основание: пункты 302, 302.1 Инструкции к Единому плану счетов № 157н, пункт 11 СГС «Доходы».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Тип резервов: оплата отпусков. Ежегодно на дату 31декабря формирование резерва отпусков </w:t>
            </w:r>
            <w:proofErr w:type="gram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согласно справки</w:t>
            </w:r>
            <w:proofErr w:type="gram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службы  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Резерв расходов на оплату отпуска </w:t>
            </w:r>
            <w:proofErr w:type="spell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=средняя</w:t>
            </w:r>
            <w:proofErr w:type="spell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дневн</w:t>
            </w:r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ая заработная плата работников </w:t>
            </w:r>
            <w:proofErr w:type="spellStart"/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кол-во дней неисполь</w:t>
            </w:r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>зованного отпуска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Резерв расходов на уплату страховых взносов с отпускных = страховые взносы</w:t>
            </w:r>
            <w:proofErr w:type="gram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подлежащие уплате в бюджет со средней дневной заработной платы </w:t>
            </w:r>
            <w:proofErr w:type="spell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кол-во дней  неиспользованного отпуска .Тариф страховых взносов-30,2%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Средний дневной заработо</w:t>
            </w:r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к: сумма </w:t>
            </w:r>
            <w:proofErr w:type="spellStart"/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>/платы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начислен</w:t>
            </w:r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>ная за год</w:t>
            </w:r>
            <w:proofErr w:type="gramStart"/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27904" w:rsidRPr="00BB25E4">
              <w:rPr>
                <w:rFonts w:ascii="Times New Roman" w:hAnsi="Times New Roman" w:cs="Times New Roman"/>
                <w:sz w:val="28"/>
                <w:szCs w:val="28"/>
              </w:rPr>
              <w:t xml:space="preserve"> кол-во дней в году</w:t>
            </w: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: кол-во работников учреждения.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: Пример расчета резерва на предстоящую оплату отпусков.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Кол-во дней неиспользованного отпуска всех работников (по данным кадрового учета)-100дней.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ФОТ за год -1500000 рублей.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Кол-во работников-15 чел.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Средний дневной заработок: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1500000:350дней:10чел.=285,71рублей.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Оценочное значение резерва на оплату отпускных: 28571 руб.(285,71х100)</w:t>
            </w:r>
          </w:p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sz w:val="28"/>
                <w:szCs w:val="28"/>
              </w:rPr>
              <w:t>Оценочное значение резерва на оплату страховых взносов во внебюджетные фонды:8628,44 руб.(28571х30,2%)или (285,71х30,2% х100дн.)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176"/>
              <w:gridCol w:w="1036"/>
              <w:gridCol w:w="1115"/>
            </w:tblGrid>
            <w:tr w:rsidR="00C011AA" w:rsidRPr="00BB25E4" w:rsidTr="00F81BDB">
              <w:tc>
                <w:tcPr>
                  <w:tcW w:w="2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Содержание операции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Дебет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Кредит</w:t>
                  </w:r>
                </w:p>
              </w:tc>
            </w:tr>
            <w:tr w:rsidR="00C011AA" w:rsidRPr="00BB25E4" w:rsidTr="00F81BDB">
              <w:tc>
                <w:tcPr>
                  <w:tcW w:w="2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Начислен резерв расходов на оплату отпусков (отложенных обязательств по оплате отпусков за фактически отработанное время)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1 401 20 211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1 401 60 211</w:t>
                  </w:r>
                </w:p>
              </w:tc>
            </w:tr>
            <w:tr w:rsidR="00C011AA" w:rsidRPr="00BB25E4" w:rsidTr="00F81BDB">
              <w:tc>
                <w:tcPr>
                  <w:tcW w:w="2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Начислен резерв расходов на оплату отпусков в части страховых взносов (отложенных обязательств по перечислению страховых взносов)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1 401 20 213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011AA" w:rsidRPr="00BB25E4" w:rsidRDefault="00C011AA" w:rsidP="005279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B25E4">
                    <w:rPr>
                      <w:sz w:val="28"/>
                      <w:szCs w:val="28"/>
                    </w:rPr>
                    <w:t>1 401 60 213</w:t>
                  </w:r>
                </w:p>
              </w:tc>
            </w:tr>
          </w:tbl>
          <w:p w:rsidR="00C011AA" w:rsidRPr="00BB25E4" w:rsidRDefault="00C011AA" w:rsidP="005279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C011AA" w:rsidRPr="00BB25E4" w:rsidRDefault="00C011AA" w:rsidP="0052790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№127н от 17.08.2015г. «О внесении изменений в приказ </w:t>
            </w:r>
          </w:p>
          <w:p w:rsidR="00C011AA" w:rsidRPr="00BB25E4" w:rsidRDefault="00C011AA" w:rsidP="00527904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</w:t>
            </w:r>
            <w:r w:rsidR="00527904" w:rsidRPr="00BB25E4">
              <w:rPr>
                <w:rStyle w:val="titledateend"/>
                <w:sz w:val="28"/>
                <w:szCs w:val="28"/>
              </w:rPr>
              <w:t>и Инструкции по его применению"</w:t>
            </w:r>
            <w:r w:rsidRPr="00BB25E4">
              <w:rPr>
                <w:rStyle w:val="titledateend"/>
                <w:sz w:val="28"/>
                <w:szCs w:val="28"/>
              </w:rPr>
              <w:t>,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Расчеты по обязательствам</w:t>
            </w:r>
          </w:p>
        </w:tc>
        <w:tc>
          <w:tcPr>
            <w:tcW w:w="4889" w:type="dxa"/>
          </w:tcPr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Дебиторская и кредиторская задолженность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Дебиторская задолженность признается нереальной для взыскания в порядке, </w:t>
            </w:r>
            <w:r w:rsidRPr="00BB25E4">
              <w:rPr>
                <w:sz w:val="28"/>
                <w:szCs w:val="28"/>
              </w:rPr>
              <w:br/>
              <w:t xml:space="preserve">установленном Распоряжением </w:t>
            </w:r>
            <w:r w:rsidRPr="00BB25E4">
              <w:rPr>
                <w:rStyle w:val="fill"/>
                <w:b w:val="0"/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главного администратора доходов бюджета и Налоговым кодексом РФ. Решение о списании принимается на основании данных проведенной инвентаризации.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Задолженность, признанная нереальной для взыскания, списывается с балансового учета и отражается на за</w:t>
            </w:r>
            <w:r w:rsidR="00B52308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балансовом </w:t>
            </w:r>
            <w:proofErr w:type="gramStart"/>
            <w:r w:rsidRPr="00BB25E4">
              <w:rPr>
                <w:sz w:val="28"/>
                <w:szCs w:val="28"/>
              </w:rPr>
              <w:t>счете</w:t>
            </w:r>
            <w:proofErr w:type="gramEnd"/>
            <w:r w:rsidRPr="00BB25E4">
              <w:rPr>
                <w:sz w:val="28"/>
                <w:szCs w:val="28"/>
              </w:rPr>
              <w:t xml:space="preserve"> 04 «Задолженность неплатежеспособных дебиторов». </w:t>
            </w:r>
            <w:proofErr w:type="gramStart"/>
            <w:r w:rsidRPr="00BB25E4">
              <w:rPr>
                <w:sz w:val="28"/>
                <w:szCs w:val="28"/>
              </w:rPr>
              <w:t>На за</w:t>
            </w:r>
            <w:r w:rsidR="00B52308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балансовом счете указанная задолженность учитывается:</w:t>
            </w:r>
            <w:proofErr w:type="gramEnd"/>
          </w:p>
          <w:p w:rsidR="00C011AA" w:rsidRPr="00BB25E4" w:rsidRDefault="00C011AA" w:rsidP="00B52308">
            <w:pPr>
              <w:pStyle w:val="HTML"/>
              <w:jc w:val="both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в течение срока возможного возобновления процедуры взыс</w:t>
            </w:r>
            <w:r w:rsidR="002C531C" w:rsidRPr="00BB25E4">
              <w:rPr>
                <w:sz w:val="28"/>
                <w:szCs w:val="28"/>
              </w:rPr>
              <w:t xml:space="preserve">кания согласно законодательству РФ (в т. ч. </w:t>
            </w:r>
            <w:r w:rsidRPr="00BB25E4">
              <w:rPr>
                <w:sz w:val="28"/>
                <w:szCs w:val="28"/>
              </w:rPr>
              <w:t>изменения имущественного положения должника);</w:t>
            </w:r>
          </w:p>
          <w:p w:rsidR="00C011AA" w:rsidRPr="00BB25E4" w:rsidRDefault="00C011AA" w:rsidP="00B52308">
            <w:pPr>
              <w:pStyle w:val="HTML"/>
              <w:jc w:val="both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погашения задолженности контрагентом: когда он внесет деньги или погасит долг другим способом, не </w:t>
            </w:r>
            <w:r w:rsidR="002C531C" w:rsidRPr="00BB25E4">
              <w:rPr>
                <w:sz w:val="28"/>
                <w:szCs w:val="28"/>
              </w:rPr>
              <w:t xml:space="preserve">противоречащим законодательству </w:t>
            </w:r>
            <w:r w:rsidRPr="00BB25E4">
              <w:rPr>
                <w:sz w:val="28"/>
                <w:szCs w:val="28"/>
              </w:rPr>
              <w:t>РФ. В этом случае задолженность восстан</w:t>
            </w:r>
            <w:r w:rsidR="00B52308" w:rsidRPr="00BB25E4">
              <w:rPr>
                <w:sz w:val="28"/>
                <w:szCs w:val="28"/>
              </w:rPr>
              <w:t>авливается на балансовом учете.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Дебиторская задолженность списывается отдельно по каждому обязательству (дебитору).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пункты: 339, 340 Инструкции к Единому плану счетов № 157н.</w:t>
            </w:r>
          </w:p>
          <w:p w:rsidR="00C011AA" w:rsidRPr="00BB25E4" w:rsidRDefault="00C011AA" w:rsidP="00B5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      </w:r>
          </w:p>
          <w:p w:rsidR="00C011AA" w:rsidRPr="00BB25E4" w:rsidRDefault="00C011AA" w:rsidP="00B52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Основание: пункт 339 Инструкции к Единому плану счетов № 157н, пункт 11 СГС «Доходы».</w:t>
            </w:r>
          </w:p>
          <w:p w:rsidR="00C011AA" w:rsidRPr="00BB25E4" w:rsidRDefault="00C011AA" w:rsidP="00B5230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Задолженность признается сомнительной при условии, что должник нарушил сроки исполнения обязательства, и наличии одного из следующих обстоятельств:</w:t>
            </w:r>
            <w:r w:rsidRPr="00BB25E4">
              <w:rPr>
                <w:iCs/>
                <w:sz w:val="28"/>
                <w:szCs w:val="28"/>
              </w:rPr>
              <w:br/>
              <w:t>– отсутствие обеспечения долга залогом, задатком, поручительством, банковской гарантией и т. п.;</w:t>
            </w:r>
            <w:r w:rsidRPr="00BB25E4">
              <w:rPr>
                <w:iCs/>
                <w:sz w:val="28"/>
                <w:szCs w:val="28"/>
              </w:rPr>
              <w:br/>
              <w:t>– значительные финансовые затруднения должника, ставшие известными из СМИ или других источников;</w:t>
            </w:r>
            <w:r w:rsidRPr="00BB25E4">
              <w:rPr>
                <w:iCs/>
                <w:sz w:val="28"/>
                <w:szCs w:val="28"/>
              </w:rPr>
              <w:br/>
              <w:t>– возбуждение процедуры банкротства в отношении должника.</w:t>
            </w:r>
          </w:p>
          <w:p w:rsidR="00C011AA" w:rsidRPr="00BB25E4" w:rsidRDefault="00C011AA" w:rsidP="00B52308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 Не признается сомнительной:</w:t>
            </w:r>
            <w:r w:rsidRPr="00BB25E4">
              <w:rPr>
                <w:iCs/>
                <w:sz w:val="28"/>
                <w:szCs w:val="28"/>
              </w:rPr>
              <w:br/>
              <w:t>– обязательства должников, просрочка исполнения которых не превышает 30 дней;</w:t>
            </w:r>
            <w:r w:rsidRPr="00BB25E4">
              <w:rPr>
                <w:iCs/>
                <w:sz w:val="28"/>
                <w:szCs w:val="28"/>
              </w:rPr>
              <w:br/>
              <w:t>– задолженность заказчиков по договорам оказания услуг или выполнения работ, по которым срок действия договора еще не истек.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по выявлению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Одновременно списанная с балансового учета кредиторская задолженность отражается на за</w:t>
            </w:r>
            <w:r w:rsidR="00B52308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балансовом </w:t>
            </w:r>
            <w:proofErr w:type="gramStart"/>
            <w:r w:rsidRPr="00BB25E4">
              <w:rPr>
                <w:sz w:val="28"/>
                <w:szCs w:val="28"/>
              </w:rPr>
              <w:t>счете</w:t>
            </w:r>
            <w:proofErr w:type="gramEnd"/>
            <w:r w:rsidRPr="00BB25E4">
              <w:rPr>
                <w:sz w:val="28"/>
                <w:szCs w:val="28"/>
              </w:rPr>
              <w:t xml:space="preserve"> 20 «Задолженность, не востребованная кредиторами».</w:t>
            </w:r>
          </w:p>
          <w:p w:rsidR="00C011AA" w:rsidRPr="00BB25E4" w:rsidRDefault="00C011AA" w:rsidP="00B52308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Списание задолженности с за</w:t>
            </w:r>
            <w:r w:rsidR="00B52308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балансового учета осуществляется по итогам </w:t>
            </w:r>
            <w:r w:rsidRPr="00BB25E4">
              <w:rPr>
                <w:sz w:val="28"/>
                <w:szCs w:val="28"/>
              </w:rPr>
              <w:br/>
              <w:t xml:space="preserve">инвентаризации задолженности на основании решения инвентаризационной комиссии </w:t>
            </w:r>
            <w:r w:rsidRPr="00BB25E4">
              <w:rPr>
                <w:sz w:val="28"/>
                <w:szCs w:val="28"/>
              </w:rPr>
              <w:br/>
              <w:t>– по истечении пяти лет отражения задолженности на за</w:t>
            </w:r>
            <w:r w:rsidR="00B52308" w:rsidRPr="00BB25E4">
              <w:rPr>
                <w:sz w:val="28"/>
                <w:szCs w:val="28"/>
              </w:rPr>
              <w:t xml:space="preserve"> балансовом учете; </w:t>
            </w:r>
            <w:r w:rsidRPr="00BB25E4">
              <w:rPr>
                <w:sz w:val="28"/>
                <w:szCs w:val="28"/>
              </w:rPr>
              <w:t>– по завершении срока возможного возобновления процедуры взыскания задолженности согласно действующему законодательству;</w:t>
            </w:r>
            <w:r w:rsidRPr="00BB25E4">
              <w:rPr>
                <w:sz w:val="28"/>
                <w:szCs w:val="28"/>
              </w:rPr>
              <w:br/>
              <w:t>– при наличии документов, подтвержд</w:t>
            </w:r>
            <w:r w:rsidR="002C531C" w:rsidRPr="00BB25E4">
              <w:rPr>
                <w:sz w:val="28"/>
                <w:szCs w:val="28"/>
              </w:rPr>
              <w:t>ающих прекращение обязательства</w:t>
            </w:r>
            <w:r w:rsidR="00B52308" w:rsidRPr="00BB25E4">
              <w:rPr>
                <w:sz w:val="28"/>
                <w:szCs w:val="28"/>
              </w:rPr>
              <w:t xml:space="preserve">: </w:t>
            </w:r>
            <w:r w:rsidRPr="00BB25E4">
              <w:rPr>
                <w:sz w:val="28"/>
                <w:szCs w:val="28"/>
              </w:rPr>
              <w:t>(ликвидацией) контрагента.</w:t>
            </w:r>
            <w:proofErr w:type="gramEnd"/>
            <w:r w:rsidRPr="00BB25E4">
              <w:rPr>
                <w:sz w:val="28"/>
                <w:szCs w:val="28"/>
              </w:rPr>
              <w:br/>
              <w:t>Кредиторская задолженность списывается с баланса отдельно по каждому обязательству (кредитору).</w:t>
            </w:r>
            <w:r w:rsidRPr="00BB25E4">
              <w:rPr>
                <w:sz w:val="28"/>
                <w:szCs w:val="28"/>
              </w:rPr>
              <w:br/>
              <w:t>Основание: пункты 339, 372 Инст</w:t>
            </w:r>
            <w:r w:rsidR="00B52308" w:rsidRPr="00BB25E4">
              <w:rPr>
                <w:sz w:val="28"/>
                <w:szCs w:val="28"/>
              </w:rPr>
              <w:t xml:space="preserve">рукции к Единому плану счетов № </w:t>
            </w:r>
            <w:r w:rsidRPr="00BB25E4">
              <w:rPr>
                <w:sz w:val="28"/>
                <w:szCs w:val="28"/>
              </w:rPr>
              <w:t>157н.</w:t>
            </w:r>
          </w:p>
        </w:tc>
        <w:tc>
          <w:tcPr>
            <w:tcW w:w="3569" w:type="dxa"/>
          </w:tcPr>
          <w:p w:rsidR="00C011AA" w:rsidRPr="00BB25E4" w:rsidRDefault="00C011AA" w:rsidP="00F81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(муниципальных) учреждений и инструкции по его применению».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Отдельные виды расходов</w:t>
            </w:r>
          </w:p>
        </w:tc>
        <w:tc>
          <w:tcPr>
            <w:tcW w:w="4889" w:type="dxa"/>
          </w:tcPr>
          <w:p w:rsidR="00C011AA" w:rsidRPr="00BB25E4" w:rsidRDefault="00C011AA" w:rsidP="00F81BDB">
            <w:pPr>
              <w:tabs>
                <w:tab w:val="left" w:pos="0"/>
              </w:tabs>
              <w:ind w:hanging="53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Расходы отражаются на соответствующих счетах аналитического учета счета 040120000 «Расходы учреждения» методом начисления в соответствии с утвержденной сметой расходов.</w:t>
            </w:r>
          </w:p>
          <w:p w:rsidR="00C011AA" w:rsidRPr="00BB25E4" w:rsidRDefault="00C011AA" w:rsidP="002C531C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Расходы признаются в том отчетном периоде, к которому они относятся, независимо от времени фактической выплаты денежных сре</w:t>
            </w:r>
            <w:proofErr w:type="gramStart"/>
            <w:r w:rsidR="002C531C" w:rsidRPr="00BB25E4">
              <w:rPr>
                <w:sz w:val="28"/>
                <w:szCs w:val="28"/>
              </w:rPr>
              <w:t xml:space="preserve">дств </w:t>
            </w:r>
            <w:r w:rsidRPr="00BB25E4">
              <w:rPr>
                <w:sz w:val="28"/>
                <w:szCs w:val="28"/>
              </w:rPr>
              <w:t>в с</w:t>
            </w:r>
            <w:proofErr w:type="gramEnd"/>
            <w:r w:rsidRPr="00BB25E4">
              <w:rPr>
                <w:sz w:val="28"/>
                <w:szCs w:val="28"/>
              </w:rPr>
              <w:t xml:space="preserve">оответствии </w:t>
            </w:r>
            <w:r w:rsidR="002C531C" w:rsidRPr="00BB25E4">
              <w:rPr>
                <w:sz w:val="28"/>
                <w:szCs w:val="28"/>
              </w:rPr>
              <w:t xml:space="preserve">с утвержденной сметой расходов </w:t>
            </w:r>
            <w:r w:rsidRPr="00BB25E4">
              <w:rPr>
                <w:sz w:val="28"/>
                <w:szCs w:val="28"/>
              </w:rPr>
              <w:t>учреждения.</w:t>
            </w:r>
          </w:p>
        </w:tc>
        <w:tc>
          <w:tcPr>
            <w:tcW w:w="3569" w:type="dxa"/>
          </w:tcPr>
          <w:p w:rsidR="00C011AA" w:rsidRPr="00BB25E4" w:rsidRDefault="00C011AA" w:rsidP="00F81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(муниципальных) учреждений и инструкции по его применению».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Имущество казны</w:t>
            </w:r>
          </w:p>
        </w:tc>
        <w:tc>
          <w:tcPr>
            <w:tcW w:w="4889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Учет о</w:t>
            </w:r>
            <w:r w:rsidR="002C531C" w:rsidRPr="00BB25E4">
              <w:rPr>
                <w:sz w:val="28"/>
                <w:szCs w:val="28"/>
              </w:rPr>
              <w:t>бъектов имущества казны ведется</w:t>
            </w:r>
            <w:r w:rsidRPr="00BB25E4">
              <w:rPr>
                <w:sz w:val="28"/>
                <w:szCs w:val="28"/>
              </w:rPr>
              <w:t>,</w:t>
            </w:r>
            <w:r w:rsidR="002C531C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как бюджетный учет ОС,</w:t>
            </w:r>
            <w:r w:rsidR="002C531C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с ведением инвентарной картотеки,</w:t>
            </w:r>
            <w:r w:rsidR="002C531C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 xml:space="preserve">за исключение </w:t>
            </w:r>
            <w:proofErr w:type="spellStart"/>
            <w:r w:rsidRPr="00BB25E4">
              <w:rPr>
                <w:sz w:val="28"/>
                <w:szCs w:val="28"/>
              </w:rPr>
              <w:t>непроизведенных</w:t>
            </w:r>
            <w:proofErr w:type="spellEnd"/>
            <w:r w:rsidRPr="00BB25E4">
              <w:rPr>
                <w:sz w:val="28"/>
                <w:szCs w:val="28"/>
              </w:rPr>
              <w:t xml:space="preserve"> активов по счету 10855.</w:t>
            </w:r>
          </w:p>
          <w:p w:rsidR="00C011AA" w:rsidRPr="00BB25E4" w:rsidRDefault="00C011AA" w:rsidP="00F81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 стоимости на за</w:t>
            </w:r>
            <w:r w:rsidR="00B52308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балансовом счете в условной оценке 1 рубль.</w:t>
            </w:r>
            <w:proofErr w:type="gramEnd"/>
          </w:p>
        </w:tc>
        <w:tc>
          <w:tcPr>
            <w:tcW w:w="3569" w:type="dxa"/>
          </w:tcPr>
          <w:p w:rsidR="00C011AA" w:rsidRPr="00BB25E4" w:rsidRDefault="00C011AA" w:rsidP="00F81B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</w:t>
            </w:r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оуправления, органов управления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государственными внебюджетными фондами,</w:t>
            </w:r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государственных академий наук,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государственных</w:t>
            </w:r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(муниципальных) учреждений и инструкции по его применению».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2C531C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Санкционирование</w:t>
            </w:r>
          </w:p>
          <w:p w:rsidR="00C011AA" w:rsidRPr="00BB25E4" w:rsidRDefault="00C011AA" w:rsidP="002C531C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расходов</w:t>
            </w:r>
          </w:p>
        </w:tc>
        <w:tc>
          <w:tcPr>
            <w:tcW w:w="4889" w:type="dxa"/>
          </w:tcPr>
          <w:p w:rsidR="00C011AA" w:rsidRPr="00BB25E4" w:rsidRDefault="00C011AA" w:rsidP="007A4AA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Принятие бюджетных (денежных) обязательств к учету осуществлять в пределах</w:t>
            </w:r>
            <w:r w:rsidR="002C531C" w:rsidRPr="00BB25E4">
              <w:rPr>
                <w:sz w:val="28"/>
                <w:szCs w:val="28"/>
              </w:rPr>
              <w:t xml:space="preserve"> лимитов бюджетных обязательств</w:t>
            </w:r>
            <w:r w:rsidR="007A4AA2" w:rsidRPr="00BB25E4">
              <w:rPr>
                <w:sz w:val="28"/>
                <w:szCs w:val="28"/>
              </w:rPr>
              <w:t xml:space="preserve"> и корреспонденция счетов.</w:t>
            </w:r>
            <w:r w:rsidRPr="00BB2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:rsidR="00C011AA" w:rsidRPr="00BB25E4" w:rsidRDefault="00C011AA" w:rsidP="002C531C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от </w:t>
            </w:r>
            <w:smartTag w:uri="urn:schemas-microsoft-com:office:smarttags" w:element="date">
              <w:smartTagPr>
                <w:attr w:name="Year" w:val="2010"/>
                <w:attr w:name="Day" w:val="06"/>
                <w:attr w:name="Month" w:val="12"/>
                <w:attr w:name="ls" w:val="trans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и Инструкции по его применению" </w:t>
            </w:r>
          </w:p>
          <w:p w:rsidR="00C011AA" w:rsidRPr="00BB25E4" w:rsidRDefault="00C011AA" w:rsidP="002C531C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rStyle w:val="titledateend"/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Приказ Минфина России №127н от 17.08.2015г. «О внесении изменений в приказ </w:t>
            </w:r>
          </w:p>
          <w:p w:rsidR="00C011AA" w:rsidRPr="00BB25E4" w:rsidRDefault="00C011AA" w:rsidP="002C531C">
            <w:pPr>
              <w:pStyle w:val="1"/>
              <w:tabs>
                <w:tab w:val="clear" w:pos="709"/>
                <w:tab w:val="left" w:pos="11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B25E4">
              <w:rPr>
                <w:rStyle w:val="titledateend"/>
                <w:sz w:val="28"/>
                <w:szCs w:val="28"/>
              </w:rPr>
              <w:t xml:space="preserve">Минфина России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0"/>
              </w:smartTagPr>
              <w:r w:rsidRPr="00BB25E4">
                <w:rPr>
                  <w:rStyle w:val="titledateend"/>
                  <w:sz w:val="28"/>
                  <w:szCs w:val="28"/>
                </w:rPr>
                <w:t xml:space="preserve">06 декабря </w:t>
              </w:r>
              <w:smartTag w:uri="urn:schemas-microsoft-com:office:smarttags" w:element="metricconverter">
                <w:smartTagPr>
                  <w:attr w:name="ProductID" w:val="2010 г"/>
                </w:smartTagPr>
                <w:r w:rsidRPr="00BB25E4">
                  <w:rPr>
                    <w:rStyle w:val="titledateend"/>
                    <w:sz w:val="28"/>
                    <w:szCs w:val="28"/>
                  </w:rPr>
                  <w:t>2010 г</w:t>
                </w:r>
              </w:smartTag>
              <w:r w:rsidRPr="00BB25E4">
                <w:rPr>
                  <w:rStyle w:val="titledateend"/>
                  <w:sz w:val="28"/>
                  <w:szCs w:val="28"/>
                </w:rPr>
                <w:t>.</w:t>
              </w:r>
            </w:smartTag>
            <w:r w:rsidRPr="00BB25E4">
              <w:rPr>
                <w:rStyle w:val="titledateend"/>
                <w:sz w:val="28"/>
                <w:szCs w:val="28"/>
              </w:rPr>
              <w:t xml:space="preserve"> № 162н "Об утверждении Плана счетов бюджетного учета </w:t>
            </w:r>
            <w:r w:rsidR="002C531C" w:rsidRPr="00BB25E4">
              <w:rPr>
                <w:rStyle w:val="titledateend"/>
                <w:sz w:val="28"/>
                <w:szCs w:val="28"/>
              </w:rPr>
              <w:t>и Инструкции по его применению"</w:t>
            </w:r>
            <w:r w:rsidRPr="00BB25E4">
              <w:rPr>
                <w:rStyle w:val="titledateend"/>
                <w:sz w:val="28"/>
                <w:szCs w:val="28"/>
              </w:rPr>
              <w:t>,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2C531C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bCs/>
                <w:sz w:val="28"/>
                <w:szCs w:val="28"/>
              </w:rPr>
              <w:t>Порядок организации и обеспечения внутреннего финансового контроля</w:t>
            </w:r>
          </w:p>
        </w:tc>
        <w:tc>
          <w:tcPr>
            <w:tcW w:w="4889" w:type="dxa"/>
          </w:tcPr>
          <w:p w:rsidR="008454C7" w:rsidRPr="00BB25E4" w:rsidRDefault="00C011AA" w:rsidP="008454C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Внутренний финансовый контроль в учреждении осуществляет </w:t>
            </w:r>
            <w:r w:rsidR="008454C7">
              <w:rPr>
                <w:sz w:val="28"/>
                <w:szCs w:val="28"/>
              </w:rPr>
              <w:t xml:space="preserve">через передачу </w:t>
            </w:r>
            <w:r w:rsidRPr="00BB25E4">
              <w:rPr>
                <w:sz w:val="28"/>
                <w:szCs w:val="28"/>
              </w:rPr>
              <w:t xml:space="preserve"> полномочий</w:t>
            </w:r>
            <w:r w:rsidR="008454C7">
              <w:rPr>
                <w:sz w:val="28"/>
                <w:szCs w:val="28"/>
              </w:rPr>
              <w:t xml:space="preserve"> Финансовым отделам Администрации Багаевского района Ростовской области на основании  Соглашения от 17.12.2018г.№1</w:t>
            </w:r>
            <w:r w:rsidRPr="00BB25E4">
              <w:rPr>
                <w:sz w:val="28"/>
                <w:szCs w:val="28"/>
              </w:rPr>
              <w:t>:</w:t>
            </w:r>
            <w:r w:rsidRPr="00BB25E4">
              <w:rPr>
                <w:sz w:val="28"/>
                <w:szCs w:val="28"/>
              </w:rPr>
              <w:br/>
            </w:r>
          </w:p>
          <w:p w:rsidR="00C011AA" w:rsidRPr="00BB25E4" w:rsidRDefault="00C011AA" w:rsidP="002C53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9" w:type="dxa"/>
          </w:tcPr>
          <w:p w:rsidR="00C011AA" w:rsidRPr="00BB25E4" w:rsidRDefault="00C011AA" w:rsidP="002C531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(муниципальных) учреждений и инструкции по его применению»</w:t>
            </w: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2C531C"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BB25E4">
              <w:rPr>
                <w:rFonts w:ascii="Times New Roman" w:hAnsi="Times New Roman" w:cs="Times New Roman"/>
                <w:b w:val="0"/>
                <w:sz w:val="28"/>
                <w:szCs w:val="28"/>
              </w:rPr>
              <w:t>.6</w:t>
            </w:r>
          </w:p>
          <w:p w:rsidR="00C011AA" w:rsidRPr="00BB25E4" w:rsidRDefault="00C011AA" w:rsidP="002C531C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Федеральный закон от 06.12.2011г.№ 402-ФЗ «О бухгалтерском учете» статья 19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2C531C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Изменения учетной политики</w:t>
            </w:r>
          </w:p>
        </w:tc>
        <w:tc>
          <w:tcPr>
            <w:tcW w:w="4889" w:type="dxa"/>
          </w:tcPr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Учетная политика Учреждения применяется с момента ее утверждения последовательно из года в год. Изменение учетной политики вводится с начала финансового года </w:t>
            </w:r>
            <w:r w:rsidR="004369EB" w:rsidRPr="00BB25E4">
              <w:rPr>
                <w:sz w:val="28"/>
                <w:szCs w:val="28"/>
              </w:rPr>
              <w:t xml:space="preserve"> в случаях</w:t>
            </w:r>
            <w:r w:rsidRPr="00BB25E4">
              <w:rPr>
                <w:sz w:val="28"/>
                <w:szCs w:val="28"/>
              </w:rPr>
              <w:t>:</w:t>
            </w:r>
          </w:p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-изменения законодательства Российской Федерации или нормативных актов органов, осуществляющих регулирование учета в государственных (муниципальных) учреждениях.</w:t>
            </w:r>
          </w:p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-формирование или утверждение новых правил (способов) ведения бухгалтерского учета.</w:t>
            </w:r>
          </w:p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- существенное изменение условий деятельности учреждения, включая его реорганизацию.</w:t>
            </w:r>
          </w:p>
          <w:p w:rsidR="00C011AA" w:rsidRPr="00BB25E4" w:rsidRDefault="00C011AA" w:rsidP="002C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      </w:r>
          </w:p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Основание: пункты </w:t>
            </w:r>
            <w:hyperlink r:id="rId20" w:anchor="/document/99/542618106/XA00M8E2MP/" w:tooltip="15. Последствия изменения учетной политики, оказавшие или способные оказать существенные изменения показателей, отражающих финансовое положение, финансовые результаты деятельности..." w:history="1">
              <w:r w:rsidR="002C531C" w:rsidRPr="00BB25E4">
                <w:rPr>
                  <w:rStyle w:val="aa"/>
                  <w:color w:val="auto"/>
                  <w:sz w:val="28"/>
                  <w:szCs w:val="28"/>
                </w:rPr>
                <w:t xml:space="preserve">п. </w:t>
              </w:r>
              <w:r w:rsidRPr="00BB25E4">
                <w:rPr>
                  <w:rStyle w:val="aa"/>
                  <w:color w:val="auto"/>
                  <w:sz w:val="28"/>
                  <w:szCs w:val="28"/>
                </w:rPr>
                <w:t>15–17,32 СГС «Учетная политика, оценочные значения и ошибки»</w:t>
              </w:r>
            </w:hyperlink>
          </w:p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</w:t>
            </w:r>
            <w:r w:rsidR="002C531C" w:rsidRPr="00BB25E4">
              <w:rPr>
                <w:rStyle w:val="matchesauto-matches"/>
                <w:iCs/>
                <w:sz w:val="28"/>
                <w:szCs w:val="28"/>
              </w:rPr>
              <w:t xml:space="preserve"> профессиональным </w:t>
            </w:r>
            <w:r w:rsidRPr="00BB25E4">
              <w:rPr>
                <w:rStyle w:val="matchesauto-matches"/>
                <w:iCs/>
                <w:sz w:val="28"/>
                <w:szCs w:val="28"/>
              </w:rPr>
              <w:t>суждением</w:t>
            </w:r>
            <w:r w:rsidR="002C531C" w:rsidRPr="00BB25E4">
              <w:rPr>
                <w:iCs/>
                <w:sz w:val="28"/>
                <w:szCs w:val="28"/>
              </w:rPr>
              <w:t xml:space="preserve"> </w:t>
            </w:r>
            <w:r w:rsidRPr="00BB25E4">
              <w:rPr>
                <w:iCs/>
                <w:sz w:val="28"/>
                <w:szCs w:val="28"/>
              </w:rPr>
              <w:t>главного бухгалтера»</w:t>
            </w:r>
          </w:p>
          <w:p w:rsidR="00C011AA" w:rsidRPr="00BB25E4" w:rsidRDefault="008E4BCC" w:rsidP="002C531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hyperlink r:id="rId21" w:anchor="/document/99/542618106/ZAP31DA3R3/" w:tooltip="К оценочным значениям относятся:" w:history="1">
              <w:r w:rsidR="002C531C" w:rsidRPr="00BB25E4">
                <w:rPr>
                  <w:rStyle w:val="aa"/>
                  <w:color w:val="auto"/>
                  <w:sz w:val="28"/>
                  <w:szCs w:val="28"/>
                </w:rPr>
                <w:t xml:space="preserve">п. </w:t>
              </w:r>
              <w:r w:rsidR="00C011AA" w:rsidRPr="00BB25E4">
                <w:rPr>
                  <w:rStyle w:val="aa"/>
                  <w:color w:val="auto"/>
                  <w:sz w:val="28"/>
                  <w:szCs w:val="28"/>
                </w:rPr>
                <w:t>6 СГС «Учетная политика, оценочные значения и ошибки»</w:t>
              </w:r>
            </w:hyperlink>
          </w:p>
        </w:tc>
        <w:tc>
          <w:tcPr>
            <w:tcW w:w="3569" w:type="dxa"/>
          </w:tcPr>
          <w:p w:rsidR="00C011AA" w:rsidRPr="00BB25E4" w:rsidRDefault="00C011AA" w:rsidP="002C531C">
            <w:pPr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Федеральный закон от </w:t>
            </w:r>
            <w:r w:rsidRPr="00BB25E4">
              <w:rPr>
                <w:sz w:val="28"/>
                <w:szCs w:val="28"/>
              </w:rPr>
              <w:t>06.12.11г. № 402-ФЗ «О бухгалтерском учете»</w:t>
            </w:r>
          </w:p>
          <w:p w:rsidR="00C011AA" w:rsidRPr="00BB25E4" w:rsidRDefault="00C011AA" w:rsidP="002C53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 (п.5,6 ст.8)</w:t>
            </w:r>
          </w:p>
        </w:tc>
      </w:tr>
      <w:tr w:rsidR="00C011AA" w:rsidRPr="00BB25E4" w:rsidTr="00F81BDB">
        <w:tc>
          <w:tcPr>
            <w:tcW w:w="2185" w:type="dxa"/>
          </w:tcPr>
          <w:p w:rsidR="00C011AA" w:rsidRPr="00BB25E4" w:rsidRDefault="00C011AA" w:rsidP="00F81BDB">
            <w:pPr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Порядок отражения в бюджетном учете и отчетности событий после отчетной даты</w:t>
            </w:r>
          </w:p>
        </w:tc>
        <w:tc>
          <w:tcPr>
            <w:tcW w:w="4889" w:type="dxa"/>
          </w:tcPr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Порядок отражения в бюджетном учете и отчетности событий после отчетной даты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1. В данные бюджетного учета за отчетный год включается информация о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бюджетной (финансовой) отчетности за отчетный год (далее – события после отчетной даты).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</w:t>
            </w:r>
            <w:r w:rsidR="00B52308" w:rsidRPr="00BB25E4">
              <w:rPr>
                <w:sz w:val="28"/>
                <w:szCs w:val="28"/>
              </w:rPr>
              <w:t>татов деятельности учреждения.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2. Событиями после отчетной даты являются: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события, которые подтверждают существовавшие на отчетную дату хозяйственные условия, в которых учреждение вело деятельность (корректирующие события после отчетной даты)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– получение свидетельства о получении (прекращении) права на имущество, в </w:t>
            </w:r>
            <w:proofErr w:type="gramStart"/>
            <w:r w:rsidRPr="00BB25E4">
              <w:rPr>
                <w:sz w:val="28"/>
                <w:szCs w:val="28"/>
              </w:rPr>
              <w:t>случае</w:t>
            </w:r>
            <w:proofErr w:type="gramEnd"/>
            <w:r w:rsidRPr="00BB25E4">
              <w:rPr>
                <w:sz w:val="28"/>
                <w:szCs w:val="28"/>
              </w:rPr>
              <w:t xml:space="preserve"> когда документы на регистрацию были поданы в отчетном году, а свидетельство получено в следующем;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объявление дебитора (кредитора) банкротом, что влечет последующее списание дебиторской (кредиторской) задолженности;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признание неплатежеспособным физического лица, являющегося дебитором учреждения, или его смерть;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 признание факта смерти физического лица, перед которым учреждение имеет кредиторскую задолженность;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–-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25E4">
              <w:rPr>
                <w:sz w:val="28"/>
                <w:szCs w:val="28"/>
              </w:rPr>
              <w:t>– обнаружение бухгалтерской ошибки, нарушений законодательства, которые влекут искажение бухгалтерской отчетност</w:t>
            </w:r>
            <w:r w:rsidR="00B52308" w:rsidRPr="00BB25E4">
              <w:rPr>
                <w:sz w:val="28"/>
                <w:szCs w:val="28"/>
              </w:rPr>
              <w:t xml:space="preserve">и; </w:t>
            </w:r>
            <w:r w:rsidRPr="00BB25E4">
              <w:rPr>
                <w:sz w:val="28"/>
                <w:szCs w:val="28"/>
              </w:rPr>
              <w:t>события, которые свидетельствуют о возникших после отчетной даты хозяйственных условиях, в которых учреждение ведет свою деятельность: (</w:t>
            </w:r>
            <w:proofErr w:type="spellStart"/>
            <w:r w:rsidRPr="00BB25E4">
              <w:rPr>
                <w:sz w:val="28"/>
                <w:szCs w:val="28"/>
              </w:rPr>
              <w:t>некорректирующие</w:t>
            </w:r>
            <w:proofErr w:type="spellEnd"/>
            <w:r w:rsidRPr="00BB25E4">
              <w:rPr>
                <w:sz w:val="28"/>
                <w:szCs w:val="28"/>
              </w:rPr>
              <w:t xml:space="preserve"> события после отчетной даты).</w:t>
            </w:r>
            <w:proofErr w:type="gramEnd"/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-принятие решения после отчетной даты о реорганизации учреждения. </w:t>
            </w:r>
          </w:p>
          <w:p w:rsidR="00C011AA" w:rsidRPr="00BB25E4" w:rsidRDefault="004369EB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 </w:t>
            </w:r>
            <w:r w:rsidR="00C011AA" w:rsidRPr="00BB25E4">
              <w:rPr>
                <w:sz w:val="28"/>
                <w:szCs w:val="28"/>
              </w:rPr>
              <w:t>– пож</w:t>
            </w:r>
            <w:r w:rsidRPr="00BB25E4">
              <w:rPr>
                <w:sz w:val="28"/>
                <w:szCs w:val="28"/>
              </w:rPr>
              <w:t>ар, авария, стихийное бедствие,</w:t>
            </w:r>
            <w:r w:rsidR="00C011AA" w:rsidRPr="00BB25E4">
              <w:rPr>
                <w:sz w:val="28"/>
                <w:szCs w:val="28"/>
              </w:rPr>
              <w:t xml:space="preserve"> другая чрезвычайная ситуация, из-за которой уничтожена значительная часть имущества учреждения;</w:t>
            </w:r>
          </w:p>
          <w:p w:rsidR="00C011AA" w:rsidRPr="00BB25E4" w:rsidRDefault="00610BD0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 xml:space="preserve">3. Событие после отчетной даты </w:t>
            </w:r>
            <w:r w:rsidR="00C011AA" w:rsidRPr="00BB25E4">
              <w:rPr>
                <w:sz w:val="28"/>
                <w:szCs w:val="28"/>
              </w:rPr>
              <w:t xml:space="preserve">отражается в следующем порядке. 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3.1события, которые подтверждают существовавшие на отчетную дату хозяйственные условия, в которых учреждение вело деятельность (корректирующие события после отчетной даты)</w:t>
            </w:r>
            <w:proofErr w:type="gramStart"/>
            <w:r w:rsidRPr="00BB25E4">
              <w:rPr>
                <w:sz w:val="28"/>
                <w:szCs w:val="28"/>
              </w:rPr>
              <w:t>:п</w:t>
            </w:r>
            <w:proofErr w:type="gramEnd"/>
            <w:r w:rsidRPr="00BB25E4">
              <w:rPr>
                <w:sz w:val="28"/>
                <w:szCs w:val="28"/>
              </w:rPr>
              <w:t xml:space="preserve">роизводится дополнительная бухгалтерская запись, которая отражает это событие, либо запись способом «красное </w:t>
            </w:r>
            <w:proofErr w:type="spellStart"/>
            <w:r w:rsidRPr="00BB25E4">
              <w:rPr>
                <w:sz w:val="28"/>
                <w:szCs w:val="28"/>
              </w:rPr>
              <w:t>сторно</w:t>
            </w:r>
            <w:proofErr w:type="spellEnd"/>
            <w:r w:rsidRPr="00BB25E4">
              <w:rPr>
                <w:sz w:val="28"/>
                <w:szCs w:val="28"/>
              </w:rPr>
              <w:t>» и (или) дополнительная бухгалтерская запись на сумму, отраженную в бухгалтерском учете.</w:t>
            </w:r>
            <w:r w:rsidR="004369E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отчетности. Данные бухгалтерского учета отражаются в соответствующих формах бюджетной отчетности с учетом событий после отчетной даты. Информация об отражении в отчетном периоде События раскрывается в текстовой части пояснительной записки (ф. 0503160).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3.2. Событие, свидетельствующее о возникших после отчетной даты хозяйственных условиях, в которых учреждение ведет свою деятельность</w:t>
            </w:r>
            <w:r w:rsidR="004369EB" w:rsidRPr="00BB25E4">
              <w:rPr>
                <w:sz w:val="28"/>
                <w:szCs w:val="28"/>
              </w:rPr>
              <w:t xml:space="preserve"> </w:t>
            </w:r>
            <w:r w:rsidRPr="00BB25E4">
              <w:rPr>
                <w:sz w:val="28"/>
                <w:szCs w:val="28"/>
              </w:rPr>
              <w:t>(</w:t>
            </w:r>
            <w:proofErr w:type="spellStart"/>
            <w:r w:rsidRPr="00BB25E4">
              <w:rPr>
                <w:sz w:val="28"/>
                <w:szCs w:val="28"/>
              </w:rPr>
              <w:t>некорректирующие</w:t>
            </w:r>
            <w:proofErr w:type="spellEnd"/>
            <w:r w:rsidRPr="00BB25E4">
              <w:rPr>
                <w:sz w:val="28"/>
                <w:szCs w:val="28"/>
              </w:rPr>
              <w:t xml:space="preserve"> события), отражается в бюджетном учете периода, следующего за </w:t>
            </w:r>
            <w:proofErr w:type="gramStart"/>
            <w:r w:rsidRPr="00BB25E4">
              <w:rPr>
                <w:sz w:val="28"/>
                <w:szCs w:val="28"/>
              </w:rPr>
              <w:t>отчетным</w:t>
            </w:r>
            <w:proofErr w:type="gramEnd"/>
            <w:r w:rsidRPr="00BB25E4">
              <w:rPr>
                <w:sz w:val="28"/>
                <w:szCs w:val="28"/>
              </w:rPr>
              <w:t>. В отчетном периоде записи в синтетическом и аналитическом учете не производятся.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sz w:val="28"/>
                <w:szCs w:val="28"/>
              </w:rPr>
              <w:t>Событие,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(ф. 0503160).</w:t>
            </w:r>
          </w:p>
          <w:p w:rsidR="00C011AA" w:rsidRPr="00BB25E4" w:rsidRDefault="00C011AA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 xml:space="preserve">Квалифицирует событие как СПОД главный бухгалтер на основе своего </w:t>
            </w:r>
            <w:r w:rsidR="004369EB" w:rsidRPr="00BB25E4">
              <w:rPr>
                <w:rStyle w:val="matchesauto-matches"/>
                <w:iCs/>
                <w:sz w:val="28"/>
                <w:szCs w:val="28"/>
              </w:rPr>
              <w:t xml:space="preserve">профессионального </w:t>
            </w:r>
            <w:r w:rsidRPr="00BB25E4">
              <w:rPr>
                <w:rStyle w:val="matchesauto-matches"/>
                <w:iCs/>
                <w:sz w:val="28"/>
                <w:szCs w:val="28"/>
              </w:rPr>
              <w:t>суждения</w:t>
            </w:r>
          </w:p>
          <w:p w:rsidR="00C011AA" w:rsidRPr="00BB25E4" w:rsidRDefault="008E4BCC" w:rsidP="00F81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22" w:anchor="/document/99/902249301/ZAP2FSS3KO/" w:tooltip="порядок признания в бухгалтерском учете и раскрытия в бухгалтерской (финансовой) отчетности событий после отчетной даты;" w:history="1">
              <w:r w:rsidR="004369EB" w:rsidRPr="00BB25E4">
                <w:rPr>
                  <w:rStyle w:val="aa"/>
                  <w:color w:val="auto"/>
                  <w:sz w:val="28"/>
                  <w:szCs w:val="28"/>
                </w:rPr>
                <w:t xml:space="preserve">п. </w:t>
              </w:r>
              <w:r w:rsidR="00C011AA" w:rsidRPr="00BB25E4">
                <w:rPr>
                  <w:rStyle w:val="aa"/>
                  <w:color w:val="auto"/>
                  <w:sz w:val="28"/>
                  <w:szCs w:val="28"/>
                </w:rPr>
                <w:t xml:space="preserve">6 Инструкции к Единому плану </w:t>
              </w:r>
              <w:r w:rsidR="004369EB" w:rsidRPr="00BB25E4">
                <w:rPr>
                  <w:rStyle w:val="aa"/>
                  <w:color w:val="auto"/>
                  <w:sz w:val="28"/>
                  <w:szCs w:val="28"/>
                </w:rPr>
                <w:t xml:space="preserve">счетов № </w:t>
              </w:r>
              <w:r w:rsidR="00C011AA" w:rsidRPr="00BB25E4">
                <w:rPr>
                  <w:rStyle w:val="aa"/>
                  <w:color w:val="auto"/>
                  <w:sz w:val="28"/>
                  <w:szCs w:val="28"/>
                </w:rPr>
                <w:t>157н</w:t>
              </w:r>
            </w:hyperlink>
            <w:r w:rsidR="00C011AA" w:rsidRPr="00BB25E4">
              <w:rPr>
                <w:sz w:val="28"/>
                <w:szCs w:val="28"/>
              </w:rPr>
              <w:t>,</w:t>
            </w:r>
            <w:r w:rsidR="004369EB" w:rsidRPr="00BB25E4">
              <w:rPr>
                <w:sz w:val="28"/>
                <w:szCs w:val="28"/>
              </w:rPr>
              <w:t xml:space="preserve"> </w:t>
            </w:r>
            <w:hyperlink r:id="rId23" w:anchor="/document/99/542618106/XA00MB82NE/" w:tooltip="ж) порядок признания в бухгалтерском учете и раскрытия в бухгалтерской (финансовой) отчетности событий после отчетной даты;" w:history="1">
              <w:proofErr w:type="spellStart"/>
              <w:r w:rsidR="004369EB" w:rsidRPr="00BB25E4">
                <w:rPr>
                  <w:rStyle w:val="aa"/>
                  <w:color w:val="auto"/>
                  <w:sz w:val="28"/>
                  <w:szCs w:val="28"/>
                </w:rPr>
                <w:t>подп</w:t>
              </w:r>
              <w:proofErr w:type="spellEnd"/>
              <w:r w:rsidR="004369EB" w:rsidRPr="00BB25E4">
                <w:rPr>
                  <w:rStyle w:val="aa"/>
                  <w:color w:val="auto"/>
                  <w:sz w:val="28"/>
                  <w:szCs w:val="28"/>
                </w:rPr>
                <w:t xml:space="preserve">. «ж» п. </w:t>
              </w:r>
              <w:r w:rsidR="00C011AA" w:rsidRPr="00BB25E4">
                <w:rPr>
                  <w:rStyle w:val="aa"/>
                  <w:color w:val="auto"/>
                  <w:sz w:val="28"/>
                  <w:szCs w:val="28"/>
                </w:rPr>
                <w:t>9 СГС «Учетная политика, оценочные значения и ошибки»</w:t>
              </w:r>
            </w:hyperlink>
          </w:p>
        </w:tc>
        <w:tc>
          <w:tcPr>
            <w:tcW w:w="3569" w:type="dxa"/>
          </w:tcPr>
          <w:p w:rsidR="00C011AA" w:rsidRPr="00BB25E4" w:rsidRDefault="00C011AA" w:rsidP="00F81BDB">
            <w:pPr>
              <w:rPr>
                <w:iCs/>
                <w:sz w:val="28"/>
                <w:szCs w:val="28"/>
              </w:rPr>
            </w:pPr>
            <w:r w:rsidRPr="00BB25E4">
              <w:rPr>
                <w:iCs/>
                <w:sz w:val="28"/>
                <w:szCs w:val="28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r w:rsidR="004369EB" w:rsidRPr="00BB25E4">
              <w:rPr>
                <w:iCs/>
                <w:sz w:val="28"/>
                <w:szCs w:val="28"/>
              </w:rPr>
              <w:t xml:space="preserve"> </w:t>
            </w:r>
            <w:r w:rsidRPr="00BB25E4">
              <w:rPr>
                <w:iCs/>
                <w:sz w:val="28"/>
                <w:szCs w:val="28"/>
              </w:rPr>
              <w:t>(муниципальных) учреждений и инструкции по его применению».</w:t>
            </w:r>
          </w:p>
        </w:tc>
      </w:tr>
    </w:tbl>
    <w:p w:rsidR="00B17F5E" w:rsidRPr="00BB25E4" w:rsidRDefault="00B17F5E" w:rsidP="005F7DB4">
      <w:pPr>
        <w:rPr>
          <w:sz w:val="28"/>
          <w:szCs w:val="28"/>
        </w:rPr>
      </w:pPr>
    </w:p>
    <w:p w:rsidR="00B17F5E" w:rsidRPr="00BB25E4" w:rsidRDefault="00B17F5E" w:rsidP="005F7DB4">
      <w:pPr>
        <w:rPr>
          <w:sz w:val="28"/>
          <w:szCs w:val="28"/>
        </w:rPr>
      </w:pPr>
    </w:p>
    <w:p w:rsidR="005E5968" w:rsidRDefault="005E5968" w:rsidP="005F7DB4">
      <w:pPr>
        <w:rPr>
          <w:sz w:val="28"/>
          <w:szCs w:val="28"/>
        </w:rPr>
      </w:pPr>
    </w:p>
    <w:p w:rsidR="00193552" w:rsidRDefault="00193552" w:rsidP="005F7DB4">
      <w:pPr>
        <w:rPr>
          <w:sz w:val="28"/>
          <w:szCs w:val="28"/>
        </w:rPr>
      </w:pPr>
    </w:p>
    <w:p w:rsidR="00A77CAF" w:rsidRDefault="00A77CAF" w:rsidP="005F7DB4">
      <w:pPr>
        <w:rPr>
          <w:sz w:val="28"/>
          <w:szCs w:val="28"/>
        </w:rPr>
      </w:pPr>
    </w:p>
    <w:p w:rsidR="00A77CAF" w:rsidRDefault="00A77CAF" w:rsidP="005F7DB4">
      <w:pPr>
        <w:rPr>
          <w:sz w:val="28"/>
          <w:szCs w:val="28"/>
        </w:rPr>
      </w:pPr>
    </w:p>
    <w:p w:rsidR="00014560" w:rsidRDefault="00014560" w:rsidP="00B80896">
      <w:pPr>
        <w:rPr>
          <w:sz w:val="28"/>
          <w:szCs w:val="28"/>
        </w:rPr>
      </w:pPr>
    </w:p>
    <w:p w:rsidR="00193552" w:rsidRPr="00A62A55" w:rsidRDefault="00014560" w:rsidP="00B80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93552" w:rsidRPr="005B5A35">
        <w:t>Приложение №</w:t>
      </w:r>
      <w:r w:rsidR="00553047">
        <w:t xml:space="preserve"> 1</w:t>
      </w:r>
    </w:p>
    <w:p w:rsidR="00193552" w:rsidRPr="005B5A35" w:rsidRDefault="00193552" w:rsidP="00193552">
      <w:pPr>
        <w:jc w:val="right"/>
      </w:pPr>
      <w:r w:rsidRPr="005B5A35">
        <w:t xml:space="preserve"> к </w:t>
      </w:r>
      <w:r w:rsidR="00553047">
        <w:t>положению</w:t>
      </w:r>
      <w:r w:rsidRPr="005B5A35">
        <w:t xml:space="preserve"> об учетной политике </w:t>
      </w:r>
    </w:p>
    <w:p w:rsidR="00193552" w:rsidRPr="005B5A35" w:rsidRDefault="00193552" w:rsidP="00193552">
      <w:pPr>
        <w:jc w:val="right"/>
      </w:pPr>
    </w:p>
    <w:p w:rsidR="00193552" w:rsidRPr="005B5A35" w:rsidRDefault="00193552" w:rsidP="00193552">
      <w:pPr>
        <w:jc w:val="right"/>
      </w:pPr>
    </w:p>
    <w:p w:rsidR="00193552" w:rsidRPr="005B5A35" w:rsidRDefault="00193552" w:rsidP="00193552">
      <w:pPr>
        <w:jc w:val="center"/>
      </w:pPr>
      <w:r w:rsidRPr="005B5A35">
        <w:t>ПЕРЕЧЕНЬ</w:t>
      </w:r>
    </w:p>
    <w:p w:rsidR="00193552" w:rsidRPr="005B5A35" w:rsidRDefault="00D677CB" w:rsidP="00193552">
      <w:pPr>
        <w:jc w:val="center"/>
      </w:pPr>
      <w:r>
        <w:t xml:space="preserve">должностных лиц,   имеющих право подписи первичных учетных документов, денежных и расчетных документов, финансовых обязательств. </w:t>
      </w:r>
    </w:p>
    <w:p w:rsidR="00193552" w:rsidRPr="005B5A35" w:rsidRDefault="00B80896" w:rsidP="00193552">
      <w:pPr>
        <w:jc w:val="center"/>
      </w:pPr>
      <w:r>
        <w:t>Право первой подписи имеют:</w:t>
      </w:r>
    </w:p>
    <w:p w:rsidR="00193552" w:rsidRPr="005B5A35" w:rsidRDefault="00193552" w:rsidP="00193552">
      <w:r w:rsidRPr="00631366">
        <w:t>1</w:t>
      </w:r>
      <w:r w:rsidRPr="005B5A35">
        <w:t>.</w:t>
      </w:r>
      <w:r w:rsidR="005F11AA">
        <w:rPr>
          <w:b/>
        </w:rPr>
        <w:t xml:space="preserve"> </w:t>
      </w:r>
      <w:r>
        <w:t>Глава Администра</w:t>
      </w:r>
      <w:r w:rsidR="005F11AA">
        <w:t>ции Багаевского</w:t>
      </w:r>
      <w:r>
        <w:t xml:space="preserve"> сельского поселения</w:t>
      </w:r>
      <w:r w:rsidR="00B80896">
        <w:t>.</w:t>
      </w:r>
    </w:p>
    <w:p w:rsidR="00193552" w:rsidRDefault="005F11AA" w:rsidP="00193552">
      <w:r>
        <w:t>2.</w:t>
      </w:r>
      <w:r w:rsidR="00193552" w:rsidRPr="005B5A35">
        <w:t xml:space="preserve"> </w:t>
      </w:r>
      <w:r w:rsidR="00B80896">
        <w:t>Заместитель главы Администрации Багаевского сельского поселения</w:t>
      </w:r>
    </w:p>
    <w:p w:rsidR="00B80896" w:rsidRDefault="00B80896" w:rsidP="00193552">
      <w:r>
        <w:t xml:space="preserve">                                                     Право второй подписи имеют:</w:t>
      </w:r>
    </w:p>
    <w:p w:rsidR="00B80896" w:rsidRDefault="00B80896" w:rsidP="00B80896">
      <w:r>
        <w:t>1. Главный бухгалтер.</w:t>
      </w:r>
    </w:p>
    <w:p w:rsidR="00193552" w:rsidRPr="003328A3" w:rsidRDefault="00B80896" w:rsidP="00193552">
      <w:r>
        <w:t>2</w:t>
      </w:r>
      <w:r w:rsidR="005F11AA">
        <w:t>. Н</w:t>
      </w:r>
      <w:r w:rsidR="00193552">
        <w:t>ачальник сектора экономики и финансов.</w:t>
      </w:r>
    </w:p>
    <w:p w:rsidR="000B56D0" w:rsidRDefault="000B56D0" w:rsidP="00F34CC9"/>
    <w:p w:rsidR="000B56D0" w:rsidRDefault="000B56D0" w:rsidP="00F34CC9"/>
    <w:p w:rsidR="000B56D0" w:rsidRDefault="000B56D0" w:rsidP="00F34CC9"/>
    <w:p w:rsidR="000B56D0" w:rsidRDefault="000B56D0" w:rsidP="00F34CC9"/>
    <w:p w:rsidR="00D05445" w:rsidRDefault="000B56D0" w:rsidP="00F34CC9">
      <w:r>
        <w:t xml:space="preserve">                                                                                                                 </w:t>
      </w:r>
    </w:p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D05445" w:rsidRDefault="00D05445" w:rsidP="00F34CC9"/>
    <w:p w:rsidR="00A62A55" w:rsidRDefault="008B5463" w:rsidP="00F34CC9">
      <w:r>
        <w:t xml:space="preserve">                                                                                                                             </w:t>
      </w:r>
    </w:p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62A55" w:rsidRDefault="00A62A55" w:rsidP="00F34CC9"/>
    <w:p w:rsidR="00A77CAF" w:rsidRDefault="00A62A55" w:rsidP="00F34CC9">
      <w:r>
        <w:t xml:space="preserve">                                                                                                         </w:t>
      </w:r>
    </w:p>
    <w:p w:rsidR="00A77CAF" w:rsidRDefault="00A77CAF" w:rsidP="00F34CC9"/>
    <w:p w:rsidR="00A77CAF" w:rsidRDefault="00A77CAF" w:rsidP="00F34CC9"/>
    <w:p w:rsidR="00193552" w:rsidRPr="00D677CB" w:rsidRDefault="00A62A55" w:rsidP="00A77CAF">
      <w:pPr>
        <w:jc w:val="right"/>
        <w:rPr>
          <w:sz w:val="28"/>
          <w:szCs w:val="20"/>
        </w:rPr>
      </w:pPr>
      <w:r>
        <w:t xml:space="preserve"> </w:t>
      </w:r>
      <w:r w:rsidR="000B56D0">
        <w:t xml:space="preserve">  </w:t>
      </w:r>
      <w:r w:rsidR="00193552" w:rsidRPr="005B5A35">
        <w:t>Приложение №</w:t>
      </w:r>
      <w:r w:rsidR="00D677CB">
        <w:t xml:space="preserve"> 2</w:t>
      </w:r>
    </w:p>
    <w:p w:rsidR="00193552" w:rsidRPr="005B5A35" w:rsidRDefault="00193552" w:rsidP="00193552">
      <w:pPr>
        <w:jc w:val="right"/>
      </w:pPr>
      <w:r w:rsidRPr="005B5A35">
        <w:t xml:space="preserve"> </w:t>
      </w:r>
      <w:r w:rsidR="00A108BA" w:rsidRPr="005B5A35">
        <w:t xml:space="preserve">к </w:t>
      </w:r>
      <w:r w:rsidR="00A108BA">
        <w:t>положению</w:t>
      </w:r>
      <w:r w:rsidR="00A108BA" w:rsidRPr="005B5A35">
        <w:t xml:space="preserve"> об учетной политике</w:t>
      </w:r>
    </w:p>
    <w:p w:rsidR="00193552" w:rsidRPr="005B5A35" w:rsidRDefault="00193552" w:rsidP="00193552">
      <w:pPr>
        <w:jc w:val="center"/>
      </w:pPr>
    </w:p>
    <w:p w:rsidR="00193552" w:rsidRPr="005B5A35" w:rsidRDefault="00193552" w:rsidP="00193552">
      <w:pPr>
        <w:jc w:val="center"/>
      </w:pPr>
      <w:r w:rsidRPr="005B5A35">
        <w:t>ПЕРЕЧЕНЬ</w:t>
      </w:r>
    </w:p>
    <w:p w:rsidR="00193552" w:rsidRPr="005B5A35" w:rsidRDefault="00193552" w:rsidP="00193552">
      <w:pPr>
        <w:jc w:val="center"/>
      </w:pPr>
      <w:r w:rsidRPr="005B5A35">
        <w:t>ответственных исполнителей за ведение регистров бюджетного учета</w:t>
      </w:r>
    </w:p>
    <w:p w:rsidR="00193552" w:rsidRPr="005B5A35" w:rsidRDefault="00193552" w:rsidP="00193552"/>
    <w:p w:rsidR="00193552" w:rsidRPr="005B5A35" w:rsidRDefault="00F34CC9" w:rsidP="00193552">
      <w:pPr>
        <w:numPr>
          <w:ilvl w:val="0"/>
          <w:numId w:val="4"/>
        </w:numPr>
      </w:pPr>
      <w:r>
        <w:t xml:space="preserve"> </w:t>
      </w:r>
      <w:r w:rsidR="00193552" w:rsidRPr="005B5A35">
        <w:t xml:space="preserve"> </w:t>
      </w:r>
      <w:r>
        <w:t>Г</w:t>
      </w:r>
      <w:r w:rsidR="00193552">
        <w:t>лавный</w:t>
      </w:r>
      <w:r>
        <w:t xml:space="preserve"> бухгалтер</w:t>
      </w:r>
    </w:p>
    <w:p w:rsidR="00193552" w:rsidRPr="005B5A35" w:rsidRDefault="00193552" w:rsidP="00193552">
      <w:pPr>
        <w:autoSpaceDE w:val="0"/>
        <w:autoSpaceDN w:val="0"/>
        <w:adjustRightInd w:val="0"/>
        <w:ind w:left="720"/>
      </w:pPr>
      <w:r w:rsidRPr="005B5A35">
        <w:t>- Журнал операций №1 по счету "Касса";</w:t>
      </w:r>
    </w:p>
    <w:p w:rsidR="00193552" w:rsidRPr="005B5A35" w:rsidRDefault="00193552" w:rsidP="00193552">
      <w:pPr>
        <w:autoSpaceDE w:val="0"/>
        <w:autoSpaceDN w:val="0"/>
        <w:adjustRightInd w:val="0"/>
      </w:pPr>
      <w:r w:rsidRPr="005B5A35">
        <w:t xml:space="preserve">   </w:t>
      </w:r>
      <w:r>
        <w:t xml:space="preserve">         - Журнал операций №2 </w:t>
      </w:r>
      <w:r w:rsidRPr="005B5A35">
        <w:t>с безналичными денежными средствами;</w:t>
      </w:r>
    </w:p>
    <w:p w:rsidR="00193552" w:rsidRPr="005B5A35" w:rsidRDefault="00193552" w:rsidP="00193552">
      <w:pPr>
        <w:autoSpaceDE w:val="0"/>
        <w:autoSpaceDN w:val="0"/>
        <w:adjustRightInd w:val="0"/>
        <w:ind w:firstLine="540"/>
      </w:pPr>
      <w:r w:rsidRPr="005B5A35">
        <w:t xml:space="preserve">   - Журнал операций №3 расчетов с подотчетными лицами;</w:t>
      </w:r>
    </w:p>
    <w:p w:rsidR="00193552" w:rsidRPr="005B5A35" w:rsidRDefault="00193552" w:rsidP="00193552">
      <w:pPr>
        <w:autoSpaceDE w:val="0"/>
        <w:autoSpaceDN w:val="0"/>
        <w:adjustRightInd w:val="0"/>
      </w:pPr>
      <w:r w:rsidRPr="005B5A35">
        <w:t xml:space="preserve">            - Журнал операций №4 расчетов с поставщиками и подрядчиками;</w:t>
      </w:r>
    </w:p>
    <w:p w:rsidR="00193552" w:rsidRPr="005B5A35" w:rsidRDefault="00193552" w:rsidP="00193552">
      <w:pPr>
        <w:autoSpaceDE w:val="0"/>
        <w:autoSpaceDN w:val="0"/>
        <w:adjustRightInd w:val="0"/>
        <w:ind w:firstLine="540"/>
      </w:pPr>
      <w:r w:rsidRPr="005B5A35">
        <w:t xml:space="preserve">   - Журнал операций №5 расчетов с дебиторами по доходам;</w:t>
      </w:r>
    </w:p>
    <w:p w:rsidR="00193552" w:rsidRPr="005B5A35" w:rsidRDefault="00193552" w:rsidP="00193552">
      <w:pPr>
        <w:autoSpaceDE w:val="0"/>
        <w:autoSpaceDN w:val="0"/>
        <w:adjustRightInd w:val="0"/>
        <w:ind w:firstLine="540"/>
      </w:pPr>
      <w:r w:rsidRPr="005B5A35">
        <w:t xml:space="preserve">   - Журнал операций №6 расчетов по оплате труда;</w:t>
      </w:r>
    </w:p>
    <w:p w:rsidR="00193552" w:rsidRPr="005B5A35" w:rsidRDefault="00193552" w:rsidP="00193552">
      <w:pPr>
        <w:autoSpaceDE w:val="0"/>
        <w:autoSpaceDN w:val="0"/>
        <w:adjustRightInd w:val="0"/>
      </w:pPr>
      <w:r w:rsidRPr="005B5A35">
        <w:t xml:space="preserve">            - Журнал операций №7 по выбытию и перемещению нефинансовых активов;</w:t>
      </w:r>
    </w:p>
    <w:p w:rsidR="00193552" w:rsidRDefault="00193552" w:rsidP="00193552">
      <w:pPr>
        <w:autoSpaceDE w:val="0"/>
        <w:autoSpaceDN w:val="0"/>
        <w:adjustRightInd w:val="0"/>
        <w:ind w:firstLine="540"/>
      </w:pPr>
      <w:r w:rsidRPr="005B5A35">
        <w:t xml:space="preserve">    - Главная книга.</w:t>
      </w:r>
    </w:p>
    <w:p w:rsidR="00193552" w:rsidRDefault="00193552" w:rsidP="00193552">
      <w:pPr>
        <w:autoSpaceDE w:val="0"/>
        <w:autoSpaceDN w:val="0"/>
        <w:adjustRightInd w:val="0"/>
        <w:ind w:firstLine="540"/>
      </w:pPr>
    </w:p>
    <w:p w:rsidR="00193552" w:rsidRDefault="00193552" w:rsidP="00193552">
      <w:pPr>
        <w:autoSpaceDE w:val="0"/>
        <w:autoSpaceDN w:val="0"/>
        <w:adjustRightInd w:val="0"/>
        <w:ind w:left="426"/>
      </w:pPr>
      <w:r w:rsidRPr="003328A3">
        <w:rPr>
          <w:b/>
        </w:rPr>
        <w:t>2.</w:t>
      </w:r>
      <w:r>
        <w:t xml:space="preserve">  </w:t>
      </w:r>
      <w:r w:rsidR="00F34CC9">
        <w:t xml:space="preserve">  Н</w:t>
      </w:r>
      <w:r>
        <w:t>ачальник сектора экономики и финансов</w:t>
      </w:r>
    </w:p>
    <w:p w:rsidR="00193552" w:rsidRDefault="00193552" w:rsidP="00193552">
      <w:pPr>
        <w:autoSpaceDE w:val="0"/>
        <w:autoSpaceDN w:val="0"/>
        <w:adjustRightInd w:val="0"/>
        <w:ind w:left="426"/>
      </w:pPr>
      <w:r>
        <w:rPr>
          <w:b/>
        </w:rPr>
        <w:t xml:space="preserve">     </w:t>
      </w:r>
      <w:r>
        <w:t>- Смета доход</w:t>
      </w:r>
      <w:r w:rsidR="00F34CC9">
        <w:t>ов и расходов бюджета Багаевского</w:t>
      </w:r>
      <w:r>
        <w:t xml:space="preserve"> сельского поселения.</w:t>
      </w:r>
    </w:p>
    <w:p w:rsidR="00393150" w:rsidRDefault="00393150" w:rsidP="00393150">
      <w:pPr>
        <w:autoSpaceDE w:val="0"/>
        <w:autoSpaceDN w:val="0"/>
        <w:adjustRightInd w:val="0"/>
        <w:ind w:left="720"/>
      </w:pPr>
      <w:r>
        <w:rPr>
          <w:b/>
        </w:rPr>
        <w:t>-</w:t>
      </w:r>
      <w:r>
        <w:t xml:space="preserve"> Долговая книга.</w:t>
      </w:r>
    </w:p>
    <w:p w:rsidR="00193552" w:rsidRDefault="00193552" w:rsidP="00193552">
      <w:pPr>
        <w:autoSpaceDE w:val="0"/>
        <w:autoSpaceDN w:val="0"/>
        <w:adjustRightInd w:val="0"/>
        <w:ind w:left="426"/>
      </w:pPr>
    </w:p>
    <w:p w:rsidR="00193552" w:rsidRDefault="00F34CC9" w:rsidP="00193552">
      <w:pPr>
        <w:numPr>
          <w:ilvl w:val="0"/>
          <w:numId w:val="5"/>
        </w:numPr>
        <w:autoSpaceDE w:val="0"/>
        <w:autoSpaceDN w:val="0"/>
        <w:adjustRightInd w:val="0"/>
      </w:pPr>
      <w:r>
        <w:rPr>
          <w:b/>
        </w:rPr>
        <w:t xml:space="preserve">  </w:t>
      </w:r>
      <w:r w:rsidR="00193552">
        <w:rPr>
          <w:b/>
        </w:rPr>
        <w:t xml:space="preserve"> </w:t>
      </w:r>
      <w:r>
        <w:t>Ведущий специалист сектора экономики и</w:t>
      </w:r>
      <w:r w:rsidR="00FA0E54">
        <w:t xml:space="preserve"> </w:t>
      </w:r>
      <w:r>
        <w:t>финансов</w:t>
      </w:r>
    </w:p>
    <w:p w:rsidR="00193552" w:rsidRDefault="00193552" w:rsidP="00193552">
      <w:pPr>
        <w:autoSpaceDE w:val="0"/>
        <w:autoSpaceDN w:val="0"/>
        <w:adjustRightInd w:val="0"/>
        <w:ind w:left="720"/>
      </w:pPr>
      <w:r>
        <w:rPr>
          <w:b/>
        </w:rPr>
        <w:t>-</w:t>
      </w:r>
      <w:r>
        <w:t xml:space="preserve"> Журнал регистрации договоров;</w:t>
      </w:r>
    </w:p>
    <w:p w:rsidR="00193552" w:rsidRDefault="00193552" w:rsidP="00193552">
      <w:pPr>
        <w:autoSpaceDE w:val="0"/>
        <w:autoSpaceDN w:val="0"/>
        <w:adjustRightInd w:val="0"/>
        <w:ind w:left="720"/>
      </w:pPr>
      <w:r>
        <w:rPr>
          <w:b/>
        </w:rPr>
        <w:t>-</w:t>
      </w:r>
      <w:r>
        <w:t xml:space="preserve"> Журнал учета и </w:t>
      </w:r>
      <w:proofErr w:type="gramStart"/>
      <w:r>
        <w:t>регистрации</w:t>
      </w:r>
      <w:proofErr w:type="gramEnd"/>
      <w:r>
        <w:t xml:space="preserve"> полученных и выставленных документов по расчетам с </w:t>
      </w:r>
      <w:r w:rsidR="00393150">
        <w:t xml:space="preserve">  </w:t>
      </w:r>
      <w:r>
        <w:t>поставщиками и подрядчиками;</w:t>
      </w:r>
    </w:p>
    <w:p w:rsidR="00193552" w:rsidRPr="003328A3" w:rsidRDefault="00193552" w:rsidP="00193552">
      <w:pPr>
        <w:autoSpaceDE w:val="0"/>
        <w:autoSpaceDN w:val="0"/>
        <w:adjustRightInd w:val="0"/>
        <w:ind w:left="720"/>
      </w:pPr>
    </w:p>
    <w:p w:rsidR="00193552" w:rsidRPr="003328A3" w:rsidRDefault="00193552" w:rsidP="00193552">
      <w:pPr>
        <w:autoSpaceDE w:val="0"/>
        <w:autoSpaceDN w:val="0"/>
        <w:adjustRightInd w:val="0"/>
        <w:ind w:left="426"/>
      </w:pPr>
    </w:p>
    <w:p w:rsidR="00193552" w:rsidRPr="005B5A35" w:rsidRDefault="00193552" w:rsidP="00193552">
      <w:pPr>
        <w:autoSpaceDE w:val="0"/>
        <w:autoSpaceDN w:val="0"/>
        <w:adjustRightInd w:val="0"/>
        <w:ind w:firstLine="540"/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p w:rsidR="00193552" w:rsidRDefault="00193552" w:rsidP="00193552">
      <w:pPr>
        <w:jc w:val="right"/>
      </w:pPr>
    </w:p>
    <w:p w:rsidR="00193552" w:rsidRDefault="00193552" w:rsidP="00193552">
      <w:pPr>
        <w:jc w:val="right"/>
      </w:pPr>
    </w:p>
    <w:p w:rsidR="00014560" w:rsidRDefault="00014560" w:rsidP="00193552">
      <w:pPr>
        <w:jc w:val="right"/>
      </w:pPr>
    </w:p>
    <w:p w:rsidR="00193552" w:rsidRPr="005B5A35" w:rsidRDefault="00193552" w:rsidP="00193552">
      <w:pPr>
        <w:jc w:val="right"/>
      </w:pPr>
      <w:r w:rsidRPr="005B5A35">
        <w:t>Приложение №</w:t>
      </w:r>
      <w:r w:rsidR="00D677CB">
        <w:t xml:space="preserve"> 3</w:t>
      </w:r>
    </w:p>
    <w:p w:rsidR="00193552" w:rsidRPr="005B5A35" w:rsidRDefault="00193552" w:rsidP="00193552">
      <w:pPr>
        <w:jc w:val="right"/>
      </w:pPr>
      <w:r w:rsidRPr="005B5A35">
        <w:t xml:space="preserve"> </w:t>
      </w:r>
      <w:r w:rsidR="00A108BA" w:rsidRPr="005B5A35">
        <w:t xml:space="preserve">к </w:t>
      </w:r>
      <w:r w:rsidR="00A108BA">
        <w:t>положению</w:t>
      </w:r>
      <w:r w:rsidR="00A108BA" w:rsidRPr="005B5A35">
        <w:t xml:space="preserve"> об учетной политике</w:t>
      </w:r>
    </w:p>
    <w:p w:rsidR="00193552" w:rsidRPr="005B5A35" w:rsidRDefault="00193552" w:rsidP="00193552">
      <w:pPr>
        <w:jc w:val="center"/>
      </w:pPr>
      <w:r w:rsidRPr="005B5A35">
        <w:t>ПЕРЕЧЕНЬ</w:t>
      </w:r>
    </w:p>
    <w:p w:rsidR="00193552" w:rsidRDefault="00193552" w:rsidP="00193552">
      <w:pPr>
        <w:ind w:left="360"/>
        <w:jc w:val="center"/>
        <w:rPr>
          <w:sz w:val="28"/>
          <w:szCs w:val="20"/>
        </w:rPr>
      </w:pPr>
      <w:proofErr w:type="gramStart"/>
      <w:r w:rsidRPr="005B5A35">
        <w:t>включенный в график документооборота</w:t>
      </w:r>
      <w:proofErr w:type="gramEnd"/>
    </w:p>
    <w:p w:rsidR="00193552" w:rsidRDefault="00193552" w:rsidP="00193552">
      <w:pPr>
        <w:ind w:left="360"/>
        <w:jc w:val="both"/>
        <w:rPr>
          <w:sz w:val="28"/>
          <w:szCs w:val="20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873"/>
        <w:gridCol w:w="2003"/>
        <w:gridCol w:w="2025"/>
        <w:gridCol w:w="2168"/>
        <w:gridCol w:w="2010"/>
      </w:tblGrid>
      <w:tr w:rsidR="00193552" w:rsidTr="00D43522">
        <w:trPr>
          <w:cantSplit/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</w:p>
          <w:p w:rsidR="00193552" w:rsidRDefault="00193552" w:rsidP="00553047">
            <w:pPr>
              <w:pStyle w:val="6"/>
            </w:pPr>
            <w:r>
              <w:t>Вид документа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  <w:r>
              <w:t>Создание документов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  <w:r>
              <w:t>Проверка и обработка документов</w:t>
            </w:r>
          </w:p>
        </w:tc>
      </w:tr>
      <w:tr w:rsidR="00193552" w:rsidTr="00D43522">
        <w:trPr>
          <w:cantSplit/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52" w:rsidRDefault="00193552" w:rsidP="00553047">
            <w:pPr>
              <w:rPr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оформление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  <w:r>
              <w:t>Срок исполнения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проверку документа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jc w:val="center"/>
            </w:pPr>
            <w:r>
              <w:t>Срок исполнения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8" w:right="-110"/>
            </w:pPr>
            <w:r>
              <w:t xml:space="preserve">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 xml:space="preserve">Распоряжения, постановления,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4"/>
            </w:pPr>
            <w:r>
              <w:t>Отдел кадров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4"/>
            </w:pPr>
            <w:r>
              <w:t>В день оформления и подписания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0A21DA" w:rsidP="000A21DA">
            <w:pPr>
              <w:pStyle w:val="4"/>
            </w:pPr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4"/>
            </w:pPr>
            <w:r>
              <w:t>В день предоставления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8" w:right="-110"/>
            </w:pPr>
            <w:r>
              <w:t xml:space="preserve">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договора, акты выполненных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A" w:rsidRDefault="00B80896" w:rsidP="00553047">
            <w:pPr>
              <w:pStyle w:val="4"/>
            </w:pPr>
            <w:r>
              <w:t xml:space="preserve">Главный бухгалтер, </w:t>
            </w:r>
          </w:p>
          <w:p w:rsidR="00193552" w:rsidRPr="000A21DA" w:rsidRDefault="000A21DA" w:rsidP="000A21DA">
            <w:r>
              <w:t>Главный специалист сектора экономики и финансов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4"/>
            </w:pPr>
            <w:r>
              <w:t>В день оформления и подписания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4"/>
            </w:pPr>
            <w:r>
              <w:t>Начальник сектора экономики и финансов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4"/>
            </w:pPr>
            <w:r>
              <w:t>В 10 дневной срок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8" w:right="-110"/>
            </w:pPr>
            <w:r>
              <w:t xml:space="preserve"> 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Счета-фактуры для оплаты услуг и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0A21DA" w:rsidP="00553047">
            <w:r>
              <w:t>Исполнители,</w:t>
            </w:r>
          </w:p>
          <w:p w:rsidR="000A21DA" w:rsidRDefault="000A21DA" w:rsidP="00553047">
            <w:r>
              <w:t>подрядчики.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10-ти дневной срок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0A21DA" w:rsidP="000A21DA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10 дневной срок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Подотчёт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Водитель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0A21DA" w:rsidP="00553047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предоставления отчёта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pStyle w:val="5"/>
            </w:pPr>
            <w:r>
              <w:t>Авансовый отчёт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8" w:right="-143"/>
            </w:pPr>
            <w:r>
              <w:t>Подотчётные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8" w:right="-143"/>
            </w:pPr>
            <w:r>
              <w:t>В течение пяти дней после расходования подотчётных денег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0A21DA" w:rsidP="00553047">
            <w:pPr>
              <w:pStyle w:val="7"/>
            </w:pPr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right="-143"/>
            </w:pPr>
            <w:r>
              <w:t>В день предоставления отчёта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Путевые листы, журнал регистрации путевых листов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Водитель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Ежедневно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0D711C" w:rsidP="00553047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На следующий день за отчетным днем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 xml:space="preserve">заборные карты,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Водитель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По мере заправки автомобиля бензином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0D711C" w:rsidP="00553047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0D711C" w:rsidRDefault="00193552" w:rsidP="00553047">
            <w:r w:rsidRPr="000D711C">
              <w:t>5 числа каждого месяца после отчетного месяца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Акты приёма-передачи основных средств и ТМЦ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 xml:space="preserve">Осуществляет Глава </w:t>
            </w:r>
            <w:proofErr w:type="spellStart"/>
            <w:r>
              <w:t>Адмигнистрации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подписания документов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CD04FE" w:rsidP="00553047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предоставления документов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Акты на списание основных средств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CD04FE" w:rsidP="00553047">
            <w:r>
              <w:t>Главный бухгалтер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По мере износа или негодности основных средств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CD04FE" w:rsidP="00553047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предоставления документов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Табели учёта рабочего времени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Отдел кадров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В последний день месяца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CD04FE" w:rsidP="00553047">
            <w:r w:rsidRPr="00CD04FE"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В последний день месяца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Больничные листы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Отдел кадров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В день выхода на работу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CD04FE" w:rsidP="00553047">
            <w:r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 xml:space="preserve">В день </w:t>
            </w:r>
            <w:proofErr w:type="spellStart"/>
            <w:proofErr w:type="gramStart"/>
            <w:r w:rsidRPr="00CD04FE">
              <w:t>день</w:t>
            </w:r>
            <w:proofErr w:type="spellEnd"/>
            <w:proofErr w:type="gramEnd"/>
            <w:r w:rsidRPr="00CD04FE">
              <w:t xml:space="preserve"> выхода на работу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Банковские операции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E" w:rsidRDefault="00CD04FE" w:rsidP="00CD04FE">
            <w:pPr>
              <w:pStyle w:val="4"/>
            </w:pPr>
            <w:r>
              <w:t>Главный бухгалтер</w:t>
            </w:r>
          </w:p>
          <w:p w:rsidR="00CD04FE" w:rsidRDefault="00CD04FE" w:rsidP="00CD04FE">
            <w:pPr>
              <w:pStyle w:val="4"/>
            </w:pPr>
            <w:r>
              <w:t xml:space="preserve"> Начальник сектора экономики и финансов </w:t>
            </w:r>
          </w:p>
          <w:p w:rsidR="00193552" w:rsidRDefault="00CD04FE" w:rsidP="00CD04FE">
            <w:r>
              <w:t>Главный специалист сектора экономики и финансов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По мере поступления или расходования бюджетных средств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CD04FE" w:rsidP="00553047">
            <w:r>
              <w:t>Главный бухгалтер Начальник сектора экономики и финансов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Ежедневно</w:t>
            </w:r>
          </w:p>
        </w:tc>
      </w:tr>
      <w:tr w:rsidR="00193552" w:rsidTr="00D43522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Протокол конкурсной комиссии  для приобретения ТМЦ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Экономист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На следующий день после проведения торгов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CD04FE" w:rsidP="00553047">
            <w:r>
              <w:t>Начальник сектора экономики и финансов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предоставления документов</w:t>
            </w:r>
          </w:p>
        </w:tc>
      </w:tr>
      <w:tr w:rsidR="00193552" w:rsidTr="00D43522">
        <w:trPr>
          <w:trHeight w:val="9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pPr>
              <w:ind w:left="-108" w:right="-108"/>
            </w:pPr>
            <w:r w:rsidRPr="00CD04FE">
              <w:t>Акты на списание бензина, угля, запчастей, канцтоваров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Материально-ответственные лица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По средне фактическому расходу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CD04FE" w:rsidP="00553047">
            <w:r w:rsidRPr="00CD04FE">
              <w:t>Главный бухгалтер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Pr="00CD04FE" w:rsidRDefault="00193552" w:rsidP="00553047">
            <w:r w:rsidRPr="00CD04FE">
              <w:t>В день предоставления документов</w:t>
            </w:r>
          </w:p>
        </w:tc>
      </w:tr>
      <w:tr w:rsidR="00D43522" w:rsidTr="00D43522">
        <w:trPr>
          <w:trHeight w:val="22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2" w:rsidRDefault="00D43522" w:rsidP="00553047">
            <w: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2" w:rsidRDefault="00D43522" w:rsidP="00433B7D">
            <w:pPr>
              <w:ind w:left="-105" w:right="-129"/>
            </w:pPr>
            <w:r>
              <w:t xml:space="preserve">Предоставление годовой отчётности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2" w:rsidRDefault="00D43522" w:rsidP="00433B7D">
            <w:r>
              <w:t xml:space="preserve">Главный бухгалтер,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2" w:rsidRDefault="00D43522" w:rsidP="00433B7D">
            <w:r>
              <w:t xml:space="preserve">До 25 января следующего года за </w:t>
            </w:r>
            <w:proofErr w:type="gramStart"/>
            <w:r>
              <w:t>текущим</w:t>
            </w:r>
            <w:proofErr w:type="gramEnd"/>
            <w:r>
              <w:t xml:space="preserve"> ф.428, 487, 425, 464, 421,410,420 и  другие документы годовой отчётности, согласно перечня форм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2" w:rsidRDefault="00D43522" w:rsidP="00433B7D">
            <w:r>
              <w:t>Финансовый отдел Администрации Багаевского района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2" w:rsidRDefault="00D43522" w:rsidP="00433B7D">
            <w:r>
              <w:t>В день предоставления документов</w:t>
            </w:r>
          </w:p>
        </w:tc>
      </w:tr>
      <w:tr w:rsidR="00193552" w:rsidTr="00D43522">
        <w:trPr>
          <w:trHeight w:val="22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5" w:right="-122"/>
            </w:pPr>
            <w:r>
              <w:t>Предоставление еженедельной, ежемесячной и ежеквартальной отчётности в финансовый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Начальник сектора экономики и финансов, главный бухгалтер, экономист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 xml:space="preserve">Не позже 4 числа каждого месяца ф.428, 487, 425, 423, 14МО </w:t>
            </w:r>
            <w:proofErr w:type="spellStart"/>
            <w:r>
              <w:t>допрасшифровка</w:t>
            </w:r>
            <w:proofErr w:type="spellEnd"/>
            <w:r>
              <w:t>, и другие документы по мере отчётности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Финансовый отдел Администрации Багаевского района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предоставления документов</w:t>
            </w:r>
          </w:p>
        </w:tc>
      </w:tr>
      <w:tr w:rsidR="00193552" w:rsidTr="00D43522">
        <w:trPr>
          <w:trHeight w:val="36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D43522" w:rsidP="00553047">
            <w: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pPr>
              <w:ind w:left="-105" w:right="-129"/>
            </w:pPr>
            <w:r>
              <w:t>Предоставление годовой отчётности в финансовый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Главный бухгалтер, экономист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 xml:space="preserve">Не позже 25 января следующего года за </w:t>
            </w:r>
            <w:proofErr w:type="gramStart"/>
            <w:r>
              <w:t>текущим</w:t>
            </w:r>
            <w:proofErr w:type="gramEnd"/>
            <w:r>
              <w:t xml:space="preserve"> ф.428, ф.487,425, 464, 421, 410, 420 </w:t>
            </w:r>
            <w:proofErr w:type="spellStart"/>
            <w:r>
              <w:t>допрасшифровка</w:t>
            </w:r>
            <w:proofErr w:type="spellEnd"/>
            <w:r>
              <w:t xml:space="preserve"> и другие документы годовой отчётности, согласно перечня форм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Финансовый отдел Администрации Багаевского района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2" w:rsidRDefault="00193552" w:rsidP="00553047">
            <w:r>
              <w:t>В день предоставления документов</w:t>
            </w:r>
          </w:p>
        </w:tc>
      </w:tr>
    </w:tbl>
    <w:p w:rsidR="00193552" w:rsidRDefault="00193552" w:rsidP="00193552">
      <w:pPr>
        <w:ind w:left="284"/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right"/>
      </w:pPr>
    </w:p>
    <w:p w:rsidR="00193552" w:rsidRDefault="00193552" w:rsidP="00193552">
      <w:pPr>
        <w:jc w:val="right"/>
      </w:pPr>
    </w:p>
    <w:p w:rsidR="00F07F85" w:rsidRDefault="00F07F85" w:rsidP="00F07F85"/>
    <w:p w:rsidR="00F07F85" w:rsidRDefault="00F07F85" w:rsidP="00F07F85"/>
    <w:p w:rsidR="00014560" w:rsidRDefault="00F07F85" w:rsidP="00F07F85">
      <w:r>
        <w:t xml:space="preserve">                                                                                                                       </w:t>
      </w:r>
    </w:p>
    <w:p w:rsidR="00193552" w:rsidRPr="005B5A35" w:rsidRDefault="00014560" w:rsidP="00F07F85">
      <w:r>
        <w:t xml:space="preserve">                                                                                                                    </w:t>
      </w:r>
      <w:r w:rsidR="00F07F85">
        <w:t xml:space="preserve">  </w:t>
      </w:r>
      <w:r w:rsidR="00193552" w:rsidRPr="005B5A35">
        <w:t xml:space="preserve">Приложение № </w:t>
      </w:r>
      <w:r w:rsidR="00F07F85">
        <w:t>4</w:t>
      </w:r>
    </w:p>
    <w:p w:rsidR="00193552" w:rsidRPr="005B5A35" w:rsidRDefault="00193552" w:rsidP="00193552">
      <w:pPr>
        <w:jc w:val="right"/>
      </w:pPr>
      <w:r w:rsidRPr="005B5A35">
        <w:t xml:space="preserve"> </w:t>
      </w:r>
      <w:r w:rsidR="00A108BA" w:rsidRPr="005B5A35">
        <w:t xml:space="preserve">к </w:t>
      </w:r>
      <w:r w:rsidR="00A108BA">
        <w:t>положению</w:t>
      </w:r>
      <w:r w:rsidR="00A108BA" w:rsidRPr="005B5A35">
        <w:t xml:space="preserve"> об учетной политике</w:t>
      </w:r>
    </w:p>
    <w:p w:rsidR="00193552" w:rsidRPr="005B5A35" w:rsidRDefault="00193552" w:rsidP="00193552">
      <w:pPr>
        <w:jc w:val="right"/>
      </w:pPr>
    </w:p>
    <w:p w:rsidR="00193552" w:rsidRPr="005B5A35" w:rsidRDefault="00193552" w:rsidP="00193552">
      <w:pPr>
        <w:jc w:val="right"/>
      </w:pPr>
    </w:p>
    <w:p w:rsidR="00193552" w:rsidRPr="005B5A35" w:rsidRDefault="00193552" w:rsidP="00193552">
      <w:pPr>
        <w:jc w:val="center"/>
        <w:rPr>
          <w:b/>
          <w:u w:val="single"/>
        </w:rPr>
      </w:pPr>
      <w:r w:rsidRPr="005B5A35">
        <w:rPr>
          <w:b/>
          <w:u w:val="single"/>
        </w:rPr>
        <w:t>ПЕРЕЧЕНЬ</w:t>
      </w:r>
    </w:p>
    <w:p w:rsidR="00193552" w:rsidRPr="005B5A35" w:rsidRDefault="00193552" w:rsidP="00193552">
      <w:pPr>
        <w:jc w:val="center"/>
      </w:pPr>
      <w:r w:rsidRPr="005B5A35">
        <w:t>лиц, включенных в инвентаризационную комиссию, наделенную</w:t>
      </w:r>
    </w:p>
    <w:p w:rsidR="00193552" w:rsidRPr="005B5A35" w:rsidRDefault="00193552" w:rsidP="00193552">
      <w:pPr>
        <w:jc w:val="center"/>
      </w:pPr>
      <w:r w:rsidRPr="005B5A35">
        <w:t xml:space="preserve">правами производить инвентаризацию имущества, </w:t>
      </w:r>
    </w:p>
    <w:p w:rsidR="00193552" w:rsidRPr="005B5A35" w:rsidRDefault="00193552" w:rsidP="00193552">
      <w:pPr>
        <w:jc w:val="center"/>
      </w:pPr>
      <w:r w:rsidRPr="005B5A35">
        <w:t>материальных запасов и их списания</w:t>
      </w:r>
    </w:p>
    <w:p w:rsidR="00193552" w:rsidRPr="005B5A35" w:rsidRDefault="00193552" w:rsidP="00193552">
      <w:pPr>
        <w:jc w:val="center"/>
      </w:pPr>
    </w:p>
    <w:p w:rsidR="00193552" w:rsidRPr="005B5A35" w:rsidRDefault="00193552" w:rsidP="00193552">
      <w:pPr>
        <w:jc w:val="center"/>
      </w:pPr>
    </w:p>
    <w:p w:rsidR="00193552" w:rsidRPr="005B5A35" w:rsidRDefault="00193552" w:rsidP="00193552">
      <w:pPr>
        <w:jc w:val="center"/>
      </w:pPr>
    </w:p>
    <w:p w:rsidR="00F07F85" w:rsidRDefault="00193552" w:rsidP="001935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F07F85" w:rsidRDefault="00F07F85" w:rsidP="00193552">
      <w:pPr>
        <w:pStyle w:val="3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-</w:t>
      </w:r>
      <w:r w:rsidRPr="00F07F85">
        <w:rPr>
          <w:sz w:val="24"/>
          <w:szCs w:val="24"/>
        </w:rPr>
        <w:t>Начальник сектора экономики и финансов</w:t>
      </w:r>
      <w:r>
        <w:rPr>
          <w:sz w:val="24"/>
          <w:szCs w:val="24"/>
        </w:rPr>
        <w:t xml:space="preserve"> </w:t>
      </w:r>
    </w:p>
    <w:p w:rsidR="00193552" w:rsidRDefault="00193552" w:rsidP="001935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F07F85" w:rsidRDefault="00193552" w:rsidP="00F07F8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07F85">
        <w:rPr>
          <w:sz w:val="24"/>
          <w:szCs w:val="24"/>
        </w:rPr>
        <w:t>- Заместитель главы Администрации Багаевского сельского поселения</w:t>
      </w:r>
    </w:p>
    <w:p w:rsidR="00F07F85" w:rsidRDefault="00F07F85" w:rsidP="00F07F8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 Главный бухгалтер</w:t>
      </w:r>
    </w:p>
    <w:p w:rsidR="00193552" w:rsidRDefault="00F07F85" w:rsidP="00F07F8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 Главный специалист сектора экономики и финансов</w:t>
      </w:r>
      <w:r w:rsidR="00193552">
        <w:rPr>
          <w:sz w:val="24"/>
          <w:szCs w:val="24"/>
        </w:rPr>
        <w:t xml:space="preserve">        </w:t>
      </w:r>
    </w:p>
    <w:p w:rsidR="00F07F85" w:rsidRDefault="00F07F85" w:rsidP="00F07F85">
      <w:pPr>
        <w:pStyle w:val="3"/>
        <w:spacing w:after="0"/>
        <w:jc w:val="both"/>
        <w:rPr>
          <w:sz w:val="24"/>
          <w:szCs w:val="24"/>
        </w:rPr>
      </w:pPr>
    </w:p>
    <w:p w:rsidR="00F07F85" w:rsidRDefault="00F07F85" w:rsidP="00F07F85">
      <w:pPr>
        <w:pStyle w:val="3"/>
        <w:spacing w:after="0"/>
        <w:jc w:val="both"/>
        <w:rPr>
          <w:sz w:val="24"/>
          <w:szCs w:val="24"/>
        </w:rPr>
      </w:pPr>
    </w:p>
    <w:p w:rsidR="00F07F85" w:rsidRDefault="00F07F85" w:rsidP="00F07F85">
      <w:pPr>
        <w:pStyle w:val="3"/>
        <w:spacing w:after="0"/>
        <w:jc w:val="both"/>
      </w:pPr>
      <w:r>
        <w:rPr>
          <w:sz w:val="24"/>
          <w:szCs w:val="24"/>
        </w:rPr>
        <w:t xml:space="preserve"> </w:t>
      </w:r>
    </w:p>
    <w:p w:rsidR="00193552" w:rsidRDefault="00193552" w:rsidP="00193552">
      <w:pPr>
        <w:jc w:val="both"/>
      </w:pPr>
    </w:p>
    <w:p w:rsidR="00193552" w:rsidRDefault="00193552" w:rsidP="00193552">
      <w:pPr>
        <w:pStyle w:val="2"/>
        <w:ind w:firstLine="0"/>
        <w:jc w:val="both"/>
        <w:rPr>
          <w:sz w:val="24"/>
          <w:szCs w:val="24"/>
        </w:rPr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center"/>
      </w:pPr>
    </w:p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Default="00193552" w:rsidP="00193552"/>
    <w:p w:rsidR="00A62A55" w:rsidRDefault="00A62A55" w:rsidP="005A5E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                               В.А. </w:t>
      </w:r>
      <w:proofErr w:type="spellStart"/>
      <w:r>
        <w:rPr>
          <w:sz w:val="28"/>
          <w:szCs w:val="28"/>
        </w:rPr>
        <w:t>Ерошенко</w:t>
      </w:r>
      <w:proofErr w:type="spellEnd"/>
    </w:p>
    <w:p w:rsidR="00A62A55" w:rsidRDefault="00A62A55" w:rsidP="005A5E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Багаевского сельского поселения</w:t>
      </w:r>
    </w:p>
    <w:p w:rsidR="00B53377" w:rsidRPr="00BB25E4" w:rsidRDefault="00B53377" w:rsidP="005A5EFD">
      <w:pPr>
        <w:pStyle w:val="a3"/>
        <w:ind w:left="0"/>
        <w:jc w:val="both"/>
        <w:rPr>
          <w:sz w:val="28"/>
          <w:szCs w:val="28"/>
        </w:rPr>
      </w:pPr>
    </w:p>
    <w:sectPr w:rsidR="00B53377" w:rsidRPr="00BB25E4" w:rsidSect="0086001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D65"/>
    <w:multiLevelType w:val="hybridMultilevel"/>
    <w:tmpl w:val="537A0554"/>
    <w:lvl w:ilvl="0" w:tplc="9EE2AE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BDD0558"/>
    <w:multiLevelType w:val="hybridMultilevel"/>
    <w:tmpl w:val="2EA0287A"/>
    <w:lvl w:ilvl="0" w:tplc="FEFEDC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473"/>
    <w:multiLevelType w:val="hybridMultilevel"/>
    <w:tmpl w:val="9D12666A"/>
    <w:lvl w:ilvl="0" w:tplc="C5EEC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C68CF"/>
    <w:multiLevelType w:val="hybridMultilevel"/>
    <w:tmpl w:val="3CDAF4BE"/>
    <w:lvl w:ilvl="0" w:tplc="9CF0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08"/>
    <w:rsid w:val="00014560"/>
    <w:rsid w:val="00031BEC"/>
    <w:rsid w:val="000432C1"/>
    <w:rsid w:val="00045D78"/>
    <w:rsid w:val="00084B9F"/>
    <w:rsid w:val="00095ED7"/>
    <w:rsid w:val="000A1A93"/>
    <w:rsid w:val="000A21DA"/>
    <w:rsid w:val="000B56D0"/>
    <w:rsid w:val="000D2B72"/>
    <w:rsid w:val="000D416F"/>
    <w:rsid w:val="000D711C"/>
    <w:rsid w:val="000E31CD"/>
    <w:rsid w:val="000E3D11"/>
    <w:rsid w:val="000F62CF"/>
    <w:rsid w:val="00113056"/>
    <w:rsid w:val="00125C22"/>
    <w:rsid w:val="00145522"/>
    <w:rsid w:val="0015194E"/>
    <w:rsid w:val="0015360A"/>
    <w:rsid w:val="00153A7D"/>
    <w:rsid w:val="00161FBD"/>
    <w:rsid w:val="00170C43"/>
    <w:rsid w:val="00171D6A"/>
    <w:rsid w:val="00193552"/>
    <w:rsid w:val="00194420"/>
    <w:rsid w:val="001C21E9"/>
    <w:rsid w:val="001C62FF"/>
    <w:rsid w:val="001F66CD"/>
    <w:rsid w:val="001F6BC2"/>
    <w:rsid w:val="00216F6B"/>
    <w:rsid w:val="00220D2B"/>
    <w:rsid w:val="00227613"/>
    <w:rsid w:val="00231DDC"/>
    <w:rsid w:val="00240BEC"/>
    <w:rsid w:val="0026667B"/>
    <w:rsid w:val="00273F3C"/>
    <w:rsid w:val="002A14CE"/>
    <w:rsid w:val="002A198A"/>
    <w:rsid w:val="002C531C"/>
    <w:rsid w:val="002C799B"/>
    <w:rsid w:val="002D4D56"/>
    <w:rsid w:val="002D6481"/>
    <w:rsid w:val="002F66F3"/>
    <w:rsid w:val="0030472C"/>
    <w:rsid w:val="00306F72"/>
    <w:rsid w:val="00310620"/>
    <w:rsid w:val="00336C32"/>
    <w:rsid w:val="00343467"/>
    <w:rsid w:val="003445F2"/>
    <w:rsid w:val="003500B6"/>
    <w:rsid w:val="00365503"/>
    <w:rsid w:val="003676A5"/>
    <w:rsid w:val="003806D0"/>
    <w:rsid w:val="00393150"/>
    <w:rsid w:val="003A757F"/>
    <w:rsid w:val="003B7588"/>
    <w:rsid w:val="003D29B9"/>
    <w:rsid w:val="003D7DE3"/>
    <w:rsid w:val="00401094"/>
    <w:rsid w:val="00403B5D"/>
    <w:rsid w:val="004061C6"/>
    <w:rsid w:val="00414D7D"/>
    <w:rsid w:val="00421C41"/>
    <w:rsid w:val="00421CDA"/>
    <w:rsid w:val="00423835"/>
    <w:rsid w:val="00426037"/>
    <w:rsid w:val="00433B7D"/>
    <w:rsid w:val="004369EB"/>
    <w:rsid w:val="004402F0"/>
    <w:rsid w:val="0045122B"/>
    <w:rsid w:val="004526AA"/>
    <w:rsid w:val="004B5073"/>
    <w:rsid w:val="004B51D2"/>
    <w:rsid w:val="004B6929"/>
    <w:rsid w:val="004D5C91"/>
    <w:rsid w:val="00510D6A"/>
    <w:rsid w:val="00522667"/>
    <w:rsid w:val="00527904"/>
    <w:rsid w:val="005316F8"/>
    <w:rsid w:val="00553047"/>
    <w:rsid w:val="0057118D"/>
    <w:rsid w:val="0058423C"/>
    <w:rsid w:val="005A5EFD"/>
    <w:rsid w:val="005C2E17"/>
    <w:rsid w:val="005C527B"/>
    <w:rsid w:val="005E1B84"/>
    <w:rsid w:val="005E2FF9"/>
    <w:rsid w:val="005E5968"/>
    <w:rsid w:val="005E7389"/>
    <w:rsid w:val="005F11AA"/>
    <w:rsid w:val="005F621A"/>
    <w:rsid w:val="005F7DB4"/>
    <w:rsid w:val="00604F24"/>
    <w:rsid w:val="0061014F"/>
    <w:rsid w:val="00610BD0"/>
    <w:rsid w:val="00621C00"/>
    <w:rsid w:val="00637548"/>
    <w:rsid w:val="006539D9"/>
    <w:rsid w:val="00667BAF"/>
    <w:rsid w:val="00670DA3"/>
    <w:rsid w:val="006B2F19"/>
    <w:rsid w:val="006B56B8"/>
    <w:rsid w:val="006E4020"/>
    <w:rsid w:val="006F528C"/>
    <w:rsid w:val="007125BA"/>
    <w:rsid w:val="00735585"/>
    <w:rsid w:val="00736F23"/>
    <w:rsid w:val="00773E15"/>
    <w:rsid w:val="007832F8"/>
    <w:rsid w:val="00794FF6"/>
    <w:rsid w:val="007A22EF"/>
    <w:rsid w:val="007A4AA2"/>
    <w:rsid w:val="007A6FED"/>
    <w:rsid w:val="007B4C60"/>
    <w:rsid w:val="007B509E"/>
    <w:rsid w:val="007E619D"/>
    <w:rsid w:val="007F12E2"/>
    <w:rsid w:val="0081193E"/>
    <w:rsid w:val="0081428D"/>
    <w:rsid w:val="0084168F"/>
    <w:rsid w:val="008454C7"/>
    <w:rsid w:val="0084627F"/>
    <w:rsid w:val="00860012"/>
    <w:rsid w:val="00861BB9"/>
    <w:rsid w:val="00865052"/>
    <w:rsid w:val="00886209"/>
    <w:rsid w:val="0089000D"/>
    <w:rsid w:val="008B5463"/>
    <w:rsid w:val="008C32E6"/>
    <w:rsid w:val="008C625A"/>
    <w:rsid w:val="008D0022"/>
    <w:rsid w:val="008E4BCC"/>
    <w:rsid w:val="008E67DF"/>
    <w:rsid w:val="008F3317"/>
    <w:rsid w:val="009036F1"/>
    <w:rsid w:val="00920F98"/>
    <w:rsid w:val="009419C1"/>
    <w:rsid w:val="009657F3"/>
    <w:rsid w:val="00967938"/>
    <w:rsid w:val="00991B15"/>
    <w:rsid w:val="0099373F"/>
    <w:rsid w:val="009C70E2"/>
    <w:rsid w:val="009E1C00"/>
    <w:rsid w:val="009E30F5"/>
    <w:rsid w:val="009E3D29"/>
    <w:rsid w:val="009E4DC8"/>
    <w:rsid w:val="009F2064"/>
    <w:rsid w:val="009F63AE"/>
    <w:rsid w:val="00A05687"/>
    <w:rsid w:val="00A1064C"/>
    <w:rsid w:val="00A108BA"/>
    <w:rsid w:val="00A1760F"/>
    <w:rsid w:val="00A207FB"/>
    <w:rsid w:val="00A401F0"/>
    <w:rsid w:val="00A41491"/>
    <w:rsid w:val="00A425AA"/>
    <w:rsid w:val="00A5579F"/>
    <w:rsid w:val="00A6213A"/>
    <w:rsid w:val="00A62A55"/>
    <w:rsid w:val="00A77CAF"/>
    <w:rsid w:val="00A805FD"/>
    <w:rsid w:val="00A84514"/>
    <w:rsid w:val="00AA71CC"/>
    <w:rsid w:val="00AC1C3C"/>
    <w:rsid w:val="00AE78EA"/>
    <w:rsid w:val="00AF5D7B"/>
    <w:rsid w:val="00B1494C"/>
    <w:rsid w:val="00B17F5E"/>
    <w:rsid w:val="00B52308"/>
    <w:rsid w:val="00B53377"/>
    <w:rsid w:val="00B62244"/>
    <w:rsid w:val="00B6324E"/>
    <w:rsid w:val="00B67BC7"/>
    <w:rsid w:val="00B80896"/>
    <w:rsid w:val="00B863B7"/>
    <w:rsid w:val="00B923F3"/>
    <w:rsid w:val="00B949EA"/>
    <w:rsid w:val="00BA6A00"/>
    <w:rsid w:val="00BB25E4"/>
    <w:rsid w:val="00BC6C4D"/>
    <w:rsid w:val="00BE32F0"/>
    <w:rsid w:val="00C011AA"/>
    <w:rsid w:val="00C24C93"/>
    <w:rsid w:val="00C3417C"/>
    <w:rsid w:val="00C35D54"/>
    <w:rsid w:val="00C36D03"/>
    <w:rsid w:val="00C53D43"/>
    <w:rsid w:val="00C67C5C"/>
    <w:rsid w:val="00CA0F18"/>
    <w:rsid w:val="00CA5350"/>
    <w:rsid w:val="00CB3705"/>
    <w:rsid w:val="00CC78E8"/>
    <w:rsid w:val="00CD04FE"/>
    <w:rsid w:val="00CD0E72"/>
    <w:rsid w:val="00CE10EA"/>
    <w:rsid w:val="00CE3E40"/>
    <w:rsid w:val="00CF393F"/>
    <w:rsid w:val="00CF5784"/>
    <w:rsid w:val="00CF6113"/>
    <w:rsid w:val="00D05445"/>
    <w:rsid w:val="00D16B7B"/>
    <w:rsid w:val="00D43522"/>
    <w:rsid w:val="00D53011"/>
    <w:rsid w:val="00D53693"/>
    <w:rsid w:val="00D57BF8"/>
    <w:rsid w:val="00D61DF7"/>
    <w:rsid w:val="00D62FAC"/>
    <w:rsid w:val="00D677CB"/>
    <w:rsid w:val="00D85B73"/>
    <w:rsid w:val="00D903F6"/>
    <w:rsid w:val="00DA3A24"/>
    <w:rsid w:val="00DA6782"/>
    <w:rsid w:val="00DB00C6"/>
    <w:rsid w:val="00DB7551"/>
    <w:rsid w:val="00DD1A08"/>
    <w:rsid w:val="00DE021A"/>
    <w:rsid w:val="00DF7F38"/>
    <w:rsid w:val="00E22CFC"/>
    <w:rsid w:val="00E230A5"/>
    <w:rsid w:val="00E530AE"/>
    <w:rsid w:val="00E64831"/>
    <w:rsid w:val="00E65939"/>
    <w:rsid w:val="00E659F4"/>
    <w:rsid w:val="00E750D5"/>
    <w:rsid w:val="00E91787"/>
    <w:rsid w:val="00EA2CA7"/>
    <w:rsid w:val="00EB2866"/>
    <w:rsid w:val="00ED12B4"/>
    <w:rsid w:val="00ED3DCA"/>
    <w:rsid w:val="00ED52CF"/>
    <w:rsid w:val="00EE6F40"/>
    <w:rsid w:val="00F048FC"/>
    <w:rsid w:val="00F07F85"/>
    <w:rsid w:val="00F254A9"/>
    <w:rsid w:val="00F27D0D"/>
    <w:rsid w:val="00F34CC9"/>
    <w:rsid w:val="00F44DB6"/>
    <w:rsid w:val="00F470F5"/>
    <w:rsid w:val="00F528C1"/>
    <w:rsid w:val="00F52D5F"/>
    <w:rsid w:val="00F606E6"/>
    <w:rsid w:val="00F64DEE"/>
    <w:rsid w:val="00F74D2C"/>
    <w:rsid w:val="00F81BDB"/>
    <w:rsid w:val="00F92886"/>
    <w:rsid w:val="00FA0E54"/>
    <w:rsid w:val="00FC35CD"/>
    <w:rsid w:val="00FC5782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93552"/>
    <w:pPr>
      <w:keepNext/>
      <w:ind w:left="-108" w:right="-143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93552"/>
    <w:pPr>
      <w:keepNext/>
      <w:ind w:left="-108" w:right="-10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93552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93552"/>
    <w:pPr>
      <w:keepNext/>
      <w:ind w:right="-143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A5"/>
    <w:pPr>
      <w:ind w:left="720"/>
      <w:contextualSpacing/>
    </w:pPr>
  </w:style>
  <w:style w:type="paragraph" w:customStyle="1" w:styleId="ConsNonformat">
    <w:name w:val="ConsNonformat"/>
    <w:rsid w:val="00AC1C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C1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C1C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Стиль1"/>
    <w:basedOn w:val="a"/>
    <w:rsid w:val="00AC1C3C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AC1C3C"/>
  </w:style>
  <w:style w:type="paragraph" w:styleId="a4">
    <w:name w:val="Title"/>
    <w:basedOn w:val="a"/>
    <w:link w:val="a5"/>
    <w:qFormat/>
    <w:rsid w:val="007E619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E619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7E619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styleId="a6">
    <w:name w:val="Subtitle"/>
    <w:basedOn w:val="a"/>
    <w:link w:val="a7"/>
    <w:qFormat/>
    <w:rsid w:val="00125C22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125C22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rmal (Web)"/>
    <w:basedOn w:val="a"/>
    <w:link w:val="a9"/>
    <w:unhideWhenUsed/>
    <w:rsid w:val="009657F3"/>
    <w:pPr>
      <w:spacing w:before="100" w:beforeAutospacing="1" w:after="100" w:afterAutospacing="1"/>
    </w:pPr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0D4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0D416F"/>
    <w:rPr>
      <w:rFonts w:ascii="Times New Roman" w:eastAsia="Times New Roman" w:hAnsi="Times New Roman"/>
      <w:sz w:val="22"/>
      <w:szCs w:val="22"/>
    </w:rPr>
  </w:style>
  <w:style w:type="character" w:styleId="aa">
    <w:name w:val="Hyperlink"/>
    <w:rsid w:val="000D416F"/>
    <w:rPr>
      <w:color w:val="0000FF"/>
      <w:u w:val="single"/>
    </w:rPr>
  </w:style>
  <w:style w:type="character" w:customStyle="1" w:styleId="a9">
    <w:name w:val="Обычный (веб) Знак"/>
    <w:link w:val="a8"/>
    <w:locked/>
    <w:rsid w:val="000D416F"/>
    <w:rPr>
      <w:rFonts w:ascii="Times New Roman" w:eastAsia="Times New Roman" w:hAnsi="Times New Roman"/>
      <w:sz w:val="22"/>
      <w:szCs w:val="22"/>
    </w:rPr>
  </w:style>
  <w:style w:type="character" w:customStyle="1" w:styleId="fill">
    <w:name w:val="fill"/>
    <w:basedOn w:val="a0"/>
    <w:rsid w:val="000D416F"/>
    <w:rPr>
      <w:rFonts w:cs="Times New Roman"/>
      <w:b/>
      <w:bCs/>
      <w:i/>
      <w:iCs/>
      <w:color w:val="FF0000"/>
    </w:rPr>
  </w:style>
  <w:style w:type="character" w:customStyle="1" w:styleId="matchesauto-matches">
    <w:name w:val="matches auto-matches"/>
    <w:basedOn w:val="a0"/>
    <w:rsid w:val="00C011AA"/>
    <w:rPr>
      <w:rFonts w:cs="Times New Roman"/>
    </w:rPr>
  </w:style>
  <w:style w:type="character" w:customStyle="1" w:styleId="40">
    <w:name w:val="Заголовок 4 Знак"/>
    <w:basedOn w:val="a0"/>
    <w:link w:val="4"/>
    <w:rsid w:val="00193552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193552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193552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193552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193552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355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19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355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s://www.gosfinansy.ru/" TargetMode="Externa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1.minfin.ru/common/img/uploaded/library/2010/12/prik190n_281210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8FA9-412E-4DC5-9000-CCF3D0E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11851</Words>
  <Characters>67554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79247</CharactersWithSpaces>
  <SharedDoc>false</SharedDoc>
  <HLinks>
    <vt:vector size="108" baseType="variant">
      <vt:variant>
        <vt:i4>1703943</vt:i4>
      </vt:variant>
      <vt:variant>
        <vt:i4>51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/document/99/542618106/XA00MB82NE/</vt:lpwstr>
      </vt:variant>
      <vt:variant>
        <vt:i4>1114142</vt:i4>
      </vt:variant>
      <vt:variant>
        <vt:i4>48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/document/99/902249301/ZAP2FSS3KO/</vt:lpwstr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/document/99/542618106/ZAP31DA3R3/</vt:lpwstr>
      </vt:variant>
      <vt:variant>
        <vt:i4>4456520</vt:i4>
      </vt:variant>
      <vt:variant>
        <vt:i4>42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/document/99/542618106/XA00M8E2MP/</vt:lpwstr>
      </vt:variant>
      <vt:variant>
        <vt:i4>655458</vt:i4>
      </vt:variant>
      <vt:variant>
        <vt:i4>39</vt:i4>
      </vt:variant>
      <vt:variant>
        <vt:i4>0</vt:i4>
      </vt:variant>
      <vt:variant>
        <vt:i4>5</vt:i4>
      </vt:variant>
      <vt:variant>
        <vt:lpwstr>http://www1.minfin.ru/common/img/uploaded/library/2010/12/prik190n_281210.zip</vt:lpwstr>
      </vt:variant>
      <vt:variant>
        <vt:lpwstr/>
      </vt:variant>
      <vt:variant>
        <vt:i4>3080246</vt:i4>
      </vt:variant>
      <vt:variant>
        <vt:i4>36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/document/99/420388973/XA00MBS2MV/</vt:lpwstr>
      </vt:variant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/document/99/902249301/ZAP2J8U3KC/</vt:lpwstr>
      </vt:variant>
      <vt:variant>
        <vt:i4>6946862</vt:i4>
      </vt:variant>
      <vt:variant>
        <vt:i4>30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/document/99/420389699/XA00MB02NA/</vt:lpwstr>
      </vt:variant>
      <vt:variant>
        <vt:i4>2752553</vt:i4>
      </vt:variant>
      <vt:variant>
        <vt:i4>27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/document/99/420389698/XA00MEQ2NA/</vt:lpwstr>
      </vt:variant>
      <vt:variant>
        <vt:i4>2621487</vt:i4>
      </vt:variant>
      <vt:variant>
        <vt:i4>24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/document/99/420389698/XA00M7S2N5/</vt:lpwstr>
      </vt:variant>
      <vt:variant>
        <vt:i4>6422652</vt:i4>
      </vt:variant>
      <vt:variant>
        <vt:i4>21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/document/99/420389698/XA00MG82O6/</vt:lpwstr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/document/99/902249301/XA00MC22NJ/</vt:lpwstr>
      </vt:variant>
      <vt:variant>
        <vt:i4>3735594</vt:i4>
      </vt:variant>
      <vt:variant>
        <vt:i4>15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/document/99/902249301/ZAP25MS3JC/</vt:lpwstr>
      </vt:variant>
      <vt:variant>
        <vt:i4>3407906</vt:i4>
      </vt:variant>
      <vt:variant>
        <vt:i4>12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/document/99/420389698/XA00MBO2NM/</vt:lpwstr>
      </vt:variant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/document/99/902249301/XA00M3S2MH/</vt:lpwstr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/document/99/420388973/XA00MBS2MV/</vt:lpwstr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/document/99/420388973/XA00MCU2NT/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/document/99/902249301/XA00MAM2NB/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2019-12-05T11:36:00Z</cp:lastPrinted>
  <dcterms:created xsi:type="dcterms:W3CDTF">2021-12-02T13:04:00Z</dcterms:created>
  <dcterms:modified xsi:type="dcterms:W3CDTF">2021-12-02T13:06:00Z</dcterms:modified>
</cp:coreProperties>
</file>