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  <w:color w:val="auto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18.06.2021   № 165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Багаевская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охране труда и проверки знаний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требований охраны труда в Администрации  Багаевского сельского поселения</w:t>
      </w:r>
    </w:p>
    <w:p>
      <w:pPr>
        <w:pStyle w:val="Normal"/>
        <w:spacing w:lineRule="auto" w:line="28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с требованиями  статей 218, 225 Трудового кодекса Российской Федерации, в целях организации и проведения обучения по охране труда и проверки знаний требований охраны труда работников,  Администрация Багаевского сельского поселения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1. Создать комиссию по охране труда и проверки знаний требований охраны труда в Администрации Багаевского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2. Утвердить положение о комиссии по охране труда и проверки знаний требований охраны труда в Администрации Багаевского сельского поселения. (Приложение №1).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комиссии (Приложение №2).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 подписания.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kern w:val="2"/>
          <w:sz w:val="28"/>
          <w:szCs w:val="28"/>
        </w:rPr>
        <w:t>5.</w:t>
      </w:r>
      <w:r>
        <w:rPr>
          <w:sz w:val="28"/>
          <w:szCs w:val="28"/>
        </w:rPr>
        <w:t> Контроль за исполнением постановления оставляю за собой.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ind w:right="0" w:hanging="0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Глава Администрации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Багаевского сельского поселения</w:t>
        <w:tab/>
        <w:tab/>
        <w:tab/>
        <w:tab/>
        <w:tab/>
        <w:t xml:space="preserve">    </w:t>
        <w:tab/>
        <w:t xml:space="preserve">       П.П. Малин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Постановление вносит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начальник сектора по социальным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кадровым вопросам Е.Б. Бубукина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>Приложение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№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1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>к постановлению  Администрации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Багаевского  сельского поселения  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 xml:space="preserve">от 18.06.2021 № 165 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охране труда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проверки знаний требований охраны труда  в Администрации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 поселения.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ConsPlusNormal1"/>
        <w:widowControl/>
        <w:spacing w:lineRule="auto" w:line="264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комиссии по охране труда и  проверки знаний требований охраны труда (далее – Положение) разработано в соответствии со статьями 218, 225 Трудового кодекса Российской Федерации, в целях организации и проведения  обучения по охране труда и проверки знаний требований охраны труда работников Администрации Багаевского сельского поселения, предупреждения производственного травматизма и профессиональных заболеваний, сохранения здоровья работников.</w:t>
      </w:r>
    </w:p>
    <w:p>
      <w:pPr>
        <w:pStyle w:val="Normal"/>
        <w:shd w:val="clear" w:color="auto" w:fill="FFFFFF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предусматривает основные задачи, функции и права комиссии по охране труда и по проверки знаний требований охраны  труда (далее – Комиссия).</w:t>
      </w:r>
    </w:p>
    <w:p>
      <w:pPr>
        <w:pStyle w:val="Normal"/>
        <w:shd w:val="clear" w:color="auto" w:fill="FFFFFF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является </w:t>
      </w:r>
      <w:r>
        <w:rPr>
          <w:color w:val="000000"/>
          <w:sz w:val="28"/>
          <w:szCs w:val="28"/>
        </w:rPr>
        <w:t>постоянно действующим органом</w:t>
      </w:r>
      <w:r>
        <w:rPr>
          <w:sz w:val="28"/>
          <w:szCs w:val="28"/>
        </w:rPr>
        <w:t xml:space="preserve"> и частью системы управления охраны труда, а также одной из форм участия работников в управлении организацией в области охраны труда. </w:t>
      </w:r>
    </w:p>
    <w:p>
      <w:pPr>
        <w:pStyle w:val="Normal"/>
        <w:shd w:val="clear" w:color="auto" w:fill="FFFFFF"/>
        <w:spacing w:lineRule="auto" w:line="26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своей деятельности руководствуется законами и иными нормативными правовыми актами Российской Федерации в сфере охраны труда, локальными нормативными актами и настоящим Положением.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комиссии</w:t>
      </w:r>
    </w:p>
    <w:p>
      <w:pPr>
        <w:pStyle w:val="ConsPlusNormal1"/>
        <w:widowControl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Разработка на основе предложений членов комиссии программы совместных действий   работодателя или иного уполномоченного органа  реализации программ по обеспечению </w:t>
      </w:r>
      <w:r>
        <w:rPr>
          <w:color w:val="000000"/>
          <w:sz w:val="28"/>
          <w:szCs w:val="28"/>
        </w:rPr>
        <w:t>безопасных условий охраны труда</w:t>
      </w:r>
      <w:r>
        <w:rPr>
          <w:sz w:val="28"/>
          <w:szCs w:val="28"/>
        </w:rPr>
        <w:t xml:space="preserve">, предупреждению производственного травматизма, профессиональных заболеваний и </w:t>
      </w:r>
      <w:r>
        <w:rPr>
          <w:color w:val="000000"/>
          <w:sz w:val="28"/>
          <w:szCs w:val="28"/>
        </w:rPr>
        <w:t>снижение уровня профессиональных рисков повреждения здоровья.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проведения проверок состояния условий и  охраны труда на рабочих местах,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или опасных условиях труда, средствах индивидуальной защиты.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необходимых условий для прохождения работниками обязательного и постоянного обучения по охране труда.</w:t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по результатам обучения проверки знаний требований охраны труда работниками.</w:t>
      </w:r>
    </w:p>
    <w:p>
      <w:pPr>
        <w:pStyle w:val="Formattexttopleveltext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внеочередных проверок знаний требований охраны труда работниками в случаях, установленных нормативными правовыми актами Российской Федерации.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Права комиссии</w:t>
      </w:r>
    </w:p>
    <w:p>
      <w:pPr>
        <w:pStyle w:val="ConsPlusNormal1"/>
        <w:widowControl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возложенных на Комиссию задач, ей предоставляются следующие права: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Принимать решение об оценке знаний по охране труда работников и назначить срок повторной проверки при получении ими неудовлетворительной оценки.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Вносить предложения об отстранении от выполнения должностных обязанностей лиц при неудовлетворительном результате повторной проверки знаний по охране труда.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Проводить внеочередную проверку знаний по охране труда работников в случаях, предусмотренных нормативными актами.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по охране труда</w:t>
      </w:r>
    </w:p>
    <w:p>
      <w:pPr>
        <w:pStyle w:val="ConsPlusNormal1"/>
        <w:widowControl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Руководитель и работники Администрации проходят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Вновь назначенные на должность работники  допускаются к самостоятельной деятельности после их ознакомления  с должностными обязанностями, в том числе по охране труда, с действующими локальными нормативными актами, регламентирующими порядок организации работ по охране труда, условиями труда в структурных подразделениях и иных объектах.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Проверка комиссией знаний по охране труда</w:t>
      </w:r>
    </w:p>
    <w:p>
      <w:pPr>
        <w:pStyle w:val="ConsPlusNormal1"/>
        <w:widowControl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знаний проводится у работников после их обучения с учетом их должностных обязанностей и характера производственной деятельности, а также по тем законодательным, иным нормативным правовым и локальным актам по охране труда, обеспечение и соблюдение требований которых входит в их должностные обязанности.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Первичная проверка знаний законодательных и иных нормативных правовых актов по охране труда у работников проводится при назначении их на должность, не позднее одного месяца после назначения на должность.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Проверку знаний по вопросам охраны труда проходят все работники.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Проверка знаний работников проводится в индивидуальном порядке с учетом программ и инструкций по охране труда.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проверки знаний требований охраны труда работников оформляются протоколом.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Внеочередная проверка знаний требований охраны труда работников независимо от срока проведения предыдущей проверки проводится: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– в части проверки знаний только этих законодательных и нормативных правовых актов;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требованию должностных лиц федеральной инспекции труда, других органов государственного надзора и контроля, а также работодателя при установлении нарушений требований охраны труда и недостаточных знаний требований безопасности и охраны труда;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перерыве в работе в данной должности более одного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Старший инспектор </w:t>
        <w:tab/>
        <w:tab/>
        <w:tab/>
        <w:tab/>
        <w:tab/>
        <w:tab/>
        <w:tab/>
        <w:tab/>
        <w:t xml:space="preserve">  Ерошенко В.А.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>Приложение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№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2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>к постановлению  Администрации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Багаевского  сельского поселения  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 xml:space="preserve">от 18.06. 2021№ 165 </w:t>
      </w:r>
    </w:p>
    <w:p>
      <w:pPr>
        <w:pStyle w:val="Normal"/>
        <w:spacing w:before="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охране труда  и проверки знаний требований охраны труда в Администрации Багаевского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102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3969"/>
        <w:gridCol w:w="5465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Малин Павел Павлович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глава     Администрации Багаевского сельского поселения,  председатель комиссии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Куповцова Оксана Александровна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заместитель главы Администрации Багаевского сельского поселения, заместитель председателя 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3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Бородин Александр Михайлович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главный специалист по ЧС и ПБ, секретарь 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943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bidi="ar-SA"/>
              </w:rPr>
              <w:t>Члены комиссии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4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Бубукина Елена Борисовна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-начальник сектора по социальным и кадровым вопросам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Владимиров Игорь Викторович</w:t>
              <w:tab/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начальник сектора муниципального хозяйства и торговли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Землянская Людмила Алексеевна</w:t>
              <w:tab/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7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Костюк Александр Викторович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-начальник сектора сельского хозяйства, земельных и имущественных отношений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Старший инспектор </w:t>
        <w:tab/>
        <w:tab/>
        <w:tab/>
        <w:tab/>
        <w:tab/>
        <w:tab/>
        <w:tab/>
        <w:tab/>
        <w:t xml:space="preserve">  Ерошенко В.А.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30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a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444a9"/>
    <w:pPr>
      <w:keepNext w:val="true"/>
      <w:keepLines/>
      <w:spacing w:lineRule="auto" w:line="360" w:before="480" w:after="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444a9"/>
    <w:rPr>
      <w:rFonts w:ascii="Arial" w:hAnsi="Arial" w:eastAsia="Times New Roman"/>
      <w:b/>
      <w:bCs/>
      <w:color w:val="365F91"/>
      <w:sz w:val="28"/>
      <w:szCs w:val="28"/>
    </w:rPr>
  </w:style>
  <w:style w:type="character" w:styleId="ConsPlusNormal" w:customStyle="1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a444a9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uiPriority w:val="99"/>
    <w:qFormat/>
    <w:rsid w:val="00a444a9"/>
    <w:pPr>
      <w:widowControl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68536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Formattexttopleveltext" w:customStyle="1">
    <w:name w:val="formattext topleveltext"/>
    <w:basedOn w:val="Normal"/>
    <w:qFormat/>
    <w:rsid w:val="00685369"/>
    <w:pPr>
      <w:spacing w:beforeAutospacing="1" w:afterAutospacing="1"/>
    </w:pPr>
    <w:rPr/>
  </w:style>
  <w:style w:type="paragraph" w:styleId="NormalWeb">
    <w:name w:val="Normal (Web)"/>
    <w:basedOn w:val="Normal"/>
    <w:qFormat/>
    <w:rsid w:val="00ba04e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d6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3FB8-2EF8-4D02-AAE9-C53BC4B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LibreOffice/7.0.3.1$Windows_X86_64 LibreOffice_project/d7547858d014d4cf69878db179d326fc3483e082</Application>
  <Pages>5</Pages>
  <Words>993</Words>
  <Characters>6701</Characters>
  <CharactersWithSpaces>8046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2021-06-08T12:24:00Z</dcterms:created>
  <dc:creator>New</dc:creator>
  <dc:description/>
  <dc:language>ru-RU</dc:language>
  <cp:lastModifiedBy/>
  <cp:lastPrinted>2021-06-21T11:41:00Z</cp:lastPrinted>
  <dcterms:modified xsi:type="dcterms:W3CDTF">2021-12-02T13:32:42Z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