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18" w:rsidRDefault="004411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БАГАЕВСКОГО СЕЛЬСКОГО ПОСЕЛЕНИЯ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Багаевского района</w:t>
      </w:r>
    </w:p>
    <w:p w:rsidR="00A21018" w:rsidRDefault="004411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A21018" w:rsidRDefault="004411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1018" w:rsidRDefault="004411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21.01.2021 </w:t>
      </w:r>
      <w:r>
        <w:rPr>
          <w:rFonts w:ascii="Times New Roman" w:hAnsi="Times New Roman" w:cs="Times New Roman"/>
          <w:b/>
          <w:bCs/>
          <w:sz w:val="26"/>
          <w:szCs w:val="26"/>
        </w:rPr>
        <w:t>№ 9</w:t>
      </w:r>
    </w:p>
    <w:p w:rsidR="00A21018" w:rsidRDefault="004411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ст-ца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Багаевская</w:t>
      </w:r>
    </w:p>
    <w:tbl>
      <w:tblPr>
        <w:tblW w:w="10201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23"/>
        <w:gridCol w:w="278"/>
      </w:tblGrid>
      <w:tr w:rsidR="00A21018">
        <w:trPr>
          <w:trHeight w:val="1277"/>
        </w:trPr>
        <w:tc>
          <w:tcPr>
            <w:tcW w:w="9922" w:type="dxa"/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Багаевского сельского поселения  № 505 от 25.12.2018 года «</w:t>
            </w:r>
            <w:r>
              <w:rPr>
                <w:b/>
                <w:bCs/>
                <w:sz w:val="26"/>
                <w:szCs w:val="26"/>
              </w:rPr>
              <w:t xml:space="preserve">Об </w:t>
            </w:r>
            <w:r>
              <w:rPr>
                <w:b/>
                <w:bCs/>
                <w:sz w:val="26"/>
                <w:szCs w:val="26"/>
              </w:rPr>
              <w:t>утверждении муниципальной  программы «Развитие физической культуры и спорта в Багаевском сельском поселении» на 2019-2030 годы»</w:t>
            </w:r>
          </w:p>
        </w:tc>
        <w:tc>
          <w:tcPr>
            <w:tcW w:w="278" w:type="dxa"/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  <w:rPr>
                <w:sz w:val="26"/>
                <w:szCs w:val="26"/>
              </w:rPr>
            </w:pPr>
          </w:p>
          <w:p w:rsidR="00A21018" w:rsidRDefault="00A21018">
            <w:pPr>
              <w:pStyle w:val="a8"/>
              <w:widowControl w:val="0"/>
              <w:snapToGrid w:val="0"/>
              <w:rPr>
                <w:sz w:val="26"/>
                <w:szCs w:val="26"/>
              </w:rPr>
            </w:pPr>
          </w:p>
          <w:p w:rsidR="00A21018" w:rsidRDefault="00A21018">
            <w:pPr>
              <w:pStyle w:val="a8"/>
              <w:widowControl w:val="0"/>
              <w:snapToGrid w:val="0"/>
              <w:rPr>
                <w:sz w:val="26"/>
                <w:szCs w:val="26"/>
              </w:rPr>
            </w:pPr>
          </w:p>
        </w:tc>
      </w:tr>
    </w:tbl>
    <w:p w:rsidR="00A21018" w:rsidRDefault="004411A2">
      <w:pPr>
        <w:pStyle w:val="a5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п.1 ст.179 Бюджетного Кодекса Российской Федерации Федеральным законом от 06.10.2003 № 131-ФЗ «Об общих пр</w:t>
      </w:r>
      <w:r>
        <w:rPr>
          <w:sz w:val="26"/>
          <w:szCs w:val="26"/>
        </w:rPr>
        <w:t>инципах организации местного самоуправления в Российской Федерации», постановлением Администрации Багаевского сельского поселения от 28.09.2018 года № 318 «Об утверждении перечня программ Багаевского сельского поселения», постановлением Администрации Багае</w:t>
      </w:r>
      <w:r>
        <w:rPr>
          <w:sz w:val="26"/>
          <w:szCs w:val="26"/>
        </w:rPr>
        <w:t>вского сельского поселения от 08.05.2018 года № 122 «Об утверждении Порядка разработки, реализации и оценки эффективности программ Багаевского</w:t>
      </w:r>
      <w:proofErr w:type="gramEnd"/>
      <w:r>
        <w:rPr>
          <w:sz w:val="26"/>
          <w:szCs w:val="26"/>
        </w:rPr>
        <w:t xml:space="preserve"> сельского поселения»</w:t>
      </w:r>
      <w:r>
        <w:rPr>
          <w:b/>
          <w:sz w:val="26"/>
          <w:szCs w:val="26"/>
        </w:rPr>
        <w:t xml:space="preserve"> постановляет:</w:t>
      </w:r>
    </w:p>
    <w:p w:rsidR="00A21018" w:rsidRDefault="00441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1.Внести изменения в постановление Администрации Багаевского сельского поселен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hAnsi="Times New Roman" w:cs="Times New Roman"/>
          <w:sz w:val="26"/>
          <w:szCs w:val="26"/>
        </w:rPr>
        <w:t>№ 505 от 25.12.2018 года «</w:t>
      </w:r>
      <w:r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«Развитие физической культуры и спорта  в Багаевском сельском поселении на 2019-2030 годы.</w:t>
      </w:r>
    </w:p>
    <w:p w:rsidR="00A21018" w:rsidRDefault="004411A2">
      <w:pPr>
        <w:pStyle w:val="a5"/>
        <w:spacing w:after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В п</w:t>
      </w:r>
      <w:r>
        <w:rPr>
          <w:bCs/>
          <w:sz w:val="26"/>
          <w:szCs w:val="26"/>
        </w:rPr>
        <w:t>аспорте муниципальной программы</w:t>
      </w:r>
      <w:r>
        <w:rPr>
          <w:color w:val="000000"/>
          <w:spacing w:val="-3"/>
          <w:sz w:val="26"/>
          <w:szCs w:val="26"/>
        </w:rPr>
        <w:t xml:space="preserve"> «Развитие физической </w:t>
      </w:r>
      <w:r>
        <w:rPr>
          <w:color w:val="000000"/>
          <w:spacing w:val="-1"/>
          <w:sz w:val="26"/>
          <w:szCs w:val="26"/>
        </w:rPr>
        <w:t xml:space="preserve">культуры и спорта в Багаевском </w:t>
      </w:r>
      <w:r>
        <w:rPr>
          <w:sz w:val="26"/>
          <w:szCs w:val="26"/>
        </w:rPr>
        <w:t>сельском поселении</w:t>
      </w:r>
      <w:r>
        <w:rPr>
          <w:bCs/>
          <w:sz w:val="26"/>
          <w:szCs w:val="26"/>
        </w:rPr>
        <w:t xml:space="preserve">» в разделе </w:t>
      </w:r>
      <w:r>
        <w:rPr>
          <w:color w:val="000000"/>
          <w:spacing w:val="-3"/>
          <w:sz w:val="26"/>
          <w:szCs w:val="26"/>
        </w:rPr>
        <w:t>«</w:t>
      </w:r>
      <w:r>
        <w:rPr>
          <w:sz w:val="26"/>
          <w:szCs w:val="26"/>
        </w:rPr>
        <w:t>Ресурсное обеспечение муниципальной программы Багаевского сельского поселения</w:t>
      </w:r>
      <w:r>
        <w:rPr>
          <w:bCs/>
          <w:sz w:val="26"/>
          <w:szCs w:val="26"/>
        </w:rPr>
        <w:t xml:space="preserve">» в 2020 году цифры </w:t>
      </w:r>
      <w:r>
        <w:rPr>
          <w:color w:val="000000"/>
          <w:spacing w:val="-3"/>
          <w:sz w:val="26"/>
          <w:szCs w:val="26"/>
        </w:rPr>
        <w:t>«300,0</w:t>
      </w:r>
      <w:r>
        <w:rPr>
          <w:bCs/>
          <w:sz w:val="26"/>
          <w:szCs w:val="26"/>
        </w:rPr>
        <w:t xml:space="preserve"> тыс. руб.» за</w:t>
      </w:r>
      <w:r>
        <w:rPr>
          <w:sz w:val="26"/>
          <w:szCs w:val="26"/>
        </w:rPr>
        <w:t xml:space="preserve">менить цифрами </w:t>
      </w:r>
      <w:r>
        <w:rPr>
          <w:bCs/>
          <w:sz w:val="26"/>
          <w:szCs w:val="26"/>
        </w:rPr>
        <w:t xml:space="preserve">«4 339,7 тыс. рублей», </w:t>
      </w:r>
      <w:r>
        <w:rPr>
          <w:color w:val="000000"/>
          <w:sz w:val="26"/>
          <w:szCs w:val="26"/>
        </w:rPr>
        <w:t>п</w:t>
      </w:r>
      <w:r>
        <w:rPr>
          <w:bCs/>
          <w:sz w:val="26"/>
          <w:szCs w:val="26"/>
        </w:rPr>
        <w:t>аспорте муниципальной подпрограммы</w:t>
      </w:r>
      <w:r>
        <w:rPr>
          <w:color w:val="000000"/>
          <w:spacing w:val="-3"/>
          <w:sz w:val="26"/>
          <w:szCs w:val="26"/>
        </w:rPr>
        <w:t xml:space="preserve"> «Развитие инфраструктуры спорта </w:t>
      </w:r>
      <w:r>
        <w:rPr>
          <w:color w:val="000000"/>
          <w:spacing w:val="-1"/>
          <w:sz w:val="26"/>
          <w:szCs w:val="26"/>
        </w:rPr>
        <w:t xml:space="preserve">в </w:t>
      </w:r>
      <w:r>
        <w:rPr>
          <w:color w:val="000000"/>
          <w:spacing w:val="-1"/>
          <w:sz w:val="26"/>
          <w:szCs w:val="26"/>
        </w:rPr>
        <w:t xml:space="preserve">Багаевском </w:t>
      </w:r>
      <w:r>
        <w:rPr>
          <w:sz w:val="26"/>
          <w:szCs w:val="26"/>
        </w:rPr>
        <w:t>сельском поселении</w:t>
      </w:r>
      <w:r>
        <w:rPr>
          <w:bCs/>
          <w:sz w:val="26"/>
          <w:szCs w:val="26"/>
        </w:rPr>
        <w:t xml:space="preserve">» в разделе </w:t>
      </w:r>
      <w:r>
        <w:rPr>
          <w:color w:val="000000"/>
          <w:spacing w:val="-3"/>
          <w:sz w:val="26"/>
          <w:szCs w:val="26"/>
        </w:rPr>
        <w:t>«</w:t>
      </w:r>
      <w:r>
        <w:rPr>
          <w:sz w:val="26"/>
          <w:szCs w:val="26"/>
        </w:rPr>
        <w:t>Ресурсное обеспечение муниципальной подпрограммы Багаевского сельского поселения</w:t>
      </w:r>
      <w:r>
        <w:rPr>
          <w:bCs/>
          <w:sz w:val="26"/>
          <w:szCs w:val="26"/>
        </w:rPr>
        <w:t xml:space="preserve">» в 2020 году цифры </w:t>
      </w:r>
      <w:r>
        <w:rPr>
          <w:color w:val="000000"/>
          <w:spacing w:val="-3"/>
          <w:sz w:val="26"/>
          <w:szCs w:val="26"/>
        </w:rPr>
        <w:t>«300,0</w:t>
      </w:r>
      <w:r>
        <w:rPr>
          <w:bCs/>
          <w:sz w:val="26"/>
          <w:szCs w:val="26"/>
        </w:rPr>
        <w:t xml:space="preserve"> тыс</w:t>
      </w:r>
      <w:proofErr w:type="gramEnd"/>
      <w:r>
        <w:rPr>
          <w:bCs/>
          <w:sz w:val="26"/>
          <w:szCs w:val="26"/>
        </w:rPr>
        <w:t>. руб.» за</w:t>
      </w:r>
      <w:r>
        <w:rPr>
          <w:sz w:val="26"/>
          <w:szCs w:val="26"/>
        </w:rPr>
        <w:t xml:space="preserve">менить цифрами </w:t>
      </w:r>
      <w:r>
        <w:rPr>
          <w:bCs/>
          <w:sz w:val="26"/>
          <w:szCs w:val="26"/>
        </w:rPr>
        <w:t>«4 339,7 тыс. рублей».</w:t>
      </w:r>
    </w:p>
    <w:p w:rsidR="00A21018" w:rsidRDefault="004411A2">
      <w:pPr>
        <w:pStyle w:val="a5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1.2. Приложения 2,3,4 к муниципальной программе от 25.12</w:t>
      </w:r>
      <w:r>
        <w:rPr>
          <w:bCs/>
          <w:sz w:val="26"/>
          <w:szCs w:val="26"/>
        </w:rPr>
        <w:t xml:space="preserve">.2018 года №505 </w:t>
      </w:r>
      <w:r>
        <w:rPr>
          <w:color w:val="000000"/>
          <w:spacing w:val="-3"/>
          <w:sz w:val="26"/>
          <w:szCs w:val="26"/>
        </w:rPr>
        <w:t xml:space="preserve">«Развитие физической </w:t>
      </w:r>
      <w:r>
        <w:rPr>
          <w:color w:val="000000"/>
          <w:spacing w:val="-1"/>
          <w:sz w:val="26"/>
          <w:szCs w:val="26"/>
        </w:rPr>
        <w:t xml:space="preserve">культуры и спорта в Багаевском </w:t>
      </w:r>
      <w:r>
        <w:rPr>
          <w:sz w:val="26"/>
          <w:szCs w:val="26"/>
        </w:rPr>
        <w:t>сельском поселении</w:t>
      </w:r>
      <w:r>
        <w:rPr>
          <w:bCs/>
          <w:sz w:val="26"/>
          <w:szCs w:val="26"/>
        </w:rPr>
        <w:t>» на 2019-2030 годы читать в новой редакции.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Паспорт муниципальной программы и приложение к постановлению читать в новой редакции.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</w:p>
    <w:p w:rsidR="00A21018" w:rsidRDefault="00441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 и подлежит обнародованию и размещению на официальном сайте Администрации Багаевског</w:t>
      </w:r>
      <w:r>
        <w:rPr>
          <w:rFonts w:ascii="Times New Roman" w:hAnsi="Times New Roman" w:cs="Times New Roman"/>
          <w:sz w:val="26"/>
          <w:szCs w:val="26"/>
        </w:rPr>
        <w:t xml:space="preserve">о  сельского  поселения                                                                                                                               </w:t>
      </w:r>
    </w:p>
    <w:p w:rsidR="00A21018" w:rsidRDefault="00441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возложить </w:t>
      </w:r>
      <w:r>
        <w:rPr>
          <w:rFonts w:ascii="Times New Roman" w:hAnsi="Times New Roman" w:cs="Times New Roman"/>
          <w:color w:val="000000"/>
          <w:sz w:val="26"/>
          <w:szCs w:val="26"/>
        </w:rPr>
        <w:t>на начальника сектора по социальным и кадр</w:t>
      </w:r>
      <w:r>
        <w:rPr>
          <w:rFonts w:ascii="Times New Roman" w:hAnsi="Times New Roman" w:cs="Times New Roman"/>
          <w:color w:val="000000"/>
          <w:sz w:val="26"/>
          <w:szCs w:val="26"/>
        </w:rPr>
        <w:t>овым вопросам Администрации Багаевского сельского поселения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Бубукина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Е.Б.)</w:t>
      </w:r>
    </w:p>
    <w:p w:rsidR="00A21018" w:rsidRDefault="00A2101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1018" w:rsidRDefault="004411A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Администрации </w:t>
      </w:r>
    </w:p>
    <w:p w:rsidR="00A21018" w:rsidRDefault="004411A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Багаевского сельского поселения                                                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Куповцова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1018" w:rsidRDefault="004411A2">
      <w:pPr>
        <w:spacing w:before="24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 вносит:</w:t>
      </w:r>
    </w:p>
    <w:p w:rsidR="00A21018" w:rsidRDefault="004411A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Сектор по социальным и кадровым воп</w:t>
      </w:r>
      <w:r>
        <w:rPr>
          <w:rFonts w:ascii="Times New Roman" w:hAnsi="Times New Roman" w:cs="Times New Roman"/>
          <w:sz w:val="20"/>
        </w:rPr>
        <w:t xml:space="preserve">росам Администрации Багаевского сельского  </w:t>
      </w:r>
    </w:p>
    <w:p w:rsidR="00A21018" w:rsidRDefault="00A21018">
      <w:pPr>
        <w:spacing w:after="0"/>
        <w:rPr>
          <w:rFonts w:ascii="Times New Roman" w:hAnsi="Times New Roman" w:cs="Times New Roman"/>
          <w:sz w:val="20"/>
        </w:rPr>
      </w:pPr>
    </w:p>
    <w:p w:rsidR="00A21018" w:rsidRDefault="00A21018">
      <w:pPr>
        <w:jc w:val="right"/>
        <w:rPr>
          <w:sz w:val="28"/>
          <w:szCs w:val="28"/>
        </w:rPr>
      </w:pP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Багаевского сельского поселения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от 21.01.2021 года №9        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«Развитие физической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культуры и спорта 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 Багаевском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поселении»</w:t>
      </w:r>
    </w:p>
    <w:p w:rsidR="00A21018" w:rsidRDefault="004411A2">
      <w:pPr>
        <w:pStyle w:val="a5"/>
        <w:spacing w:after="0"/>
        <w:jc w:val="center"/>
        <w:rPr>
          <w:b/>
          <w:color w:val="000000"/>
          <w:spacing w:val="-3"/>
        </w:rPr>
      </w:pPr>
      <w:r>
        <w:rPr>
          <w:b/>
          <w:bCs/>
        </w:rPr>
        <w:t>1. Паспорт муниципальной программы</w:t>
      </w:r>
      <w:r>
        <w:rPr>
          <w:b/>
          <w:color w:val="000000"/>
          <w:spacing w:val="-3"/>
        </w:rPr>
        <w:t xml:space="preserve"> </w:t>
      </w:r>
    </w:p>
    <w:p w:rsidR="00A21018" w:rsidRDefault="004411A2">
      <w:pPr>
        <w:pStyle w:val="a5"/>
        <w:spacing w:after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3"/>
        </w:rPr>
        <w:t xml:space="preserve">«Развитие физической </w:t>
      </w:r>
      <w:r>
        <w:rPr>
          <w:b/>
          <w:color w:val="000000"/>
          <w:spacing w:val="-1"/>
        </w:rPr>
        <w:t xml:space="preserve">культуры и спорта </w:t>
      </w:r>
    </w:p>
    <w:p w:rsidR="00A21018" w:rsidRDefault="004411A2">
      <w:pPr>
        <w:pStyle w:val="a5"/>
        <w:spacing w:after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в Багаевском </w:t>
      </w:r>
      <w:r>
        <w:rPr>
          <w:b/>
        </w:rPr>
        <w:t>сельском поселении</w:t>
      </w:r>
      <w:r>
        <w:rPr>
          <w:b/>
          <w:bCs/>
        </w:rPr>
        <w:t>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0"/>
        <w:gridCol w:w="4923"/>
      </w:tblGrid>
      <w:tr w:rsidR="00A21018">
        <w:trPr>
          <w:trHeight w:val="75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Багаевского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pStyle w:val="a5"/>
              <w:widowControl w:val="0"/>
              <w:snapToGrid w:val="0"/>
              <w:spacing w:after="0"/>
              <w:jc w:val="both"/>
            </w:pPr>
            <w:r>
              <w:rPr>
                <w:bCs/>
              </w:rPr>
              <w:t>«Развитие физической культуры и спорта  в Багаевском сельском  поселении»  на 2019-2030 годы»</w:t>
            </w:r>
          </w:p>
        </w:tc>
      </w:tr>
      <w:tr w:rsidR="00A21018">
        <w:trPr>
          <w:trHeight w:val="90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Багаевского сельского поселения</w:t>
            </w:r>
          </w:p>
        </w:tc>
      </w:tr>
      <w:tr w:rsidR="00A21018">
        <w:trPr>
          <w:trHeight w:val="866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 «Развитие инфраструктуры спорта в Багаевском сельском поселении»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«Развитие физической культуры и спорта»</w:t>
            </w:r>
          </w:p>
        </w:tc>
      </w:tr>
      <w:tr w:rsidR="00A21018">
        <w:trPr>
          <w:trHeight w:val="90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21018">
        <w:trPr>
          <w:trHeight w:val="90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сельского поселения путём популяризации массового спорта, приобщения  различных возрастных групп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занятием физической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льтурой и спортом</w:t>
            </w:r>
          </w:p>
        </w:tc>
      </w:tr>
      <w:tr w:rsidR="00A21018">
        <w:trPr>
          <w:trHeight w:val="90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Привлечение к занятиям физической культурой и спортом максимального количества граждан Багаевского сельского поселения, пропаганда здорового образа жизни.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овлечение нас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еления в занятия физической культурой и массовым спортом и приобщение их к здоровому образу жизни;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активного досуга и укрепления здоровья населения средствами физической культуры и спорта.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4.Расширение оздоровительной  и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 с детьми, подростками и молодёжью.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 и проведение оздоровительной кампании в летнее время для детей и подростков.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Устойчивое финансовое обеспечение физической  культуры и спорта в сельском поселении.</w:t>
            </w:r>
          </w:p>
        </w:tc>
      </w:tr>
      <w:tr w:rsidR="00A21018">
        <w:trPr>
          <w:trHeight w:val="90"/>
        </w:trPr>
        <w:tc>
          <w:tcPr>
            <w:tcW w:w="4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Багаевского сельского поселения  </w:t>
            </w:r>
          </w:p>
        </w:tc>
        <w:tc>
          <w:tcPr>
            <w:tcW w:w="4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2030 г.</w:t>
            </w:r>
          </w:p>
        </w:tc>
      </w:tr>
      <w:tr w:rsidR="00A21018">
        <w:trPr>
          <w:trHeight w:val="195"/>
        </w:trPr>
        <w:tc>
          <w:tcPr>
            <w:tcW w:w="487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поселения: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 – 413,0 тыс. руб.;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 – 4339,7 тыс. руб.;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 – 300.0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-2023г.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-2024г.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-2025г.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-2026г.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-2027г.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-2028г.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-2029г. - 300,0 тыс. руб.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-2030г. - 300,0 тыс. руб.</w:t>
            </w:r>
          </w:p>
        </w:tc>
      </w:tr>
      <w:tr w:rsidR="00A21018">
        <w:trPr>
          <w:trHeight w:val="195"/>
        </w:trPr>
        <w:tc>
          <w:tcPr>
            <w:tcW w:w="487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Ожидаемые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муниципальной программы Багаевского сельского поселения</w:t>
            </w:r>
          </w:p>
        </w:tc>
        <w:tc>
          <w:tcPr>
            <w:tcW w:w="490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следующих показателей: 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детей и подростков, привлечённых к занятиям физической культурой и спортом;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граждан, занимающихся  физической культурой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спортивных мероприятий;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участников спортивных мероприятий.</w:t>
            </w:r>
          </w:p>
        </w:tc>
      </w:tr>
    </w:tbl>
    <w:p w:rsidR="00A21018" w:rsidRDefault="00A21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18" w:rsidRDefault="004411A2">
      <w:pPr>
        <w:pStyle w:val="a5"/>
        <w:snapToGrid w:val="0"/>
        <w:spacing w:after="0"/>
        <w:jc w:val="center"/>
      </w:pPr>
      <w:r>
        <w:rPr>
          <w:b/>
          <w:bCs/>
        </w:rPr>
        <w:t>2.Характеристика сферы реализации программы</w:t>
      </w:r>
    </w:p>
    <w:p w:rsidR="00A21018" w:rsidRDefault="004411A2">
      <w:pPr>
        <w:pStyle w:val="a5"/>
        <w:snapToGrid w:val="0"/>
        <w:spacing w:after="0"/>
        <w:jc w:val="both"/>
      </w:pPr>
      <w:r>
        <w:tab/>
      </w:r>
      <w:proofErr w:type="gramStart"/>
      <w:r>
        <w:t xml:space="preserve">Муниципальная программа </w:t>
      </w:r>
      <w:r>
        <w:rPr>
          <w:bCs/>
        </w:rPr>
        <w:t>«Развитие физической культуры и спорта  в Багаевском сельском поселении»</w:t>
      </w:r>
      <w:r>
        <w:t>, разработана на основании</w:t>
      </w:r>
      <w:r>
        <w:t xml:space="preserve">   Федерального закона от 06.10.2003 года № 131-ФЗ «Об общих принципах организации местного самоуправления в Российской Федерации», Федерального закона от 04.12.2007 года № 329-ФЗ «О физической культуре и спорте в Российской Федерации», а также  в целях ук</w:t>
      </w:r>
      <w:r>
        <w:t>репления и сохранения здоровья граждан, решения вопроса об организации досуга, профилактики негативных явлений</w:t>
      </w:r>
      <w:proofErr w:type="gramEnd"/>
      <w:r>
        <w:t xml:space="preserve"> среди детей и подростков, обеспечения доступности занятий физической культурой и спортом для всех слоев населения, развития массовых видов спорта</w:t>
      </w:r>
      <w:r>
        <w:t>.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культуры и спорта  в Багаевском сельском поселении»  </w:t>
      </w:r>
      <w:r>
        <w:rPr>
          <w:rFonts w:ascii="Times New Roman" w:hAnsi="Times New Roman" w:cs="Times New Roman"/>
          <w:sz w:val="24"/>
          <w:szCs w:val="24"/>
        </w:rPr>
        <w:t>является организационной основой политики в области физической культуры и спорта. Снижение объемов двигательной активности, информационные перегрузки и уве</w:t>
      </w:r>
      <w:r>
        <w:rPr>
          <w:rFonts w:ascii="Times New Roman" w:hAnsi="Times New Roman" w:cs="Times New Roman"/>
          <w:sz w:val="24"/>
          <w:szCs w:val="24"/>
        </w:rPr>
        <w:t xml:space="preserve">личение нервно-психической напряженности, характерные для современного общества, приводят к значительным нарушениям нормального функционирования физиологических систем организма. 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основе муниципальной долгосрочной целевой программы лежит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самообр</w:t>
      </w:r>
      <w:r>
        <w:rPr>
          <w:rFonts w:ascii="Times New Roman" w:hAnsi="Times New Roman" w:cs="Times New Roman"/>
          <w:sz w:val="24"/>
          <w:szCs w:val="24"/>
        </w:rPr>
        <w:t>азующего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и спортом с целью сохранения и укрепления здоровья. </w:t>
      </w:r>
    </w:p>
    <w:p w:rsidR="00A21018" w:rsidRDefault="004411A2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>3. Цели, задачи и показатели (индикаторы), основные ожидаемые конечные результаты; сроки и этапы реализации программы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целями и задачами муниципальной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культуры и спорта  в Багаевском сельском поселении»  </w:t>
      </w:r>
      <w:r>
        <w:rPr>
          <w:rFonts w:ascii="Times New Roman" w:hAnsi="Times New Roman" w:cs="Times New Roman"/>
          <w:sz w:val="24"/>
          <w:szCs w:val="24"/>
        </w:rPr>
        <w:t>является создание условий для укрепления здоровья населения сельского поселения путём популяризации массового спорта, приобщения  различных возрастных групп населения к занятием физи</w:t>
      </w:r>
      <w:r>
        <w:rPr>
          <w:rFonts w:ascii="Times New Roman" w:hAnsi="Times New Roman" w:cs="Times New Roman"/>
          <w:sz w:val="24"/>
          <w:szCs w:val="24"/>
        </w:rPr>
        <w:t>ческой культурой и спортом, повышение  интереса различных категорий граждан к занятиям физической культурой и спортом, формирование здорового образа жизни, улучшение качества  процесса оздоровления и физического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воспитания  населения сельского поселения, </w:t>
      </w:r>
      <w:r>
        <w:rPr>
          <w:rFonts w:ascii="Times New Roman" w:hAnsi="Times New Roman" w:cs="Times New Roman"/>
          <w:sz w:val="24"/>
          <w:szCs w:val="24"/>
        </w:rPr>
        <w:t>создание условий для активного досуга и укрепления здоровья населения средствами физической культуры и спорта, расширение оздоровительной  и профилактической работы с детьми, подростками и молодёжью, организация  и проведение оздоровительной кампании в лет</w:t>
      </w:r>
      <w:r>
        <w:rPr>
          <w:rFonts w:ascii="Times New Roman" w:hAnsi="Times New Roman" w:cs="Times New Roman"/>
          <w:sz w:val="24"/>
          <w:szCs w:val="24"/>
        </w:rPr>
        <w:t>нее время для детей и подростков, устойчивое финансовое обеспечение физической  культуры и спорта в сельском поселении.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4.Характеристика основных мероприятий 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Для достижения намеченной цели в рамках данной программы предусматривается реализация с</w:t>
      </w:r>
      <w:r>
        <w:rPr>
          <w:rFonts w:ascii="Times New Roman" w:hAnsi="Times New Roman" w:cs="Times New Roman"/>
          <w:kern w:val="2"/>
          <w:sz w:val="24"/>
          <w:szCs w:val="24"/>
        </w:rPr>
        <w:t>ледующих основных мероприятий: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Основное мероприятие 1.1 «Физическое воспитание населения Багаевского сельского поселения и обеспечение организации и проведения физкультурных и массовых спортивных мероприятий: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Реализацию календарного плана официальных </w:t>
      </w:r>
      <w:r>
        <w:rPr>
          <w:rFonts w:ascii="Times New Roman" w:hAnsi="Times New Roman" w:cs="Times New Roman"/>
          <w:kern w:val="2"/>
          <w:sz w:val="24"/>
          <w:szCs w:val="24"/>
        </w:rPr>
        <w:t>физкультурных и спортивных мероприятий Багаевского сельского поселения, в том числе: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комплексные мероприятия среди разных групп и слоев населения Багаевского сельского поселения мероприятия по информационному обеспечению физкультурных и спортивных мероприя</w:t>
      </w:r>
      <w:r>
        <w:rPr>
          <w:rFonts w:ascii="Times New Roman" w:hAnsi="Times New Roman" w:cs="Times New Roman"/>
          <w:kern w:val="2"/>
          <w:sz w:val="24"/>
          <w:szCs w:val="24"/>
        </w:rPr>
        <w:t>тий, в том числе через средства массовой информации и рекламные носители (изготовление и размещение растяжек, баннеров и т.д.);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содействие в материально-техническом обеспечении,  наградной атрибутикой (кубки, медали, дипломами, призы и другие награды) побе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дителей и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призёров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физкультурных и спортивных мероприятий, в том числе среди инвалидов.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Взаимодействие с организациями, осуществляющими деятельность в области физической культуры и спорта: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повышение доступности спортивных объектов для занятий физической ку</w:t>
      </w:r>
      <w:r>
        <w:rPr>
          <w:rFonts w:ascii="Times New Roman" w:hAnsi="Times New Roman" w:cs="Times New Roman"/>
          <w:kern w:val="2"/>
          <w:sz w:val="24"/>
          <w:szCs w:val="24"/>
        </w:rPr>
        <w:t>льтурой и спортом лиц с ограниченными возможностями;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совершенствование календарного плана физкультурных мероприятий и спортивных мероприятий Багаевского сельского поселения путем включения дополнительных физкультурных и спортивных мероприятий среди учащихс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я и студентов;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проведение мероприятий по популяризации спорта среди населения;</w:t>
      </w:r>
    </w:p>
    <w:p w:rsidR="00A21018" w:rsidRDefault="004411A2">
      <w:pPr>
        <w:tabs>
          <w:tab w:val="left" w:pos="2690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5. Информация по ресурсному обеспечению программы</w:t>
      </w:r>
    </w:p>
    <w:p w:rsidR="00A21018" w:rsidRDefault="00441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Общий объем финансирования под</w:t>
      </w:r>
      <w:r>
        <w:rPr>
          <w:rFonts w:ascii="Times New Roman" w:hAnsi="Times New Roman" w:cs="Times New Roman"/>
          <w:kern w:val="2"/>
          <w:sz w:val="24"/>
          <w:szCs w:val="24"/>
        </w:rPr>
        <w:t>программы – 7752,7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br/>
        <w:t>в том числе по годам:</w:t>
      </w:r>
    </w:p>
    <w:p w:rsidR="00A21018" w:rsidRDefault="004411A2">
      <w:pPr>
        <w:pStyle w:val="a9"/>
        <w:jc w:val="both"/>
      </w:pPr>
      <w:r>
        <w:t>в 2019 г. – 413,0 тыс. руб.;</w:t>
      </w:r>
    </w:p>
    <w:p w:rsidR="00A21018" w:rsidRDefault="004411A2">
      <w:pPr>
        <w:pStyle w:val="a9"/>
        <w:jc w:val="both"/>
      </w:pPr>
      <w:r>
        <w:t>в 2020 г. – 4</w:t>
      </w:r>
      <w:r>
        <w:t>339,7 тыс. руб.;</w:t>
      </w:r>
    </w:p>
    <w:p w:rsidR="00A21018" w:rsidRDefault="004411A2">
      <w:pPr>
        <w:pStyle w:val="a9"/>
        <w:jc w:val="both"/>
      </w:pPr>
      <w:r>
        <w:t>в 2021 г.-  300.0 тыс. руб.;</w:t>
      </w:r>
    </w:p>
    <w:p w:rsidR="00A21018" w:rsidRDefault="004411A2">
      <w:pPr>
        <w:pStyle w:val="a9"/>
        <w:jc w:val="both"/>
      </w:pPr>
      <w:r>
        <w:t>в 2022 г. – 300.0 тыс. руб.;</w:t>
      </w:r>
    </w:p>
    <w:p w:rsidR="00A21018" w:rsidRDefault="004411A2">
      <w:pPr>
        <w:pStyle w:val="a9"/>
        <w:jc w:val="both"/>
      </w:pPr>
      <w:r>
        <w:t>в 2023 г. – 300.0 тыс. руб.;</w:t>
      </w:r>
    </w:p>
    <w:p w:rsidR="00A21018" w:rsidRDefault="004411A2">
      <w:pPr>
        <w:pStyle w:val="a9"/>
        <w:jc w:val="both"/>
      </w:pPr>
      <w:r>
        <w:t>в 2024 г. – 300,0 тыс. руб.;</w:t>
      </w:r>
    </w:p>
    <w:p w:rsidR="00A21018" w:rsidRDefault="004411A2">
      <w:pPr>
        <w:pStyle w:val="a9"/>
        <w:jc w:val="both"/>
      </w:pPr>
      <w:r>
        <w:t>в 2025 г. – 300.0 тыс. руб.;</w:t>
      </w:r>
    </w:p>
    <w:p w:rsidR="00A21018" w:rsidRDefault="004411A2">
      <w:pPr>
        <w:pStyle w:val="a9"/>
        <w:jc w:val="both"/>
      </w:pPr>
      <w:r>
        <w:t>в 2026 г. – 300.0 тыс. руб.;</w:t>
      </w:r>
    </w:p>
    <w:p w:rsidR="00A21018" w:rsidRDefault="004411A2">
      <w:pPr>
        <w:pStyle w:val="a9"/>
        <w:jc w:val="both"/>
      </w:pPr>
      <w:r>
        <w:t>в 2027 г. – 300.0 тыс. руб.;</w:t>
      </w:r>
    </w:p>
    <w:p w:rsidR="00A21018" w:rsidRDefault="004411A2">
      <w:pPr>
        <w:pStyle w:val="a9"/>
        <w:jc w:val="both"/>
      </w:pPr>
      <w:r>
        <w:rPr>
          <w:kern w:val="2"/>
        </w:rPr>
        <w:t xml:space="preserve">в 2028 г. – </w:t>
      </w:r>
      <w:r>
        <w:t>300.0 тыс. руб.;</w:t>
      </w:r>
    </w:p>
    <w:p w:rsidR="00A21018" w:rsidRDefault="004411A2">
      <w:pPr>
        <w:pStyle w:val="a9"/>
        <w:jc w:val="both"/>
      </w:pPr>
      <w:r>
        <w:rPr>
          <w:kern w:val="2"/>
        </w:rPr>
        <w:t xml:space="preserve">в 2029 г. – </w:t>
      </w:r>
      <w:r>
        <w:t>300.0 тыс. руб.;</w:t>
      </w:r>
    </w:p>
    <w:p w:rsidR="00A21018" w:rsidRDefault="004411A2">
      <w:pPr>
        <w:pStyle w:val="a9"/>
        <w:jc w:val="both"/>
        <w:rPr>
          <w:b/>
        </w:rPr>
      </w:pPr>
      <w:r>
        <w:rPr>
          <w:kern w:val="2"/>
        </w:rPr>
        <w:t xml:space="preserve">в 2030 г. – </w:t>
      </w:r>
      <w:r>
        <w:t>300.0 тыс. руб.;</w:t>
      </w:r>
    </w:p>
    <w:p w:rsidR="00A21018" w:rsidRDefault="004411A2">
      <w:pPr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Методика оценки эффективности муниципальной 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Оценка планируемой эффективности муниципальной программы проводится Администрацией Багаевского сельского поселения в целях определения </w:t>
      </w:r>
      <w:r>
        <w:rPr>
          <w:rFonts w:ascii="Times New Roman" w:hAnsi="Times New Roman" w:cs="Times New Roman"/>
          <w:kern w:val="2"/>
          <w:sz w:val="24"/>
          <w:szCs w:val="24"/>
        </w:rPr>
        <w:t>планируемого вклада результатов муниципальной  программы в социально-экономическое развитие Багаевского сельского поселения.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</w:t>
      </w:r>
      <w:r>
        <w:rPr>
          <w:rFonts w:ascii="Times New Roman" w:hAnsi="Times New Roman" w:cs="Times New Roman"/>
          <w:kern w:val="2"/>
          <w:sz w:val="24"/>
          <w:szCs w:val="24"/>
        </w:rPr>
        <w:t>х на период ее реализации целевых индикаторов и показателей муниципальной программы, а также мероприятий в установленные сроки.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качестве основных критериев планируемой эффективности реализации муниципальной программы, требования к которым определяются в </w:t>
      </w:r>
      <w:r>
        <w:rPr>
          <w:rFonts w:ascii="Times New Roman" w:hAnsi="Times New Roman" w:cs="Times New Roman"/>
          <w:kern w:val="2"/>
          <w:sz w:val="24"/>
          <w:szCs w:val="24"/>
        </w:rPr>
        <w:t>соответствии с методическими рекомендациями, применяются: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критерии экономической эффективности, учитывающие оценку вклада муниципальной программы в экономическое развитие Багаевского сельского поселения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 xml:space="preserve">,. </w:t>
      </w:r>
      <w:proofErr w:type="gramEnd"/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критерии социальной эффективности, учитывающие ожи</w:t>
      </w:r>
      <w:r>
        <w:rPr>
          <w:rFonts w:ascii="Times New Roman" w:hAnsi="Times New Roman" w:cs="Times New Roman"/>
          <w:kern w:val="2"/>
          <w:sz w:val="24"/>
          <w:szCs w:val="24"/>
        </w:rPr>
        <w:t>даемый вклад реализации муниципальной  программы в социальное развитие, показатели которого не могут быть выражены в стоимостной оценке;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критерии бюджетной эффективности, учитывающие необходимость достижения заданных результатов с использованием наименьшег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о объема средств или достижения </w:t>
      </w: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наилучшего результата с использованием определенного муниципальной  программой объема средств.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Методика оценки эффективности муниципальной программы включает проведение оценок: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степени соответствия запланированному уровню за</w:t>
      </w:r>
      <w:r>
        <w:rPr>
          <w:rFonts w:ascii="Times New Roman" w:hAnsi="Times New Roman" w:cs="Times New Roman"/>
          <w:kern w:val="2"/>
          <w:sz w:val="24"/>
          <w:szCs w:val="24"/>
        </w:rPr>
        <w:t>трат и эффективности использования средств бюджета поселения;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Методика оценки эффективности муниципальной программы также включает требования к анали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зу эффективности реализации государственной программы,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производится по итогам количественной оценки эффективности.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Оценка степени достижения целей и решения задач подпрограмм и государственной программы в целом.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Оценка степени достижения целей и р</w:t>
      </w:r>
      <w:r>
        <w:rPr>
          <w:rFonts w:ascii="Times New Roman" w:hAnsi="Times New Roman" w:cs="Times New Roman"/>
          <w:kern w:val="2"/>
          <w:sz w:val="24"/>
          <w:szCs w:val="24"/>
        </w:rPr>
        <w:t>ешения задач муниципальной программы производится по следующей формуле:</w:t>
      </w:r>
    </w:p>
    <w:p w:rsidR="00A21018" w:rsidRDefault="004411A2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r>
          <m:rPr>
            <m:lit/>
            <m:nor/>
          </m:rPr>
          <w:rPr>
            <w:rFonts w:ascii="Cambria Math" w:hAnsi="Cambria Math"/>
          </w:rPr>
          <m:t>C=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k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nary>
      </m:oMath>
      <w:r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где: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степени достижения цели, решения задачи муниципальной программы;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значение i-го показателя выполнения муниципальной программы, отражающего степен</w:t>
      </w:r>
      <w:r>
        <w:rPr>
          <w:rFonts w:ascii="Times New Roman" w:hAnsi="Times New Roman" w:cs="Times New Roman"/>
          <w:kern w:val="2"/>
          <w:sz w:val="24"/>
          <w:szCs w:val="24"/>
        </w:rPr>
        <w:t>ь достижения цели, решения соответствующей задачи;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количество показателей, характеризующих степень достижения цели, решения задачи муниципальной программы.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Значение показателя, увеличение которого свидетельствует о благоприятных изменениях </w:t>
      </w:r>
      <w:r>
        <w:rPr>
          <w:rFonts w:ascii="Times New Roman" w:hAnsi="Times New Roman" w:cs="Times New Roman"/>
          <w:kern w:val="2"/>
          <w:sz w:val="24"/>
          <w:szCs w:val="24"/>
        </w:rPr>
        <w:t>социально-экономической ситуации, определяется по формуле:</w:t>
      </w:r>
    </w:p>
    <w:p w:rsidR="00A21018" w:rsidRDefault="00A210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S=П</m:t>
                </m:r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П</m:t>
                </m:r>
              </m:e>
              <m:sup>
                <m:r>
                  <w:rPr>
                    <w:rFonts w:ascii="Cambria Math" w:hAnsi="Cambria Math"/>
                  </w:rPr>
                  <m:t>п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100</m:t>
        </m:r>
      </m:oMath>
      <w:r w:rsidR="004411A2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Значение показателя, увеличение которого свидетельствует о неблагоприятных изменениях социально-экономической ситуации, определяется по формуле:</w:t>
      </w:r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S=П</m:t>
                </m:r>
              </m:e>
              <m:sup>
                <m:r>
                  <w:rPr>
                    <w:rFonts w:ascii="Cambria Math" w:hAnsi="Cambria Math"/>
                  </w:rPr>
                  <m:t>п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П</m:t>
                </m:r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100</m:t>
        </m:r>
      </m:oMath>
      <w:r w:rsidR="004411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где: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Пф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фактическое зна</w:t>
      </w:r>
      <w:r>
        <w:rPr>
          <w:rFonts w:ascii="Times New Roman" w:hAnsi="Times New Roman" w:cs="Times New Roman"/>
          <w:kern w:val="2"/>
          <w:sz w:val="24"/>
          <w:szCs w:val="24"/>
        </w:rPr>
        <w:t>чение показателя в отчетном периоде;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планируемое к достижению значение показателя в соответствующем периоде.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100%.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Оценка степени соответствия за</w:t>
      </w:r>
      <w:r>
        <w:rPr>
          <w:rFonts w:ascii="Times New Roman" w:hAnsi="Times New Roman" w:cs="Times New Roman"/>
          <w:kern w:val="2"/>
          <w:sz w:val="24"/>
          <w:szCs w:val="24"/>
        </w:rPr>
        <w:t>планированному уровню затрат и эффективности использования средств бюджета.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Оценка степени соответствия фактических затрат бюджета запланированному уровню производится по </w:t>
      </w:r>
      <w:bookmarkStart w:id="0" w:name="OLE_LINK2"/>
      <w:r>
        <w:rPr>
          <w:rFonts w:ascii="Times New Roman" w:hAnsi="Times New Roman" w:cs="Times New Roman"/>
          <w:kern w:val="2"/>
          <w:sz w:val="24"/>
          <w:szCs w:val="24"/>
        </w:rPr>
        <w:t>следующей формуле:</w:t>
      </w:r>
      <w:bookmarkEnd w:id="0"/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З=Б</m:t>
                </m:r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Б</m:t>
                </m:r>
              </m:e>
              <m:sup>
                <m:r>
                  <w:rPr>
                    <w:rFonts w:ascii="Cambria Math" w:hAnsi="Cambria Math"/>
                  </w:rPr>
                  <m:t>п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100</m:t>
        </m:r>
      </m:oMath>
      <w:r w:rsidR="004411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где: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- оценка степени соответствия фактических затр</w:t>
      </w:r>
      <w:r>
        <w:rPr>
          <w:rFonts w:ascii="Times New Roman" w:hAnsi="Times New Roman" w:cs="Times New Roman"/>
          <w:kern w:val="2"/>
          <w:sz w:val="24"/>
          <w:szCs w:val="24"/>
        </w:rPr>
        <w:t>ат бюджета запланированному уровню в отчетном году;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Бф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фактический объем затрат бюджета в отчетном году;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Бп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планируемый объем затрат  бюджета в соответствии с законом о федеральном бюджете на отчетный год в отчетном году.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Расчет эффективности использов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ания средств бюджета производится по следующей формуле: </w:t>
      </w:r>
    </w:p>
    <w:p w:rsidR="00A21018" w:rsidRDefault="00A2101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Э=С</m:t>
            </m:r>
          </m:num>
          <m:den>
            <m:r>
              <w:rPr>
                <w:rFonts w:ascii="Cambria Math" w:hAnsi="Cambria Math"/>
              </w:rPr>
              <m:t>З</m:t>
            </m:r>
          </m:den>
        </m:f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100</m:t>
        </m:r>
      </m:oMath>
      <w:r w:rsidR="004411A2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где: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Э - оценка эффективности использования средств бюджета;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степени достижения запланированных результатов муниципальной программы;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- оценка степени соответствия фактических </w:t>
      </w:r>
      <w:r>
        <w:rPr>
          <w:rFonts w:ascii="Times New Roman" w:hAnsi="Times New Roman" w:cs="Times New Roman"/>
          <w:kern w:val="2"/>
          <w:sz w:val="24"/>
          <w:szCs w:val="24"/>
        </w:rPr>
        <w:t>затрат бюджета.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В соответствии с предлагаемой методологией может быть произведена оценка степени соответствия запланированному уровню затрат и эффективности использования средств бюджета программ, входящих в состав муниципальной программы.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Оценка степени </w:t>
      </w:r>
      <w:r>
        <w:rPr>
          <w:rFonts w:ascii="Times New Roman" w:hAnsi="Times New Roman" w:cs="Times New Roman"/>
          <w:kern w:val="2"/>
          <w:sz w:val="24"/>
          <w:szCs w:val="24"/>
        </w:rPr>
        <w:t>реализации мероприятий (достижения ожидаемых непосредственных результатов их реализации)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A21018" w:rsidRDefault="004411A2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r>
          <m:rPr>
            <m:lit/>
            <m:nor/>
          </m:rPr>
          <w:rPr>
            <w:rFonts w:ascii="Cambria Math" w:hAnsi="Cambria Math"/>
          </w:rPr>
          <m:t>M=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j-1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nary>
      </m:oMath>
      <w:r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где: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М - оценка степени реализации муниципальной программы;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Rj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показатель достижения ожидаемого непосредственного результата j-го основного мероприятия программы, определяемый в случае достижения непосредственного результата в отчетном пер</w:t>
      </w:r>
      <w:r>
        <w:rPr>
          <w:rFonts w:ascii="Times New Roman" w:hAnsi="Times New Roman" w:cs="Times New Roman"/>
          <w:kern w:val="2"/>
          <w:sz w:val="24"/>
          <w:szCs w:val="24"/>
        </w:rPr>
        <w:t>иоде как "1", в случае не достижения непосредственного результата - как "0";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- количество основных мероприятий, включенных в государственную программу, достижение непосредственных результатов (этапов непосредственных результатов), запланированных на отче</w:t>
      </w:r>
      <w:r>
        <w:rPr>
          <w:rFonts w:ascii="Times New Roman" w:hAnsi="Times New Roman" w:cs="Times New Roman"/>
          <w:kern w:val="2"/>
          <w:sz w:val="24"/>
          <w:szCs w:val="24"/>
        </w:rPr>
        <w:t>тный период.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Методика оценки эффективности государственной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A21018" w:rsidRDefault="004411A2">
      <w:pPr>
        <w:pStyle w:val="a5"/>
        <w:spacing w:after="0" w:line="276" w:lineRule="auto"/>
        <w:jc w:val="both"/>
        <w:rPr>
          <w:b/>
          <w:bCs/>
        </w:rPr>
      </w:pPr>
      <w:r>
        <w:tab/>
      </w:r>
    </w:p>
    <w:p w:rsidR="00A21018" w:rsidRDefault="00A21018">
      <w:pPr>
        <w:pStyle w:val="a5"/>
        <w:spacing w:after="0" w:line="276" w:lineRule="auto"/>
        <w:jc w:val="both"/>
        <w:rPr>
          <w:b/>
          <w:bCs/>
        </w:rPr>
      </w:pPr>
    </w:p>
    <w:p w:rsidR="00A21018" w:rsidRDefault="00A21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018" w:rsidRDefault="0044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инспектор </w:t>
      </w:r>
    </w:p>
    <w:p w:rsidR="00A21018" w:rsidRDefault="0044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Багаевского сельского поселения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Ерошенко</w:t>
      </w:r>
      <w:proofErr w:type="spellEnd"/>
    </w:p>
    <w:p w:rsidR="00A21018" w:rsidRDefault="0044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Муниципальная подпрограмма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«Развитие инфраструктуры спорта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в Багаевском сельском поселении»</w:t>
      </w:r>
    </w:p>
    <w:p w:rsidR="00A21018" w:rsidRDefault="00A2101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21018" w:rsidRDefault="004411A2">
      <w:pPr>
        <w:spacing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1. ПАСПОРТ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  <w:t>муниципальной подпрограммы «Развитие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  <w:t xml:space="preserve">инфраструктуры спорта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в Багаевском сельском поселении»</w:t>
      </w:r>
    </w:p>
    <w:p w:rsidR="00A21018" w:rsidRDefault="00A21018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28" w:type="dxa"/>
          <w:right w:w="57" w:type="dxa"/>
        </w:tblCellMar>
        <w:tblLook w:val="0000"/>
      </w:tblPr>
      <w:tblGrid>
        <w:gridCol w:w="3464"/>
        <w:gridCol w:w="276"/>
        <w:gridCol w:w="5491"/>
        <w:gridCol w:w="666"/>
      </w:tblGrid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инфраструктуры  спорта в Багаевском сельском поселении»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2019-2030 годы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pacing w:after="0"/>
              <w:jc w:val="both"/>
            </w:pPr>
            <w:r>
              <w:t>Старший инспектор, Харькова А.А.</w:t>
            </w:r>
          </w:p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Участники подпрограммы 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Программно-целевые инструменты 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Цели подпрограммы 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сети спортивных сооружений, обеспечивающих возможность жителям Багаевского сельского поселения заниматься физической культурой и спортом;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и проведение на высоком организационном уровне в Багаевском сельском поселении спортивно-массовых мероприятий.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спортивной инфраструктуры в Багаевском сельском поселении для проведения спортивных мероприятий.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Целевые индикаторы и показатели подпрограммы 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спортсооружений в Багаевском сельском поселении соответствующим требованиям Мин спорта РФ. 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не выделяются. Сроки реализации –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2019 – 2030 годы</w:t>
            </w:r>
          </w:p>
        </w:tc>
      </w:tr>
      <w:tr w:rsidR="00A21018">
        <w:trPr>
          <w:trHeight w:val="2463"/>
        </w:trPr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общий объем финансирования подпрограммы – 0,0 тыс. рублей, в том числе по годам: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2020 г. – 0,0 тыс. рублей. 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г. – 0,0 тыс.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г. – 0,0 тыс. рублей.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г. – 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г. – 0,0 тыс. рублей;</w:t>
            </w:r>
          </w:p>
        </w:tc>
      </w:tr>
      <w:tr w:rsidR="00A21018">
        <w:tc>
          <w:tcPr>
            <w:tcW w:w="34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Ожидаемые результаты реализации </w:t>
            </w:r>
          </w:p>
          <w:p w:rsidR="00A21018" w:rsidRDefault="004411A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ожидаемыми результатами подпрограммы являются: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спорта Багаевского сельского поселения по направлениям «Массовый спорт».</w:t>
            </w:r>
          </w:p>
        </w:tc>
      </w:tr>
      <w:tr w:rsidR="00A21018">
        <w:trPr>
          <w:trHeight w:val="100"/>
        </w:trPr>
        <w:tc>
          <w:tcPr>
            <w:tcW w:w="9125" w:type="dxa"/>
            <w:gridSpan w:val="3"/>
            <w:tcBorders>
              <w:top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21018" w:rsidRDefault="004411A2">
      <w:pPr>
        <w:spacing w:before="240"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Характеристика сферы реализации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Успешное развитие физической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культуры и массового спорта имеет приоритетное значение для укрепления здоровья граждан и повышения качества их жизни и в связи с этим </w:t>
      </w: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является одним из ключевых факторов, обеспечивающих устойчивое социально-экономическое развитие государства.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соответств</w:t>
      </w:r>
      <w:r>
        <w:rPr>
          <w:rFonts w:ascii="Times New Roman" w:hAnsi="Times New Roman" w:cs="Times New Roman"/>
          <w:kern w:val="2"/>
          <w:sz w:val="24"/>
          <w:szCs w:val="24"/>
        </w:rPr>
        <w:t>ии со Стратегией развития физической культуры и спорта в Ростовской области на период до 2030 года поставлена задача по увеличению доли граждан, систематически занимающихся физической культурой и спортом.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Одной из главных задач, направленных для ее достиже</w:t>
      </w:r>
      <w:r>
        <w:rPr>
          <w:rFonts w:ascii="Times New Roman" w:hAnsi="Times New Roman" w:cs="Times New Roman"/>
          <w:kern w:val="2"/>
          <w:sz w:val="24"/>
          <w:szCs w:val="24"/>
        </w:rPr>
        <w:t>ния, является развитие инфраструктуры сферы физической культуры и спорта.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целях привлечения граждан к систематическим занятиям физической культурой и спортом  в Багаевском сельском поселении с 2013 года оборудованы 8 детских спортивно – игровых площадок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Несмотря на позитивную динамику развития физической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культуры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инфраструктуры. </w:t>
      </w:r>
    </w:p>
    <w:p w:rsidR="00A21018" w:rsidRDefault="004411A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Цели, задачи и показатели (индикаторы), основные ожидаемые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  <w:t>конечные результаты, сроки и этапы реализации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Целями данной подпрограммы являются: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создание сети спортивных сооружений, обеспечивающих возможность жителям Багаевс</w:t>
      </w:r>
      <w:r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 заниматься физической культурой и спортом;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Достижение данных целей будет обеспечиваться решением следующих основных задач: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развитие инфраструктуры спорта Багаевского сельского поселения по направлению «Массовый спорт»;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Основными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ожидаемыми результатами подпрограммы являются: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Создание спортивной инфраструктуры района для проведения спортивно-массовых мероприятий.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Этапы реализации подпрограммы не выделяются. Период реализации подпрограммы 2019 – 2030 годы. </w:t>
      </w:r>
    </w:p>
    <w:p w:rsidR="00A21018" w:rsidRDefault="004411A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Характеристика основн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ых мероприятий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Основное мероприятие «Строительство и реконструкция спортивных площадок  Багаевского сельского поселения, включая: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строительство и реконструкция спортивных площадок в Багаевском сельском поселении по направлению «Массовый спорт».</w:t>
      </w:r>
    </w:p>
    <w:p w:rsidR="00A21018" w:rsidRDefault="004411A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Информация по ресурсному обеспечению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подпрограммы – 0,0 тыс. рублей,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в том числе по годам: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2019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2020 г. – 0,0 тыс. рублей. 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2021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2022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2023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2024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2025 г. –0,0 тыс. рублей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2026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2027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2"/>
          <w:sz w:val="24"/>
          <w:szCs w:val="24"/>
        </w:rPr>
        <w:t>2028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2029 г. – 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2030 г. – 0,0 тыс. рублей;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Ресурсное обеспечение реализации подпрограммы за счет средств местного бюджета подлежит ежегодному уточнению в рамках формирования проектов бюджетов на очередной финансовы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й год и плановый период. 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Муниципальная подпрограмма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«Развитие инфраструктуры спорта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в Багаевском сельском поселении»</w:t>
      </w:r>
    </w:p>
    <w:p w:rsidR="00A21018" w:rsidRDefault="004411A2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2. ПАСПОРТ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  <w:t>муниципальной подпрограммы «Развитие физической культуры  и спорта»</w:t>
      </w:r>
    </w:p>
    <w:tbl>
      <w:tblPr>
        <w:tblW w:w="5000" w:type="pct"/>
        <w:tblLayout w:type="fixed"/>
        <w:tblCellMar>
          <w:left w:w="57" w:type="dxa"/>
          <w:bottom w:w="28" w:type="dxa"/>
          <w:right w:w="57" w:type="dxa"/>
        </w:tblCellMar>
        <w:tblLook w:val="0000"/>
      </w:tblPr>
      <w:tblGrid>
        <w:gridCol w:w="2963"/>
        <w:gridCol w:w="134"/>
        <w:gridCol w:w="6532"/>
        <w:gridCol w:w="134"/>
        <w:gridCol w:w="134"/>
      </w:tblGrid>
      <w:tr w:rsidR="00A21018">
        <w:trPr>
          <w:trHeight w:val="467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физической культуры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спорта»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2019-2030 годы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643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pacing w:after="0"/>
              <w:jc w:val="both"/>
            </w:pPr>
            <w:r>
              <w:t>Старший инспектор, Харькова А.А.</w:t>
            </w:r>
          </w:p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614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809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1521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сети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сооружений, обеспечивающих возможность жителям Багаевского сельского поселения заниматься физической культурой и спортом;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проведение на высоком организационном уровне в Багаевском сельском поселении спортивно-массовых мероприятий.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551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Багаевском сельском поселении для проведения спортивных мероприятий.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1265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спортсооружений в Багаевском сельском поселении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Мин спорта РФ.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763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Сроки реализации –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2019 – 2030 годы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1404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A21018" w:rsidRDefault="00A210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общий объем финансирования подпрограммы – 3600,0 тыс. рублей, в том числе по годам: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2019 г. – 413,0 тыс.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г. – 4339,7 тыс. рублей.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г. – 300,0 тыс. рублей.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г. – 300,0 тыс. рублей;</w:t>
            </w:r>
          </w:p>
          <w:p w:rsidR="00A21018" w:rsidRDefault="004411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г. – 300,0 тыс. рублей</w:t>
            </w:r>
          </w:p>
        </w:tc>
        <w:tc>
          <w:tcPr>
            <w:tcW w:w="102" w:type="dxa"/>
          </w:tcPr>
          <w:p w:rsidR="00A21018" w:rsidRDefault="00A21018">
            <w:pPr>
              <w:widowControl w:val="0"/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  <w:tr w:rsidR="00A21018">
        <w:trPr>
          <w:trHeight w:val="87"/>
        </w:trPr>
        <w:tc>
          <w:tcPr>
            <w:tcW w:w="29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</w:t>
            </w:r>
          </w:p>
          <w:p w:rsidR="00A21018" w:rsidRDefault="004411A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следующих показателей: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количество детей и подростков, привлеченных к занятиям физической культурой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спортом;</w:t>
            </w:r>
          </w:p>
          <w:p w:rsidR="00A21018" w:rsidRDefault="004411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- количество граждан, занимающихся физической культурой и спортом</w:t>
            </w:r>
          </w:p>
        </w:tc>
        <w:tc>
          <w:tcPr>
            <w:tcW w:w="119" w:type="dxa"/>
            <w:gridSpan w:val="2"/>
          </w:tcPr>
          <w:p w:rsidR="00A21018" w:rsidRDefault="00A210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21018">
        <w:trPr>
          <w:trHeight w:val="73"/>
        </w:trPr>
        <w:tc>
          <w:tcPr>
            <w:tcW w:w="9664" w:type="dxa"/>
            <w:gridSpan w:val="3"/>
            <w:tcBorders>
              <w:top w:val="double" w:sz="2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" w:type="dxa"/>
            <w:shd w:val="clear" w:color="auto" w:fill="auto"/>
          </w:tcPr>
          <w:p w:rsidR="00A21018" w:rsidRDefault="00A210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" w:type="dxa"/>
          </w:tcPr>
          <w:p w:rsidR="00A21018" w:rsidRDefault="00A21018">
            <w:pPr>
              <w:widowControl w:val="0"/>
            </w:pPr>
          </w:p>
        </w:tc>
      </w:tr>
    </w:tbl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Характеристика сферы реализации подпрограммы</w:t>
      </w:r>
    </w:p>
    <w:p w:rsidR="00A21018" w:rsidRDefault="004411A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  <w:t xml:space="preserve">Успешное развитие физической культуры и массового спорта имеет приоритетное значение для укрепления здоровья граждан и </w:t>
      </w:r>
      <w:r>
        <w:rPr>
          <w:rFonts w:ascii="Times New Roman" w:hAnsi="Times New Roman" w:cs="Times New Roman"/>
          <w:kern w:val="2"/>
          <w:sz w:val="24"/>
          <w:szCs w:val="24"/>
        </w:rPr>
        <w:t>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соответствии со Стратегией развития физической культуры и спорта в Ростовской области на период до 2</w:t>
      </w:r>
      <w:r>
        <w:rPr>
          <w:rFonts w:ascii="Times New Roman" w:hAnsi="Times New Roman" w:cs="Times New Roman"/>
          <w:kern w:val="2"/>
          <w:sz w:val="24"/>
          <w:szCs w:val="24"/>
        </w:rPr>
        <w:t>030 года поставлена задача по увеличению доли граждан, систематически занимающихся физической культурой и спортом.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Одной из главных задач, направленных для ее достижения, является развитие  физической культуры и спорта.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целях привлечения граждан к систем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атическим занятиям физической культурой и спортом  в Багаевском сельском поселении с 2013 года оборудованы 8 детских спортивно – игровых площадок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Несмотря на позитивную динамику развития физической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культуры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жизни. 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Цели, задачи и пока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затели (индикаторы), основные ожидаемые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  <w:t>конечные результаты, сроки и этапы реализации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Целями данной подпрограммы являются: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создание сети спортивных сооружений, обеспечивающих возможность жителям Багаевского сельского поселения заниматься физи</w:t>
      </w:r>
      <w:r>
        <w:rPr>
          <w:rFonts w:ascii="Times New Roman" w:hAnsi="Times New Roman" w:cs="Times New Roman"/>
          <w:kern w:val="2"/>
          <w:sz w:val="24"/>
          <w:szCs w:val="24"/>
        </w:rPr>
        <w:t>ческой культурой и спортом;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Достижение данных целей будет обеспечиваться решением следующих основных задач: 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развитие физической культуры и спорта Багаевского сельского поселения по направлению «Массовый спорт»;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Основными ожидаемыми результатами подпрогр</w:t>
      </w:r>
      <w:r>
        <w:rPr>
          <w:rFonts w:ascii="Times New Roman" w:hAnsi="Times New Roman" w:cs="Times New Roman"/>
          <w:kern w:val="2"/>
          <w:sz w:val="24"/>
          <w:szCs w:val="24"/>
        </w:rPr>
        <w:t>аммы являются: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Развитие физической культуры и спорта для проведения спортивно-массовых мероприятий.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Этапы реализации подпрограммы выделяются. Период реализации подпрограммы 2019 – 2030 годы. 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Характеристика основных мероприятий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kern w:val="2"/>
          <w:sz w:val="24"/>
          <w:szCs w:val="24"/>
        </w:rPr>
        <w:t>достижения намеченной цели в рамках подпрограммы предусматривается реализация следующих основных мероприятий.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Основное мероприятие «Строительство и реконструкция спортивных площадок  Багаевского сельского поселения, включая: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строительство и реконструкция с</w:t>
      </w:r>
      <w:r>
        <w:rPr>
          <w:rFonts w:ascii="Times New Roman" w:hAnsi="Times New Roman" w:cs="Times New Roman"/>
          <w:kern w:val="2"/>
          <w:sz w:val="24"/>
          <w:szCs w:val="24"/>
        </w:rPr>
        <w:t>портивных площадок в Багаевском сельском поселении по направлению «Массовый спорт».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Информация по ресурсному обеспечению подпрограммы</w:t>
      </w:r>
    </w:p>
    <w:p w:rsidR="00A21018" w:rsidRDefault="004411A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подпрограммы – 7752,7 тыс. рублей,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в том числе по годам: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2019 г. – 413,0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</w:t>
      </w:r>
      <w:r>
        <w:rPr>
          <w:rFonts w:ascii="Times New Roman" w:hAnsi="Times New Roman" w:cs="Times New Roman"/>
          <w:kern w:val="2"/>
          <w:sz w:val="24"/>
          <w:szCs w:val="24"/>
        </w:rPr>
        <w:t>20 г. – 4339,7 тыс. рублей.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2021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2022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2023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2024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2025 г. – 300,0 тыс. рублей.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2026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2027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2028 г. –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2029 г. – 300,0 тыс. рублей;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2030 г. – 300,0 тыс. рублей.</w:t>
      </w:r>
    </w:p>
    <w:p w:rsidR="00A21018" w:rsidRDefault="004411A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A21018">
          <w:pgSz w:w="11906" w:h="16838"/>
          <w:pgMar w:top="465" w:right="1133" w:bottom="503" w:left="99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kern w:val="2"/>
          <w:sz w:val="24"/>
          <w:szCs w:val="24"/>
        </w:rPr>
        <w:t>Ресурсное обеспечение реализации подпрограммы за счет средств местного бюджета подлежит ежегодному уточнению в рамках формирования проектов бюджетов н</w:t>
      </w:r>
      <w:r>
        <w:rPr>
          <w:rFonts w:ascii="Times New Roman" w:hAnsi="Times New Roman" w:cs="Times New Roman"/>
          <w:kern w:val="2"/>
          <w:sz w:val="24"/>
          <w:szCs w:val="24"/>
        </w:rPr>
        <w:t>а очередной финансовый год и плановый период.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Багаевского сельского поселения</w:t>
      </w:r>
    </w:p>
    <w:p w:rsidR="00A21018" w:rsidRDefault="004411A2">
      <w:pPr>
        <w:pStyle w:val="a5"/>
        <w:spacing w:after="0"/>
        <w:jc w:val="right"/>
        <w:rPr>
          <w:bCs/>
        </w:rPr>
      </w:pPr>
      <w:r>
        <w:rPr>
          <w:szCs w:val="28"/>
        </w:rPr>
        <w:t xml:space="preserve">                                                                                           от 21.01.2021 года №9        </w:t>
      </w:r>
    </w:p>
    <w:p w:rsidR="00A21018" w:rsidRDefault="004411A2">
      <w:pPr>
        <w:pStyle w:val="a5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A21018" w:rsidRDefault="004411A2">
      <w:pPr>
        <w:pStyle w:val="a5"/>
        <w:spacing w:after="0"/>
        <w:jc w:val="center"/>
        <w:rPr>
          <w:bCs/>
        </w:rPr>
      </w:pPr>
      <w:r>
        <w:rPr>
          <w:bCs/>
        </w:rPr>
        <w:t>Мероприятий муниципальной программы</w:t>
      </w:r>
      <w:r>
        <w:rPr>
          <w:b/>
          <w:bCs/>
        </w:rPr>
        <w:t xml:space="preserve"> «</w:t>
      </w:r>
      <w:r>
        <w:rPr>
          <w:bCs/>
        </w:rPr>
        <w:t>Развитие физической культуры и спорта в Багаевском сельском поселении»</w:t>
      </w:r>
    </w:p>
    <w:p w:rsidR="00A21018" w:rsidRDefault="004411A2">
      <w:pPr>
        <w:pStyle w:val="a5"/>
        <w:spacing w:after="0"/>
        <w:jc w:val="center"/>
      </w:pPr>
      <w:r>
        <w:t xml:space="preserve">                                                                                                                                Тыс. руб.</w:t>
      </w: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8"/>
        <w:gridCol w:w="3965"/>
        <w:gridCol w:w="697"/>
        <w:gridCol w:w="771"/>
        <w:gridCol w:w="698"/>
        <w:gridCol w:w="699"/>
        <w:gridCol w:w="698"/>
        <w:gridCol w:w="697"/>
        <w:gridCol w:w="698"/>
        <w:gridCol w:w="699"/>
        <w:gridCol w:w="698"/>
        <w:gridCol w:w="698"/>
        <w:gridCol w:w="697"/>
        <w:gridCol w:w="698"/>
        <w:gridCol w:w="2038"/>
      </w:tblGrid>
      <w:tr w:rsidR="00A2101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A21018" w:rsidRDefault="004411A2">
            <w:pPr>
              <w:pStyle w:val="a8"/>
              <w:widowControl w:val="0"/>
              <w:snapToGrid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</w:t>
            </w:r>
            <w:r>
              <w:rPr>
                <w:b/>
                <w:bCs/>
              </w:rPr>
              <w:t>оприятие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2030</w:t>
            </w:r>
          </w:p>
          <w:p w:rsidR="00A21018" w:rsidRDefault="004411A2">
            <w:pPr>
              <w:pStyle w:val="a8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tabs>
                <w:tab w:val="left" w:pos="262"/>
                <w:tab w:val="center" w:pos="2233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</w:t>
            </w:r>
          </w:p>
          <w:p w:rsidR="00A21018" w:rsidRDefault="004411A2">
            <w:pPr>
              <w:pStyle w:val="a8"/>
              <w:widowControl w:val="0"/>
              <w:tabs>
                <w:tab w:val="left" w:pos="262"/>
                <w:tab w:val="center" w:pos="2233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A21018">
        <w:trPr>
          <w:trHeight w:val="354"/>
        </w:trPr>
        <w:tc>
          <w:tcPr>
            <w:tcW w:w="4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both"/>
            </w:pPr>
            <w:r>
              <w:t>Приобретение основных средств, баннеров для спортивного здания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74,5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napToGrid w:val="0"/>
              <w:spacing w:after="0"/>
            </w:pPr>
            <w:r>
              <w:t>Качественное проведение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ероприятий</w:t>
            </w:r>
          </w:p>
        </w:tc>
      </w:tr>
      <w:tr w:rsidR="00A21018">
        <w:trPr>
          <w:trHeight w:val="1123"/>
        </w:trPr>
        <w:tc>
          <w:tcPr>
            <w:tcW w:w="4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2.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both"/>
            </w:pPr>
            <w:r>
              <w:t>Приобретение спортивного инвентаря для проведения поселенческих спортивных мероприятий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65,4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40,0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napToGrid w:val="0"/>
              <w:spacing w:after="0"/>
            </w:pPr>
            <w:r>
              <w:t>Повышение уровня спортивного мастерства спортсменов.</w:t>
            </w:r>
          </w:p>
        </w:tc>
      </w:tr>
      <w:tr w:rsidR="00A21018">
        <w:trPr>
          <w:trHeight w:val="331"/>
        </w:trPr>
        <w:tc>
          <w:tcPr>
            <w:tcW w:w="4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3.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both"/>
            </w:pPr>
            <w:r>
              <w:t>Приобретение газового счетчика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5,0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5"/>
              <w:widowControl w:val="0"/>
              <w:snapToGrid w:val="0"/>
              <w:spacing w:after="0"/>
            </w:pPr>
          </w:p>
        </w:tc>
      </w:tr>
      <w:tr w:rsidR="00A21018">
        <w:trPr>
          <w:trHeight w:val="376"/>
        </w:trPr>
        <w:tc>
          <w:tcPr>
            <w:tcW w:w="4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4.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both"/>
            </w:pPr>
            <w: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5"/>
              <w:widowControl w:val="0"/>
              <w:snapToGrid w:val="0"/>
              <w:spacing w:after="0"/>
            </w:pPr>
          </w:p>
        </w:tc>
      </w:tr>
      <w:tr w:rsidR="00A21018">
        <w:trPr>
          <w:trHeight w:val="737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both"/>
            </w:pPr>
            <w:r>
              <w:t>Приобретение наградной атрибутики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Улучшение спортивных результатов спортсменов поселения.</w:t>
            </w:r>
          </w:p>
        </w:tc>
      </w:tr>
      <w:tr w:rsidR="00A21018">
        <w:trPr>
          <w:trHeight w:val="518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napToGrid w:val="0"/>
              <w:spacing w:after="0"/>
            </w:pPr>
            <w:r>
              <w:t>Текущий ремонт и содержание стадиона и спортивных сооружений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139,8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56,1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55,8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4411A2">
            <w:pPr>
              <w:pStyle w:val="a5"/>
              <w:widowControl w:val="0"/>
              <w:snapToGrid w:val="0"/>
              <w:spacing w:after="0"/>
            </w:pPr>
            <w:r>
              <w:t>Улучшение материальной базы</w:t>
            </w:r>
          </w:p>
        </w:tc>
      </w:tr>
      <w:tr w:rsidR="00A21018"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Уплата коммунальных услуг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48,9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66,8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 xml:space="preserve">8.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Вневедомственная охрана стадиона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Вывоз ТКО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75327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411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rPr>
          <w:trHeight w:val="240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Противоклещевая обработка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75327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411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Приобретение песка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 xml:space="preserve">Строительный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технологии ведения работ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Расходы в целях реализации мероприятий за счет средств субсидий на реализацию проект</w:t>
            </w:r>
            <w:r>
              <w:t xml:space="preserve">ов </w:t>
            </w:r>
            <w:proofErr w:type="gramStart"/>
            <w:r>
              <w:t>инициативного</w:t>
            </w:r>
            <w:proofErr w:type="gramEnd"/>
            <w:r>
              <w:t xml:space="preserve"> </w:t>
            </w:r>
            <w:proofErr w:type="spellStart"/>
            <w:r>
              <w:t>бюджетирования</w:t>
            </w:r>
            <w:proofErr w:type="spellEnd"/>
            <w:r>
              <w:t xml:space="preserve"> за счет зарезервированных средств в областном бюджете на 2020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Составление локальных сметных расчетов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  <w:tr w:rsidR="00A21018"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jc w:val="center"/>
            </w:pPr>
            <w:r>
              <w:t>16.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413,0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1018" w:rsidRDefault="00A21018">
            <w:pPr>
              <w:pStyle w:val="a8"/>
              <w:widowControl w:val="0"/>
              <w:snapToGrid w:val="0"/>
            </w:pPr>
          </w:p>
        </w:tc>
      </w:tr>
    </w:tbl>
    <w:p w:rsidR="00A21018" w:rsidRDefault="00A21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018" w:rsidRDefault="004411A2">
      <w:pPr>
        <w:pStyle w:val="a5"/>
        <w:spacing w:after="0"/>
        <w:jc w:val="right"/>
        <w:rPr>
          <w:bCs/>
        </w:rPr>
      </w:pPr>
      <w:r>
        <w:rPr>
          <w:bCs/>
        </w:rPr>
        <w:t xml:space="preserve">         </w:t>
      </w: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pStyle w:val="a5"/>
        <w:spacing w:after="0"/>
        <w:jc w:val="right"/>
        <w:rPr>
          <w:bCs/>
        </w:rPr>
      </w:pPr>
    </w:p>
    <w:p w:rsidR="00A21018" w:rsidRDefault="00A21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21018" w:rsidRDefault="00A21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Багаевского сельского поселения</w:t>
      </w:r>
    </w:p>
    <w:p w:rsidR="00A21018" w:rsidRDefault="004411A2">
      <w:pPr>
        <w:pStyle w:val="a5"/>
        <w:spacing w:after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от 21.01.2021 года №9        </w:t>
      </w:r>
    </w:p>
    <w:p w:rsidR="00A21018" w:rsidRDefault="004411A2">
      <w:pPr>
        <w:pStyle w:val="a5"/>
        <w:spacing w:after="0"/>
        <w:jc w:val="center"/>
        <w:rPr>
          <w:kern w:val="2"/>
          <w:szCs w:val="28"/>
        </w:rPr>
      </w:pPr>
      <w:r>
        <w:rPr>
          <w:kern w:val="2"/>
          <w:szCs w:val="28"/>
        </w:rPr>
        <w:t>Расходы бюджета Багаевского сельского поселения на реализацию</w:t>
      </w:r>
      <w:r>
        <w:rPr>
          <w:kern w:val="2"/>
          <w:szCs w:val="28"/>
        </w:rPr>
        <w:br/>
        <w:t>муниципальной  программы Багаевского сельского поселения  «Развитие физич</w:t>
      </w:r>
      <w:r>
        <w:rPr>
          <w:kern w:val="2"/>
          <w:szCs w:val="28"/>
        </w:rPr>
        <w:t>еской культуры и спорта»</w:t>
      </w:r>
    </w:p>
    <w:p w:rsidR="00A21018" w:rsidRDefault="00A21018">
      <w:pPr>
        <w:jc w:val="center"/>
        <w:rPr>
          <w:rFonts w:ascii="Times New Roman" w:hAnsi="Times New Roman" w:cs="Times New Roman"/>
          <w:kern w:val="2"/>
          <w:sz w:val="24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856"/>
        <w:gridCol w:w="1870"/>
        <w:gridCol w:w="1818"/>
        <w:gridCol w:w="721"/>
        <w:gridCol w:w="671"/>
        <w:gridCol w:w="611"/>
        <w:gridCol w:w="426"/>
        <w:gridCol w:w="625"/>
        <w:gridCol w:w="626"/>
        <w:gridCol w:w="627"/>
        <w:gridCol w:w="626"/>
        <w:gridCol w:w="626"/>
        <w:gridCol w:w="627"/>
        <w:gridCol w:w="625"/>
        <w:gridCol w:w="626"/>
        <w:gridCol w:w="627"/>
        <w:gridCol w:w="626"/>
        <w:gridCol w:w="625"/>
        <w:gridCol w:w="825"/>
      </w:tblGrid>
      <w:tr w:rsidR="00A2101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A2101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2027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A21018" w:rsidRDefault="00A21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1873"/>
        <w:gridCol w:w="1874"/>
        <w:gridCol w:w="1860"/>
        <w:gridCol w:w="232"/>
        <w:gridCol w:w="288"/>
        <w:gridCol w:w="288"/>
        <w:gridCol w:w="287"/>
        <w:gridCol w:w="678"/>
        <w:gridCol w:w="678"/>
        <w:gridCol w:w="677"/>
        <w:gridCol w:w="678"/>
        <w:gridCol w:w="570"/>
        <w:gridCol w:w="109"/>
        <w:gridCol w:w="680"/>
        <w:gridCol w:w="679"/>
        <w:gridCol w:w="678"/>
        <w:gridCol w:w="676"/>
        <w:gridCol w:w="679"/>
        <w:gridCol w:w="678"/>
        <w:gridCol w:w="522"/>
      </w:tblGrid>
      <w:tr w:rsidR="00A21018">
        <w:trPr>
          <w:tblHeader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</w:tr>
      <w:tr w:rsidR="00A21018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413,0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4339,7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</w:tr>
    </w:tbl>
    <w:p w:rsidR="00A21018" w:rsidRDefault="00A2101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A21018">
      <w:pPr>
        <w:rPr>
          <w:rFonts w:ascii="Times New Roman" w:hAnsi="Times New Roman" w:cs="Times New Roman"/>
        </w:rPr>
      </w:pPr>
    </w:p>
    <w:p w:rsidR="00A21018" w:rsidRDefault="004411A2">
      <w:pPr>
        <w:pStyle w:val="a5"/>
        <w:spacing w:after="0"/>
        <w:jc w:val="right"/>
        <w:rPr>
          <w:bCs/>
        </w:rPr>
      </w:pPr>
      <w:r>
        <w:rPr>
          <w:bCs/>
        </w:rPr>
        <w:t xml:space="preserve">        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4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</w:t>
      </w:r>
    </w:p>
    <w:p w:rsidR="00A21018" w:rsidRDefault="00441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Багаевского сельского поселения</w:t>
      </w:r>
    </w:p>
    <w:p w:rsidR="00A21018" w:rsidRDefault="004411A2">
      <w:pPr>
        <w:pStyle w:val="a5"/>
        <w:spacing w:after="0"/>
        <w:jc w:val="right"/>
        <w:rPr>
          <w:bCs/>
        </w:rPr>
      </w:pPr>
      <w:r>
        <w:rPr>
          <w:szCs w:val="28"/>
        </w:rPr>
        <w:t xml:space="preserve">                                                                                           от 21.01.</w:t>
      </w:r>
      <w:r>
        <w:rPr>
          <w:szCs w:val="28"/>
        </w:rPr>
        <w:t xml:space="preserve">2021 года №9        </w:t>
      </w:r>
    </w:p>
    <w:p w:rsidR="00A21018" w:rsidRDefault="004411A2">
      <w:pPr>
        <w:pStyle w:val="a5"/>
        <w:tabs>
          <w:tab w:val="left" w:pos="8803"/>
        </w:tabs>
        <w:spacing w:after="0"/>
        <w:jc w:val="center"/>
        <w:rPr>
          <w:kern w:val="2"/>
          <w:szCs w:val="28"/>
        </w:rPr>
      </w:pPr>
      <w:r>
        <w:rPr>
          <w:kern w:val="2"/>
          <w:szCs w:val="28"/>
        </w:rPr>
        <w:t>Расходы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>
        <w:rPr>
          <w:rFonts w:ascii="Times New Roman" w:hAnsi="Times New Roman" w:cs="Times New Roman"/>
          <w:kern w:val="2"/>
          <w:sz w:val="24"/>
          <w:szCs w:val="28"/>
        </w:rPr>
        <w:t xml:space="preserve">областного бюджета, федерального бюджета, местных бюджетов </w:t>
      </w:r>
    </w:p>
    <w:p w:rsidR="00A21018" w:rsidRDefault="004411A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>
        <w:rPr>
          <w:rFonts w:ascii="Times New Roman" w:hAnsi="Times New Roman" w:cs="Times New Roman"/>
          <w:kern w:val="2"/>
          <w:sz w:val="24"/>
          <w:szCs w:val="28"/>
        </w:rPr>
        <w:t xml:space="preserve">и внебюджетных источников на реализацию государственной программы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924"/>
        <w:gridCol w:w="2751"/>
        <w:gridCol w:w="1960"/>
        <w:gridCol w:w="771"/>
        <w:gridCol w:w="773"/>
        <w:gridCol w:w="769"/>
        <w:gridCol w:w="768"/>
        <w:gridCol w:w="770"/>
        <w:gridCol w:w="675"/>
        <w:gridCol w:w="768"/>
        <w:gridCol w:w="769"/>
        <w:gridCol w:w="770"/>
        <w:gridCol w:w="769"/>
        <w:gridCol w:w="768"/>
        <w:gridCol w:w="679"/>
      </w:tblGrid>
      <w:tr w:rsidR="00A21018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 программы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8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Оценка расходов (тыс.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руб.), годы</w:t>
            </w:r>
          </w:p>
        </w:tc>
      </w:tr>
      <w:tr w:rsidR="00A21018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A21018" w:rsidRDefault="00A21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1874"/>
        <w:gridCol w:w="1875"/>
        <w:gridCol w:w="1781"/>
        <w:gridCol w:w="759"/>
        <w:gridCol w:w="774"/>
        <w:gridCol w:w="762"/>
        <w:gridCol w:w="764"/>
        <w:gridCol w:w="763"/>
        <w:gridCol w:w="763"/>
        <w:gridCol w:w="771"/>
        <w:gridCol w:w="763"/>
        <w:gridCol w:w="762"/>
        <w:gridCol w:w="764"/>
        <w:gridCol w:w="764"/>
        <w:gridCol w:w="745"/>
      </w:tblGrid>
      <w:tr w:rsidR="00A21018">
        <w:trPr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A21018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413,0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4339,7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</w:tr>
      <w:tr w:rsidR="00A21018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A21018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A21018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A2101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413,0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018" w:rsidRDefault="004411A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8" w:rsidRDefault="004411A2">
            <w:pPr>
              <w:pStyle w:val="a8"/>
              <w:widowControl w:val="0"/>
              <w:snapToGrid w:val="0"/>
            </w:pPr>
            <w:r>
              <w:t>300.0</w:t>
            </w:r>
          </w:p>
        </w:tc>
      </w:tr>
    </w:tbl>
    <w:p w:rsidR="00A21018" w:rsidRDefault="00A2101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1018" w:rsidRDefault="00A21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018" w:rsidSect="00A2101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21018"/>
    <w:rsid w:val="004411A2"/>
    <w:rsid w:val="0075327B"/>
    <w:rsid w:val="00A2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35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basedOn w:val="a0"/>
    <w:qFormat/>
    <w:rsid w:val="003B10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1 Знак"/>
    <w:basedOn w:val="a0"/>
    <w:link w:val="Heading1"/>
    <w:uiPriority w:val="9"/>
    <w:qFormat/>
    <w:rsid w:val="00C35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Заголовок"/>
    <w:basedOn w:val="a"/>
    <w:next w:val="a5"/>
    <w:qFormat/>
    <w:rsid w:val="00A210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B10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5"/>
    <w:rsid w:val="00A21018"/>
    <w:rPr>
      <w:rFonts w:cs="Mangal"/>
    </w:rPr>
  </w:style>
  <w:style w:type="paragraph" w:customStyle="1" w:styleId="Caption">
    <w:name w:val="Caption"/>
    <w:basedOn w:val="a"/>
    <w:qFormat/>
    <w:rsid w:val="00A210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2101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3B10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5664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qFormat/>
    <w:rsid w:val="00566470"/>
    <w:pPr>
      <w:widowControl w:val="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040C-9070-4B1D-929C-97F35ABC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4352</Words>
  <Characters>24809</Characters>
  <Application>Microsoft Office Word</Application>
  <DocSecurity>0</DocSecurity>
  <Lines>206</Lines>
  <Paragraphs>58</Paragraphs>
  <ScaleCrop>false</ScaleCrop>
  <Company>MICROSOFT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New</cp:lastModifiedBy>
  <cp:revision>10</cp:revision>
  <cp:lastPrinted>2021-05-26T05:50:00Z</cp:lastPrinted>
  <dcterms:created xsi:type="dcterms:W3CDTF">2021-01-26T09:32:00Z</dcterms:created>
  <dcterms:modified xsi:type="dcterms:W3CDTF">2021-05-26T05:52:00Z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