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15"/>
      </w:tblGrid>
      <w:tr>
        <w:trPr>
          <w:trHeight w:hRule="atLeast" w:val="283"/>
        </w:trPr>
        <w:tc>
          <w:tcPr>
            <w:tcW w:type="dxa" w:w="10215"/>
            <w:shd w:fill="auto" w:val="clear"/>
            <w:tcMar>
              <w:left w:type="dxa" w:w="0"/>
              <w:right w:type="dxa" w:w="0"/>
            </w:tcMar>
            <w:vAlign w:val="center"/>
          </w:tcPr>
          <w:p w14:paraId="07000000">
            <w:pPr>
              <w:ind/>
              <w:jc w:val="center"/>
            </w:pPr>
            <w:r>
              <w:rPr>
                <w:b w:val="1"/>
                <w:sz w:val="26"/>
              </w:rPr>
              <w:t>АДМИНИСТРАЦИЯ БАГАЕВСКОГО СЕЛЬСКОГО ПОСЕЛЕНИЯ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Багаевского района</w:t>
            </w:r>
          </w:p>
          <w:p w14:paraId="09000000">
            <w:pPr>
              <w:ind/>
              <w:jc w:val="center"/>
            </w:pPr>
            <w:r>
              <w:rPr>
                <w:sz w:val="22"/>
              </w:rPr>
              <w:t>Ростовской области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</w:p>
    <w:p w14:paraId="0B000000">
      <w:pPr>
        <w:ind/>
        <w:jc w:val="center"/>
      </w:pPr>
      <w:r>
        <w:rPr>
          <w:b w:val="1"/>
          <w:sz w:val="26"/>
        </w:rPr>
        <w:t>ПРОЕКТ ПОСТАНОВЛЕНИЯ</w:t>
      </w:r>
    </w:p>
    <w:p w14:paraId="0C000000">
      <w:pPr>
        <w:rPr>
          <w:b w:val="1"/>
          <w:sz w:val="24"/>
        </w:rPr>
      </w:pPr>
    </w:p>
    <w:p w14:paraId="0D000000">
      <w:pPr>
        <w:ind/>
        <w:jc w:val="center"/>
        <w:rPr>
          <w:sz w:val="26"/>
        </w:rPr>
      </w:pPr>
      <w:r>
        <w:rPr>
          <w:sz w:val="26"/>
        </w:rPr>
        <w:t xml:space="preserve">от       </w:t>
      </w: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№</w:t>
      </w:r>
      <w:r>
        <w:rPr>
          <w:sz w:val="26"/>
        </w:rPr>
        <w:t xml:space="preserve"> </w:t>
      </w:r>
    </w:p>
    <w:p w14:paraId="0E000000">
      <w:pPr>
        <w:ind/>
        <w:jc w:val="center"/>
        <w:rPr>
          <w:sz w:val="24"/>
        </w:rPr>
      </w:pPr>
    </w:p>
    <w:p w14:paraId="0F000000">
      <w:pPr>
        <w:ind/>
        <w:jc w:val="center"/>
      </w:pPr>
      <w:r>
        <w:rPr>
          <w:sz w:val="24"/>
        </w:rPr>
        <w:t>ст-ца Багаевская</w:t>
      </w:r>
    </w:p>
    <w:p w14:paraId="10000000">
      <w:r>
        <w:rPr>
          <w:sz w:val="28"/>
        </w:rPr>
        <w:t xml:space="preserve"> </w:t>
      </w:r>
    </w:p>
    <w:tbl>
      <w:tblPr>
        <w:tblStyle w:val="Style_2"/>
        <w:tblInd w:type="dxa" w:w="1464"/>
        <w:tblLayout w:type="fixed"/>
      </w:tblPr>
      <w:tblGrid>
        <w:gridCol w:w="7455"/>
      </w:tblGrid>
      <w:tr>
        <w:trPr>
          <w:trHeight w:hRule="atLeast" w:val="532"/>
        </w:trPr>
        <w:tc>
          <w:tcPr>
            <w:tcW w:type="dxa" w:w="7455"/>
            <w:shd w:fill="auto" w:val="clear"/>
          </w:tcPr>
          <w:p w14:paraId="11000000">
            <w:pPr>
              <w:pStyle w:val="Style_3"/>
              <w:spacing w:after="283" w:line="216" w:lineRule="auto"/>
              <w:ind/>
              <w:jc w:val="center"/>
            </w:pPr>
            <w:r>
              <w:rPr>
                <w:b w:val="1"/>
                <w:sz w:val="26"/>
              </w:rPr>
              <w:t>О внесении изменений в Постановление                                                    Администрации Багаевского сельского поселения                                                                   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</w:t>
            </w:r>
          </w:p>
        </w:tc>
      </w:tr>
    </w:tbl>
    <w:p w14:paraId="12000000">
      <w:pPr>
        <w:spacing w:line="228" w:lineRule="auto"/>
        <w:ind/>
        <w:jc w:val="both"/>
      </w:pPr>
      <w:r>
        <w:rPr>
          <w:sz w:val="28"/>
        </w:rPr>
        <w:tab/>
      </w:r>
      <w:r>
        <w:rPr>
          <w:sz w:val="28"/>
        </w:rPr>
        <w:t>В связи с необходимостью корректировки муниципальной программы «Обеспечение общественного порядка и противодействие преступности в  Багаевском сельском поселении» на 2019-2030 г.г. в соответствии с решениями Собрания депутатов Багаевского сельского поселения от 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г. №</w:t>
      </w:r>
      <w:r>
        <w:rPr>
          <w:sz w:val="28"/>
        </w:rPr>
        <w:t>7</w:t>
      </w:r>
      <w:r>
        <w:rPr>
          <w:sz w:val="28"/>
        </w:rPr>
        <w:t>6 «О бюджете  Багаевского сельского поселения Багаевского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годов».                                                                               </w:t>
      </w:r>
    </w:p>
    <w:p w14:paraId="13000000">
      <w:pPr>
        <w:spacing w:line="228" w:lineRule="auto"/>
        <w:ind/>
        <w:jc w:val="both"/>
      </w:pPr>
      <w:r>
        <w:rPr>
          <w:b w:val="1"/>
          <w:sz w:val="28"/>
        </w:rPr>
        <w:t>п о с т а н о в л я е т:</w:t>
      </w:r>
    </w:p>
    <w:p w14:paraId="14000000">
      <w:pPr>
        <w:pStyle w:val="Style_3"/>
        <w:ind/>
        <w:jc w:val="both"/>
      </w:pPr>
      <w:r>
        <w:rPr>
          <w:sz w:val="28"/>
        </w:rPr>
        <w:t>1. Внести изменения в постановление  Администрации  Багаевского  сельского поселения № 503 от 25 декабря 2018 года  «Об утверждении муниципальной программы «Обеспечение общественного порядка и противодействие преступности  в  Багаевском сельском поселении» на 2019-2030 г.г. согласно</w:t>
      </w:r>
    </w:p>
    <w:p w14:paraId="15000000">
      <w:pPr>
        <w:pStyle w:val="Style_3"/>
        <w:ind/>
        <w:jc w:val="both"/>
      </w:pPr>
      <w:r>
        <w:rPr>
          <w:sz w:val="28"/>
        </w:rPr>
        <w:t>приложений  №№ 1,3.</w:t>
      </w:r>
    </w:p>
    <w:p w14:paraId="16000000">
      <w:pPr>
        <w:pStyle w:val="Style_3"/>
        <w:ind/>
        <w:jc w:val="both"/>
      </w:pPr>
      <w:r>
        <w:rPr>
          <w:sz w:val="28"/>
        </w:rPr>
        <w:t>2. Приложения  №№ 1,3 к муниципальной  программе от 25.12.18 г.             №503 «Обеспечение общественного порядка  и противодействие преступности   в Багаевском сельском поселении» на 2019-2030 г.г. изложить в новой редакции согласно приложениям №№ 1,3 соответственно, к настоящему постановлению.                                                                                                                                        3. Настоящее Постановление вступает в силу с момента подписания и   подлежит обнародованию и размещению на официальном сайте   Администрации   Багаевского сельского поселения.</w:t>
      </w:r>
    </w:p>
    <w:p w14:paraId="17000000">
      <w:pPr>
        <w:pStyle w:val="Style_3"/>
        <w:ind/>
        <w:jc w:val="both"/>
      </w:pPr>
      <w:r>
        <w:rPr>
          <w:sz w:val="28"/>
        </w:rPr>
        <w:t>4. Контроль  за  исполнением  данного постановления  оставляю за собой.</w:t>
      </w:r>
    </w:p>
    <w:p w14:paraId="18000000">
      <w:pPr>
        <w:pStyle w:val="Style_3"/>
        <w:ind/>
        <w:jc w:val="both"/>
        <w:rPr>
          <w:sz w:val="28"/>
        </w:rPr>
      </w:pPr>
    </w:p>
    <w:p w14:paraId="19000000">
      <w:pPr>
        <w:spacing w:line="228" w:lineRule="auto"/>
        <w:ind/>
        <w:jc w:val="both"/>
        <w:rPr>
          <w:sz w:val="28"/>
        </w:rPr>
      </w:pPr>
    </w:p>
    <w:p w14:paraId="1A000000">
      <w:pPr>
        <w:spacing w:line="228" w:lineRule="auto"/>
        <w:ind/>
        <w:jc w:val="both"/>
        <w:rPr>
          <w:sz w:val="28"/>
        </w:rPr>
      </w:pPr>
    </w:p>
    <w:p w14:paraId="1B000000">
      <w:pPr>
        <w:pStyle w:val="Style_3"/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                                                                                        Багаевского сельского поселения                        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Д.Н. Лазарец</w:t>
      </w:r>
    </w:p>
    <w:p w14:paraId="1C000000">
      <w:pPr>
        <w:pStyle w:val="Style_3"/>
        <w:rPr>
          <w:sz w:val="22"/>
        </w:rPr>
      </w:pPr>
    </w:p>
    <w:p w14:paraId="1D000000">
      <w:pPr>
        <w:pStyle w:val="Style_3"/>
        <w:rPr>
          <w:sz w:val="22"/>
        </w:rPr>
      </w:pPr>
    </w:p>
    <w:p w14:paraId="1E000000">
      <w:pPr>
        <w:pStyle w:val="Style_3"/>
        <w:rPr>
          <w:sz w:val="22"/>
        </w:rPr>
      </w:pPr>
    </w:p>
    <w:p w14:paraId="1F000000">
      <w:pPr>
        <w:pStyle w:val="Style_3"/>
        <w:rPr>
          <w:sz w:val="22"/>
        </w:rPr>
      </w:pPr>
    </w:p>
    <w:p w14:paraId="20000000">
      <w:pPr>
        <w:pStyle w:val="Style_3"/>
        <w:rPr>
          <w:sz w:val="22"/>
        </w:rPr>
      </w:pPr>
    </w:p>
    <w:p w14:paraId="21000000">
      <w:pPr>
        <w:pStyle w:val="Style_3"/>
        <w:rPr>
          <w:sz w:val="22"/>
        </w:rPr>
      </w:pPr>
    </w:p>
    <w:p w14:paraId="22000000">
      <w:pPr>
        <w:pStyle w:val="Style_3"/>
        <w:rPr>
          <w:sz w:val="22"/>
        </w:rPr>
      </w:pPr>
    </w:p>
    <w:p w14:paraId="23000000">
      <w:pPr>
        <w:pStyle w:val="Style_3"/>
        <w:rPr>
          <w:sz w:val="22"/>
        </w:rPr>
      </w:pPr>
      <w:r>
        <w:rPr>
          <w:sz w:val="22"/>
        </w:rPr>
        <w:t xml:space="preserve">Проект постановления  вносит: </w:t>
      </w:r>
    </w:p>
    <w:p w14:paraId="24000000">
      <w:pPr>
        <w:pStyle w:val="Style_3"/>
      </w:pPr>
      <w:r>
        <w:rPr>
          <w:sz w:val="22"/>
        </w:rPr>
        <w:t>А.А. Свириденко</w:t>
      </w:r>
    </w:p>
    <w:p w14:paraId="25000000">
      <w:pPr>
        <w:widowControl w:val="0"/>
        <w:ind/>
        <w:jc w:val="right"/>
      </w:pPr>
      <w:r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</w:p>
    <w:p w14:paraId="26000000">
      <w:pPr>
        <w:widowControl w:val="0"/>
        <w:ind/>
        <w:jc w:val="right"/>
      </w:pPr>
      <w:r>
        <w:rPr>
          <w:sz w:val="28"/>
        </w:rPr>
        <w:t xml:space="preserve">Приложение </w:t>
      </w:r>
      <w:r>
        <w:rPr>
          <w:sz w:val="28"/>
        </w:rPr>
        <w:t>№1</w:t>
      </w:r>
      <w:r>
        <w:rPr>
          <w:sz w:val="28"/>
        </w:rPr>
        <w:t xml:space="preserve"> к  проекту постановления</w:t>
      </w:r>
    </w:p>
    <w:p w14:paraId="27000000">
      <w:pPr>
        <w:widowControl w:val="0"/>
        <w:ind w:firstLine="0" w:left="6237"/>
        <w:jc w:val="right"/>
      </w:pPr>
      <w:r>
        <w:rPr>
          <w:sz w:val="28"/>
        </w:rPr>
        <w:t>Администрации Багаевского сельского поселения</w:t>
      </w:r>
    </w:p>
    <w:p w14:paraId="28000000">
      <w:pPr>
        <w:ind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от        </w:t>
      </w:r>
      <w:r>
        <w:rPr>
          <w:sz w:val="26"/>
        </w:rPr>
        <w:t xml:space="preserve">2023 № </w:t>
      </w:r>
    </w:p>
    <w:p w14:paraId="29000000">
      <w:pPr>
        <w:widowControl w:val="0"/>
        <w:ind/>
        <w:rPr>
          <w:sz w:val="28"/>
        </w:rPr>
      </w:pPr>
    </w:p>
    <w:p w14:paraId="2A000000">
      <w:pPr>
        <w:pStyle w:val="Style_4"/>
        <w:keepNext w:val="0"/>
        <w:keepLines w:val="0"/>
        <w:widowControl w:val="0"/>
        <w:ind w:firstLine="708" w:left="0"/>
      </w:pPr>
      <w:r>
        <w:rPr>
          <w:b w:val="0"/>
          <w:sz w:val="26"/>
        </w:rPr>
        <w:t xml:space="preserve">МУНИЦИПАЛЬНАЯ ПРОГРАММА </w:t>
      </w:r>
    </w:p>
    <w:p w14:paraId="2B000000">
      <w:pPr>
        <w:widowControl w:val="0"/>
        <w:ind/>
        <w:jc w:val="center"/>
      </w:pPr>
      <w:r>
        <w:rPr>
          <w:sz w:val="28"/>
        </w:rPr>
        <w:t>«Обеспечение общественного порядка и противодействие преступности  в Багаевском сельском поселении  на 2019-2030 годы»</w:t>
      </w:r>
    </w:p>
    <w:p w14:paraId="2C000000">
      <w:pPr>
        <w:pStyle w:val="Style_5"/>
        <w:keepNext w:val="0"/>
        <w:keepLines w:val="0"/>
        <w:widowControl w:val="0"/>
        <w:ind w:firstLine="0" w:left="0"/>
      </w:pPr>
      <w:r>
        <w:rPr>
          <w:sz w:val="26"/>
        </w:rPr>
        <w:t>ПАСПОРТ</w:t>
      </w:r>
    </w:p>
    <w:p w14:paraId="2D000000">
      <w:pPr>
        <w:widowControl w:val="0"/>
        <w:ind/>
        <w:jc w:val="center"/>
      </w:pPr>
      <w:r>
        <w:rPr>
          <w:sz w:val="28"/>
        </w:rPr>
        <w:t xml:space="preserve">муниципальной программы </w:t>
      </w:r>
    </w:p>
    <w:p w14:paraId="2E000000">
      <w:pPr>
        <w:widowControl w:val="0"/>
        <w:ind/>
        <w:jc w:val="center"/>
      </w:pPr>
      <w:r>
        <w:rPr>
          <w:sz w:val="28"/>
        </w:rPr>
        <w:t>«Обеспечение общественного порядка и противодействие преступности»                             в Багаевском сельском поселении на 2019-2030 годы</w:t>
      </w:r>
    </w:p>
    <w:tbl>
      <w:tblPr>
        <w:tblStyle w:val="Style_2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907"/>
        <w:gridCol w:w="390"/>
        <w:gridCol w:w="168"/>
        <w:gridCol w:w="6180"/>
        <w:gridCol w:w="209"/>
      </w:tblGrid>
      <w:tr>
        <w:tc>
          <w:tcPr>
            <w:tcW w:type="dxa" w:w="108"/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pStyle w:val="Style_6"/>
            </w:pPr>
          </w:p>
        </w:tc>
        <w:tc>
          <w:tcPr>
            <w:tcW w:type="dxa" w:w="3465"/>
            <w:gridSpan w:val="3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pStyle w:val="Style_7"/>
              <w:spacing w:after="150" w:before="0"/>
              <w:ind/>
            </w:pPr>
            <w:r>
              <w:rPr>
                <w:sz w:val="26"/>
              </w:rPr>
              <w:t>Правовая основа Программы</w:t>
            </w:r>
          </w:p>
        </w:tc>
        <w:tc>
          <w:tcPr>
            <w:tcW w:type="dxa" w:w="6180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pStyle w:val="Style_7"/>
              <w:spacing w:after="150" w:before="0"/>
              <w:ind/>
              <w:jc w:val="both"/>
            </w:pPr>
            <w:r>
              <w:rPr>
                <w:sz w:val="26"/>
              </w:rPr>
              <w:t xml:space="preserve">- Федеральный закон от 25 июля 2002 № 114-ФЗ «О противодействии экстремистской деятельности»,                </w:t>
            </w:r>
            <w:r>
              <w:rPr>
                <w:rStyle w:val="Style_8_ch"/>
                <w:sz w:val="26"/>
              </w:rPr>
              <w:t>- </w:t>
            </w:r>
            <w:r>
              <w:rPr>
                <w:sz w:val="26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rStyle w:val="Style_8_ch"/>
                <w:sz w:val="26"/>
              </w:rPr>
              <w:t>,                                                                                - </w:t>
            </w:r>
            <w:r>
              <w:rPr>
                <w:sz w:val="26"/>
              </w:rPr>
              <w:t>Федеральный закон </w:t>
            </w:r>
            <w:r>
              <w:rPr>
                <w:rStyle w:val="Style_8_ch"/>
                <w:b w:val="0"/>
                <w:sz w:val="26"/>
              </w:rPr>
              <w:t>от 6 октября 2003 №131-ФЗ</w:t>
            </w:r>
            <w:r>
              <w:rPr>
                <w:rStyle w:val="Style_8_ch"/>
                <w:sz w:val="26"/>
              </w:rPr>
              <w:t> «</w:t>
            </w:r>
            <w:r>
              <w:rPr>
                <w:sz w:val="26"/>
              </w:rPr>
              <w:t>Об общих принципах организации местного самоуправления в Российской Федерации»,                              - Устав Багаевского сельского поселения Багаевского района.</w:t>
            </w:r>
          </w:p>
        </w:tc>
        <w:tc>
          <w:tcPr>
            <w:tcW w:type="dxa" w:w="209"/>
            <w:shd w:fill="auto" w:val="clear"/>
            <w:tcMar>
              <w:left w:type="dxa" w:w="0"/>
              <w:right w:type="dxa" w:w="0"/>
            </w:tcMar>
          </w:tcPr>
          <w:p w14:paraId="32000000">
            <w:pPr>
              <w:rPr>
                <w:sz w:val="26"/>
              </w:rPr>
            </w:pP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3000000">
            <w:pPr>
              <w:widowControl w:val="0"/>
              <w:ind/>
            </w:pPr>
            <w:r>
              <w:rPr>
                <w:sz w:val="26"/>
              </w:rPr>
              <w:t>Ответственный исполнитель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34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35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Главный специалист ЧС и ПБ </w:t>
            </w:r>
            <w:r>
              <w:rPr>
                <w:sz w:val="26"/>
              </w:rPr>
              <w:t>Администрация Багаевского сельского поселения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6000000">
            <w:pPr>
              <w:widowControl w:val="0"/>
              <w:ind/>
            </w:pPr>
            <w:r>
              <w:rPr>
                <w:sz w:val="26"/>
              </w:rPr>
              <w:t>Соисполнители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37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отсутствуют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9000000">
            <w:pPr>
              <w:widowControl w:val="0"/>
              <w:ind/>
            </w:pPr>
            <w:r>
              <w:rPr>
                <w:sz w:val="26"/>
              </w:rPr>
              <w:t>Подпрограммы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3A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3B000000">
            <w:pPr>
              <w:widowControl w:val="0"/>
              <w:ind/>
              <w:jc w:val="both"/>
            </w:pPr>
            <w:r>
              <w:rPr>
                <w:sz w:val="26"/>
              </w:rPr>
              <w:t>1.«Противодействие коррупции на территории муниципального образования « Багаевское сельское поселение»;</w:t>
            </w:r>
          </w:p>
          <w:p w14:paraId="3C000000">
            <w:pPr>
              <w:widowControl w:val="0"/>
              <w:ind/>
              <w:jc w:val="both"/>
            </w:pPr>
            <w:r>
              <w:rPr>
                <w:sz w:val="26"/>
              </w:rPr>
              <w:t>2.«Профилактика экстремизма и терроризма в Багаевском сельском поселении»;</w:t>
            </w:r>
          </w:p>
          <w:p w14:paraId="3D000000">
            <w:pPr>
              <w:pStyle w:val="Style_7"/>
              <w:spacing w:after="150" w:before="0"/>
              <w:ind/>
              <w:jc w:val="both"/>
            </w:pPr>
            <w:r>
              <w:rPr>
                <w:rStyle w:val="Style_8_ch"/>
                <w:b w:val="0"/>
                <w:color w:val="000000"/>
                <w:sz w:val="26"/>
              </w:rPr>
              <w:t>3.«Укрепление межнациональных  отношений и проведение профилактики межнациональных конфликтов в Багаевском   сельском поселении»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3E000000">
            <w:pPr>
              <w:widowControl w:val="0"/>
              <w:ind/>
            </w:pPr>
            <w:r>
              <w:rPr>
                <w:sz w:val="26"/>
              </w:rPr>
              <w:t>Программно-целевые инструменты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3F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4000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отсутствуют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41000000">
            <w:pPr>
              <w:widowControl w:val="0"/>
              <w:ind/>
            </w:pPr>
            <w:r>
              <w:rPr>
                <w:sz w:val="26"/>
              </w:rPr>
              <w:t>Цели программы</w:t>
            </w:r>
          </w:p>
          <w:p w14:paraId="42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43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44000000">
            <w:pPr>
              <w:pStyle w:val="Style_7"/>
              <w:spacing w:after="150" w:before="0"/>
              <w:ind/>
              <w:jc w:val="both"/>
            </w:pPr>
            <w:r>
              <w:rPr>
                <w:sz w:val="26"/>
              </w:rPr>
              <w:t>Повышение общественной и личной безопасности на территории поселения, создание 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Багаевского сельского поселения от террористических и экстремистских актов. Уменьшение проявлений экстремизма и негативного отношения к 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экстремизму. Профилактика проявлений  национальной и расовой нетерпимости.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45000000">
            <w:pPr>
              <w:widowControl w:val="0"/>
              <w:ind/>
            </w:pPr>
            <w:r>
              <w:rPr>
                <w:sz w:val="26"/>
              </w:rPr>
              <w:t>Задачи программы</w:t>
            </w:r>
          </w:p>
          <w:p w14:paraId="46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47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48000000">
            <w:pPr>
              <w:widowControl w:val="0"/>
              <w:ind/>
              <w:jc w:val="both"/>
            </w:pPr>
            <w:r>
              <w:rPr>
                <w:sz w:val="26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14:paraId="49000000">
            <w:pPr>
              <w:widowControl w:val="0"/>
              <w:ind/>
              <w:jc w:val="both"/>
            </w:pPr>
            <w:r>
              <w:rPr>
                <w:sz w:val="26"/>
              </w:rPr>
              <w:t>воспитание гражданской солидарности и интернационализма, противодействие любым проявлениям экстремизма и ксенофобии;</w:t>
            </w:r>
          </w:p>
          <w:p w14:paraId="4A000000">
            <w:pPr>
              <w:widowControl w:val="0"/>
              <w:ind/>
              <w:jc w:val="both"/>
            </w:pPr>
            <w:r>
              <w:rPr>
                <w:sz w:val="26"/>
              </w:rPr>
              <w:t>обеспечение антитеррористической защищенности населения;</w:t>
            </w:r>
          </w:p>
          <w:p w14:paraId="4B000000">
            <w:pPr>
              <w:widowControl w:val="0"/>
              <w:ind/>
              <w:jc w:val="both"/>
            </w:pPr>
            <w:r>
              <w:rPr>
                <w:sz w:val="26"/>
              </w:rPr>
              <w:t>гармонизация межнациональных отношений;</w:t>
            </w:r>
          </w:p>
          <w:p w14:paraId="4C000000">
            <w:pPr>
              <w:widowControl w:val="0"/>
              <w:ind/>
              <w:jc w:val="both"/>
            </w:pPr>
            <w:r>
              <w:rPr>
                <w:sz w:val="26"/>
              </w:rPr>
              <w:t>сокращение спроса на наркотики и ограничение их доступности;</w:t>
            </w:r>
          </w:p>
          <w:p w14:paraId="4D000000">
            <w:pPr>
              <w:pStyle w:val="Style_9"/>
              <w:spacing w:after="150" w:before="0"/>
              <w:ind/>
              <w:jc w:val="both"/>
            </w:pPr>
            <w:r>
              <w:rPr>
                <w:sz w:val="26"/>
              </w:rPr>
              <w:t xml:space="preserve">снижение уровня коррупционных проявлений на территории Багаевского сельского поселения;                          </w:t>
            </w:r>
            <w:r>
              <w:t xml:space="preserve"> </w:t>
            </w:r>
            <w:r>
              <w:rPr>
                <w:sz w:val="26"/>
              </w:rPr>
              <w:t>информирование населения сельского поселения по вопросам межнациональных отношений;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4E000000">
            <w:pPr>
              <w:widowControl w:val="0"/>
              <w:ind/>
            </w:pPr>
            <w:r>
              <w:rPr>
                <w:sz w:val="26"/>
              </w:rPr>
              <w:t>Целевые индикаторы и показатели программы</w:t>
            </w:r>
          </w:p>
          <w:p w14:paraId="4F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50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51000000">
            <w:pPr>
              <w:widowControl w:val="0"/>
              <w:ind/>
              <w:jc w:val="both"/>
            </w:pPr>
            <w:r>
              <w:rPr>
                <w:sz w:val="26"/>
              </w:rPr>
              <w:t>доля учреждений социальной сферы с наличием системы технической защиты объектов;</w:t>
            </w:r>
          </w:p>
          <w:p w14:paraId="5200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соучастии;</w:t>
            </w:r>
          </w:p>
          <w:p w14:paraId="53000000">
            <w:pPr>
              <w:widowControl w:val="0"/>
              <w:ind/>
              <w:jc w:val="both"/>
            </w:pPr>
            <w:r>
              <w:rPr>
                <w:sz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14:paraId="5400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работников, реализующих мероприятия антикоррупционного просвещения и воспитания в образовательных учреждениях;</w:t>
            </w:r>
          </w:p>
          <w:p w14:paraId="55000000">
            <w:pPr>
              <w:widowControl w:val="0"/>
              <w:ind/>
              <w:jc w:val="both"/>
            </w:pPr>
            <w:r>
              <w:rPr>
                <w:sz w:val="26"/>
              </w:rPr>
              <w:t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14:paraId="56000000">
            <w:pPr>
              <w:widowControl w:val="0"/>
              <w:ind/>
              <w:jc w:val="both"/>
            </w:pPr>
            <w:r>
              <w:rPr>
                <w:sz w:val="26"/>
              </w:rPr>
              <w:t>удельный вес населения, систематически занимающегося физической культурой и спортом;</w:t>
            </w:r>
          </w:p>
          <w:p w14:paraId="57000000">
            <w:pPr>
              <w:widowControl w:val="0"/>
              <w:ind/>
              <w:jc w:val="both"/>
            </w:pPr>
            <w:r>
              <w:rPr>
                <w:sz w:val="26"/>
              </w:rPr>
              <w:t>доля обучающихся и воспитанников, прошедших обучение по образовательным программам профилактической направленности;</w:t>
            </w:r>
          </w:p>
          <w:p w14:paraId="5800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отсутствие межнациональных конфликтов;</w:t>
            </w:r>
          </w:p>
          <w:p w14:paraId="5900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детей посещающих школьные и дошкольные учреждения не говорящих на государственном русском языке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5A000000">
            <w:pPr>
              <w:widowControl w:val="0"/>
              <w:ind/>
            </w:pPr>
            <w:r>
              <w:rPr>
                <w:sz w:val="26"/>
              </w:rPr>
              <w:t>Этапы и сроки реализации 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5B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5C000000">
            <w:pPr>
              <w:widowControl w:val="0"/>
              <w:ind/>
              <w:jc w:val="both"/>
            </w:pPr>
            <w:r>
              <w:rPr>
                <w:sz w:val="26"/>
              </w:rPr>
              <w:t>2019 - 2030 года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План реализации муниципальной  программы «Обеспечение общественного порядка и противодействие преступности в Багаевском сельском поселении » на 2022 год</w:t>
            </w:r>
            <w:r>
              <w:rPr>
                <w:sz w:val="26"/>
              </w:rPr>
              <w:t xml:space="preserve">,  указан в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риложени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№6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5D000000">
            <w:pPr>
              <w:widowControl w:val="0"/>
              <w:ind/>
            </w:pPr>
            <w:r>
              <w:rPr>
                <w:sz w:val="26"/>
              </w:rPr>
              <w:t>Ресурсное обеспечение муниципальной программы</w:t>
            </w:r>
          </w:p>
          <w:p w14:paraId="5E00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5F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60000000">
            <w:pPr>
              <w:widowControl w:val="0"/>
              <w:ind/>
              <w:jc w:val="both"/>
            </w:pPr>
            <w:r>
              <w:rPr>
                <w:sz w:val="26"/>
              </w:rPr>
              <w:t>Общий объем финансирования муниципальной программы с 2019 по 2030 годы составляет 1</w:t>
            </w:r>
            <w:r>
              <w:rPr>
                <w:sz w:val="26"/>
              </w:rPr>
              <w:t>6</w:t>
            </w:r>
            <w:r>
              <w:rPr>
                <w:sz w:val="26"/>
              </w:rPr>
              <w:t>495</w:t>
            </w:r>
            <w:r>
              <w:rPr>
                <w:sz w:val="26"/>
              </w:rPr>
              <w:t>00 рублей, в том числе по годам реализации из средств местного бюджета:</w:t>
            </w:r>
          </w:p>
          <w:p w14:paraId="61000000">
            <w:pPr>
              <w:widowControl w:val="0"/>
              <w:ind/>
              <w:jc w:val="both"/>
            </w:pPr>
            <w:r>
              <w:rPr>
                <w:sz w:val="26"/>
              </w:rPr>
              <w:t>2019 год –  67900 рублей;</w:t>
            </w:r>
          </w:p>
          <w:p w14:paraId="62000000">
            <w:pPr>
              <w:widowControl w:val="0"/>
              <w:ind/>
              <w:jc w:val="both"/>
            </w:pPr>
            <w:r>
              <w:rPr>
                <w:sz w:val="26"/>
              </w:rPr>
              <w:t>2020 год –   3000  рублей;</w:t>
            </w:r>
          </w:p>
          <w:p w14:paraId="63000000">
            <w:pPr>
              <w:widowControl w:val="0"/>
              <w:ind/>
              <w:jc w:val="both"/>
            </w:pPr>
            <w:r>
              <w:rPr>
                <w:sz w:val="26"/>
              </w:rPr>
              <w:t>2021 год –  38000 рублей;</w:t>
            </w:r>
          </w:p>
          <w:p w14:paraId="64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2022 год –  </w:t>
            </w:r>
            <w:r>
              <w:rPr>
                <w:sz w:val="26"/>
              </w:rPr>
              <w:t>3000</w:t>
            </w:r>
            <w:r>
              <w:rPr>
                <w:sz w:val="26"/>
              </w:rPr>
              <w:t xml:space="preserve"> рублей;</w:t>
            </w:r>
          </w:p>
          <w:p w14:paraId="65000000">
            <w:pPr>
              <w:widowControl w:val="0"/>
              <w:ind/>
              <w:jc w:val="both"/>
            </w:pPr>
            <w:r>
              <w:rPr>
                <w:sz w:val="26"/>
              </w:rPr>
              <w:t>2023 год  –192200 рублей;</w:t>
            </w:r>
          </w:p>
          <w:p w14:paraId="66000000">
            <w:pPr>
              <w:widowControl w:val="0"/>
              <w:ind/>
              <w:jc w:val="both"/>
            </w:pPr>
            <w:r>
              <w:rPr>
                <w:sz w:val="26"/>
              </w:rPr>
              <w:t>2024 год – 192200 рублей;</w:t>
            </w:r>
          </w:p>
          <w:p w14:paraId="67000000">
            <w:pPr>
              <w:widowControl w:val="0"/>
              <w:ind/>
              <w:jc w:val="both"/>
            </w:pPr>
            <w:r>
              <w:rPr>
                <w:sz w:val="26"/>
              </w:rPr>
              <w:t>2025 год  –192200 рублей;</w:t>
            </w:r>
          </w:p>
          <w:p w14:paraId="68000000">
            <w:pPr>
              <w:widowControl w:val="0"/>
              <w:ind/>
              <w:jc w:val="both"/>
            </w:pPr>
            <w:r>
              <w:rPr>
                <w:sz w:val="26"/>
              </w:rPr>
              <w:t>2026 год – 192200 рублей;</w:t>
            </w:r>
          </w:p>
          <w:p w14:paraId="69000000">
            <w:pPr>
              <w:widowControl w:val="0"/>
              <w:ind/>
              <w:jc w:val="both"/>
            </w:pPr>
            <w:r>
              <w:rPr>
                <w:sz w:val="26"/>
              </w:rPr>
              <w:t>2027 год – 192200 рублей;</w:t>
            </w:r>
          </w:p>
          <w:p w14:paraId="6A000000">
            <w:pPr>
              <w:widowControl w:val="0"/>
              <w:ind/>
              <w:jc w:val="both"/>
            </w:pPr>
            <w:r>
              <w:rPr>
                <w:sz w:val="26"/>
              </w:rPr>
              <w:t>2028 год – 192200 рублей;</w:t>
            </w:r>
          </w:p>
          <w:p w14:paraId="6B000000">
            <w:pPr>
              <w:widowControl w:val="0"/>
              <w:ind/>
              <w:jc w:val="both"/>
            </w:pPr>
            <w:r>
              <w:rPr>
                <w:sz w:val="26"/>
              </w:rPr>
              <w:t>2029 год – 192200 рублей;</w:t>
            </w:r>
          </w:p>
          <w:p w14:paraId="6C000000">
            <w:pPr>
              <w:widowControl w:val="0"/>
              <w:ind/>
              <w:jc w:val="both"/>
            </w:pPr>
            <w:r>
              <w:rPr>
                <w:sz w:val="26"/>
              </w:rPr>
              <w:t>2030 год – 192200 рублей;</w:t>
            </w:r>
          </w:p>
          <w:p w14:paraId="6D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всего с 2019 по 2030 годы по подпрограмме </w:t>
            </w:r>
            <w:r>
              <w:rPr>
                <w:rStyle w:val="Style_11_ch"/>
                <w:rFonts w:ascii="Times New Roman" w:hAnsi="Times New Roman"/>
                <w:color w:val="000000"/>
                <w:sz w:val="24"/>
              </w:rPr>
              <w:t>«Противодействие коррупции на территории муниципального образования «Багаевское сельское поселение»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24"/>
              </w:rPr>
              <w:t>ъем финансирования составляет 41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000 (сорок </w:t>
            </w:r>
            <w:r>
              <w:rPr>
                <w:rFonts w:ascii="Times New Roman" w:hAnsi="Times New Roman"/>
                <w:color w:val="000000"/>
                <w:sz w:val="24"/>
              </w:rPr>
              <w:t>одна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рублей) в том числе по годам реализации из средств местного бюджета:</w:t>
            </w:r>
          </w:p>
          <w:p w14:paraId="6E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2019 год -       0  рублей;</w:t>
            </w:r>
          </w:p>
          <w:p w14:paraId="6F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2020 год  -3000 рублей;</w:t>
            </w:r>
          </w:p>
          <w:p w14:paraId="70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2021 год  - 3000 рублей;</w:t>
            </w:r>
          </w:p>
          <w:p w14:paraId="71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2022 год - 3</w:t>
            </w:r>
            <w:r>
              <w:rPr>
                <w:rFonts w:ascii="Times New Roman" w:hAnsi="Times New Roman"/>
                <w:sz w:val="26"/>
              </w:rPr>
              <w:t>000 рублей;</w:t>
            </w:r>
          </w:p>
          <w:p w14:paraId="72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2023год  - 4000 рублей;</w:t>
            </w:r>
          </w:p>
          <w:p w14:paraId="73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2024год  -  4000 рублей;</w:t>
            </w:r>
          </w:p>
          <w:p w14:paraId="74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2025 год  - 4000 рублей;</w:t>
            </w:r>
          </w:p>
          <w:p w14:paraId="75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2026 год  - 4000 рублей;</w:t>
            </w:r>
          </w:p>
          <w:p w14:paraId="76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2027 год  - 4000 рублей;</w:t>
            </w:r>
          </w:p>
          <w:p w14:paraId="77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2028 год  - 4000 рублей;</w:t>
            </w:r>
          </w:p>
          <w:p w14:paraId="78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2029 год  - 4000 рублей;</w:t>
            </w:r>
          </w:p>
          <w:p w14:paraId="7900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6"/>
              </w:rPr>
              <w:t>2030 год  - 4000 рублей.</w:t>
            </w:r>
          </w:p>
          <w:p w14:paraId="7A000000">
            <w:pPr>
              <w:widowControl w:val="0"/>
              <w:ind/>
              <w:jc w:val="both"/>
            </w:pPr>
            <w:r>
              <w:rPr>
                <w:sz w:val="26"/>
              </w:rPr>
              <w:t>2. всего с 2019 по 2030 годы по подпрограмме «Профилактика экстремизма и терроризма в Багаевском сельском поселении» объем финансирования составляет 8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55</w:t>
            </w:r>
            <w:r>
              <w:rPr>
                <w:sz w:val="26"/>
              </w:rPr>
              <w:t>00   рублей, в том числе:</w:t>
            </w:r>
          </w:p>
          <w:p w14:paraId="7B000000">
            <w:pPr>
              <w:widowControl w:val="0"/>
              <w:ind/>
              <w:jc w:val="both"/>
            </w:pPr>
            <w:r>
              <w:rPr>
                <w:sz w:val="26"/>
              </w:rPr>
              <w:t>по годам реализации из средств местного бюджета:</w:t>
            </w:r>
          </w:p>
          <w:p w14:paraId="7C000000">
            <w:pPr>
              <w:widowControl w:val="0"/>
              <w:ind/>
            </w:pPr>
            <w:r>
              <w:rPr>
                <w:sz w:val="26"/>
              </w:rPr>
              <w:t>2019 год –  64900   рублей;</w:t>
            </w:r>
          </w:p>
          <w:p w14:paraId="7D000000">
            <w:pPr>
              <w:widowControl w:val="0"/>
              <w:ind/>
            </w:pPr>
            <w:r>
              <w:rPr>
                <w:sz w:val="26"/>
              </w:rPr>
              <w:t>2020 год –          0   рублей;</w:t>
            </w:r>
          </w:p>
          <w:p w14:paraId="7E000000">
            <w:pPr>
              <w:widowControl w:val="0"/>
              <w:ind/>
            </w:pPr>
            <w:r>
              <w:rPr>
                <w:sz w:val="26"/>
              </w:rPr>
              <w:t>2021 год –  35000   рублей;</w:t>
            </w:r>
          </w:p>
          <w:p w14:paraId="7F000000">
            <w:pPr>
              <w:widowControl w:val="0"/>
              <w:ind/>
            </w:pPr>
            <w:r>
              <w:rPr>
                <w:sz w:val="26"/>
              </w:rPr>
              <w:t xml:space="preserve">2022 год –  </w:t>
            </w:r>
            <w:r>
              <w:rPr>
                <w:sz w:val="26"/>
              </w:rPr>
              <w:t xml:space="preserve">        0</w:t>
            </w:r>
            <w:r>
              <w:rPr>
                <w:sz w:val="26"/>
              </w:rPr>
              <w:t xml:space="preserve">   рублей;</w:t>
            </w:r>
          </w:p>
          <w:p w14:paraId="80000000">
            <w:pPr>
              <w:widowControl w:val="0"/>
              <w:ind/>
            </w:pPr>
            <w:r>
              <w:rPr>
                <w:sz w:val="26"/>
              </w:rPr>
              <w:t>2023 год –  88200   рублей;</w:t>
            </w:r>
          </w:p>
          <w:p w14:paraId="81000000">
            <w:pPr>
              <w:widowControl w:val="0"/>
              <w:ind/>
            </w:pPr>
            <w:r>
              <w:rPr>
                <w:sz w:val="26"/>
              </w:rPr>
              <w:t>2024 год –  88200   рублей;</w:t>
            </w:r>
          </w:p>
          <w:p w14:paraId="82000000">
            <w:pPr>
              <w:widowControl w:val="0"/>
              <w:ind/>
            </w:pPr>
            <w:r>
              <w:rPr>
                <w:sz w:val="26"/>
              </w:rPr>
              <w:t>2025 год –  88200    рублей;</w:t>
            </w:r>
          </w:p>
          <w:p w14:paraId="83000000">
            <w:pPr>
              <w:widowControl w:val="0"/>
              <w:ind/>
            </w:pPr>
            <w:r>
              <w:rPr>
                <w:sz w:val="26"/>
              </w:rPr>
              <w:t>2026 год –  88200    рублей;</w:t>
            </w:r>
          </w:p>
          <w:p w14:paraId="84000000">
            <w:pPr>
              <w:widowControl w:val="0"/>
              <w:ind/>
            </w:pPr>
            <w:r>
              <w:rPr>
                <w:sz w:val="26"/>
              </w:rPr>
              <w:t>2027 год –  88200    рублей;</w:t>
            </w:r>
          </w:p>
          <w:p w14:paraId="85000000">
            <w:pPr>
              <w:widowControl w:val="0"/>
              <w:ind/>
            </w:pPr>
            <w:r>
              <w:rPr>
                <w:sz w:val="26"/>
              </w:rPr>
              <w:t>2028 год –  88200    рублей;</w:t>
            </w:r>
          </w:p>
          <w:p w14:paraId="86000000">
            <w:pPr>
              <w:widowControl w:val="0"/>
              <w:ind/>
            </w:pPr>
            <w:r>
              <w:rPr>
                <w:sz w:val="26"/>
              </w:rPr>
              <w:t>2029 год –  88200    рублей;</w:t>
            </w:r>
          </w:p>
          <w:p w14:paraId="87000000">
            <w:pPr>
              <w:widowControl w:val="0"/>
              <w:ind/>
            </w:pPr>
            <w:r>
              <w:rPr>
                <w:sz w:val="26"/>
              </w:rPr>
              <w:t>2030 год –  88200    рублей;</w:t>
            </w:r>
          </w:p>
          <w:p w14:paraId="88000000">
            <w:pPr>
              <w:widowControl w:val="0"/>
              <w:ind/>
            </w:pPr>
            <w:r>
              <w:rPr>
                <w:sz w:val="26"/>
              </w:rPr>
              <w:t xml:space="preserve">3. всего с 2019 по 2030 годы по подпрограмме </w:t>
            </w:r>
            <w:r>
              <w:rPr>
                <w:rStyle w:val="Style_8_ch"/>
                <w:b w:val="0"/>
                <w:color w:val="000000"/>
                <w:sz w:val="26"/>
              </w:rPr>
              <w:t>«Укрепление межнациональных  отношений и проведение профилактики межнациональных конфликтов в Багаевском сельском поселении»</w:t>
            </w:r>
            <w:r>
              <w:rPr>
                <w:sz w:val="26"/>
              </w:rPr>
              <w:t xml:space="preserve"> объем финансирования составляет 803000   рублей, в т.ч.:           по годам реализации из средств местного бюджета:</w:t>
            </w:r>
          </w:p>
          <w:p w14:paraId="89000000">
            <w:pPr>
              <w:widowControl w:val="0"/>
              <w:ind/>
              <w:jc w:val="both"/>
            </w:pPr>
            <w:r>
              <w:rPr>
                <w:sz w:val="26"/>
              </w:rPr>
              <w:t>2019 год –        3000     рублей;</w:t>
            </w:r>
          </w:p>
          <w:p w14:paraId="8A000000">
            <w:pPr>
              <w:widowControl w:val="0"/>
              <w:ind/>
              <w:jc w:val="both"/>
            </w:pPr>
            <w:r>
              <w:rPr>
                <w:sz w:val="26"/>
              </w:rPr>
              <w:t>2020 год –              0     рублей;</w:t>
            </w:r>
          </w:p>
          <w:p w14:paraId="8B000000">
            <w:pPr>
              <w:widowControl w:val="0"/>
              <w:ind/>
              <w:jc w:val="both"/>
            </w:pPr>
            <w:r>
              <w:rPr>
                <w:sz w:val="26"/>
              </w:rPr>
              <w:t>2021 год –              0     рублей;</w:t>
            </w:r>
          </w:p>
          <w:p w14:paraId="8C000000">
            <w:pPr>
              <w:widowControl w:val="0"/>
              <w:ind/>
              <w:jc w:val="both"/>
            </w:pPr>
            <w:r>
              <w:rPr>
                <w:color w:val="000000"/>
                <w:sz w:val="26"/>
              </w:rPr>
              <w:t>2022 год –              0     рублей;</w:t>
            </w:r>
          </w:p>
          <w:p w14:paraId="8D000000">
            <w:pPr>
              <w:widowControl w:val="0"/>
              <w:ind/>
              <w:jc w:val="both"/>
            </w:pPr>
            <w:r>
              <w:rPr>
                <w:sz w:val="26"/>
              </w:rPr>
              <w:t>2023 год –    100000     рублей;</w:t>
            </w:r>
          </w:p>
          <w:p w14:paraId="8E000000">
            <w:pPr>
              <w:widowControl w:val="0"/>
              <w:ind/>
              <w:jc w:val="both"/>
            </w:pPr>
            <w:r>
              <w:rPr>
                <w:sz w:val="26"/>
              </w:rPr>
              <w:t>2024 год –    100000     рублей;</w:t>
            </w:r>
          </w:p>
          <w:p w14:paraId="8F000000">
            <w:pPr>
              <w:widowControl w:val="0"/>
              <w:ind/>
              <w:jc w:val="both"/>
            </w:pPr>
            <w:r>
              <w:rPr>
                <w:sz w:val="26"/>
              </w:rPr>
              <w:t>2025 год –    100000     рублей;</w:t>
            </w:r>
          </w:p>
          <w:p w14:paraId="90000000">
            <w:pPr>
              <w:widowControl w:val="0"/>
              <w:ind/>
              <w:jc w:val="both"/>
            </w:pPr>
            <w:r>
              <w:rPr>
                <w:sz w:val="26"/>
              </w:rPr>
              <w:t>2026 год –    100000     рублей;</w:t>
            </w:r>
          </w:p>
          <w:p w14:paraId="91000000">
            <w:pPr>
              <w:widowControl w:val="0"/>
              <w:ind/>
              <w:jc w:val="both"/>
            </w:pPr>
            <w:r>
              <w:rPr>
                <w:sz w:val="26"/>
              </w:rPr>
              <w:t>2027 год –    100000     рублей;</w:t>
            </w:r>
          </w:p>
          <w:p w14:paraId="92000000">
            <w:pPr>
              <w:widowControl w:val="0"/>
              <w:ind/>
              <w:jc w:val="both"/>
            </w:pPr>
            <w:r>
              <w:rPr>
                <w:sz w:val="26"/>
              </w:rPr>
              <w:t>2028 год –    100000     рублей;</w:t>
            </w:r>
          </w:p>
          <w:p w14:paraId="93000000">
            <w:pPr>
              <w:widowControl w:val="0"/>
              <w:ind/>
              <w:jc w:val="both"/>
            </w:pPr>
            <w:r>
              <w:rPr>
                <w:sz w:val="26"/>
              </w:rPr>
              <w:t>2029 год –    100000     рублей;</w:t>
            </w:r>
          </w:p>
          <w:p w14:paraId="94000000">
            <w:pPr>
              <w:widowControl w:val="0"/>
              <w:ind/>
              <w:jc w:val="both"/>
            </w:pPr>
            <w:r>
              <w:rPr>
                <w:sz w:val="26"/>
              </w:rPr>
              <w:t>2030 год –    100000     рублей;</w:t>
            </w:r>
          </w:p>
        </w:tc>
      </w:tr>
      <w:tr>
        <w:tc>
          <w:tcPr>
            <w:tcW w:type="dxa" w:w="3015"/>
            <w:gridSpan w:val="2"/>
            <w:shd w:fill="auto" w:val="clear"/>
            <w:tcMar>
              <w:left w:type="dxa" w:w="0"/>
              <w:right w:type="dxa" w:w="0"/>
            </w:tcMar>
          </w:tcPr>
          <w:p w14:paraId="95000000">
            <w:pPr>
              <w:widowControl w:val="0"/>
              <w:ind/>
            </w:pPr>
            <w:r>
              <w:rPr>
                <w:sz w:val="26"/>
              </w:rPr>
              <w:t>Ожидаемые результаты реализации</w:t>
            </w:r>
          </w:p>
          <w:p w14:paraId="96000000">
            <w:pPr>
              <w:widowControl w:val="0"/>
              <w:ind/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390"/>
            <w:shd w:fill="auto" w:val="clear"/>
            <w:tcMar>
              <w:left w:type="dxa" w:w="0"/>
              <w:right w:type="dxa" w:w="0"/>
            </w:tcMar>
          </w:tcPr>
          <w:p w14:paraId="9700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57"/>
            <w:gridSpan w:val="3"/>
            <w:shd w:fill="auto" w:val="clear"/>
            <w:tcMar>
              <w:left w:type="dxa" w:w="0"/>
              <w:right w:type="dxa" w:w="0"/>
            </w:tcMar>
          </w:tcPr>
          <w:p w14:paraId="98000000">
            <w:pPr>
              <w:widowControl w:val="0"/>
              <w:ind/>
              <w:jc w:val="both"/>
            </w:pPr>
            <w:r>
              <w:rPr>
                <w:sz w:val="26"/>
              </w:rPr>
              <w:t>в результате реализации Программы к 2030 году предполагается:</w:t>
            </w:r>
          </w:p>
          <w:p w14:paraId="9900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-снижение количества преступлений, </w:t>
            </w:r>
            <w:r>
              <w:rPr>
                <w:spacing w:val="-4"/>
                <w:sz w:val="26"/>
              </w:rPr>
              <w:t xml:space="preserve">совершенных несовершеннолетними </w:t>
            </w:r>
            <w:r>
              <w:rPr>
                <w:sz w:val="26"/>
              </w:rPr>
              <w:t xml:space="preserve">или при их соучастии на </w:t>
            </w:r>
            <w:r>
              <w:rPr>
                <w:color w:val="000000"/>
                <w:sz w:val="26"/>
              </w:rPr>
              <w:t>5,8 процента ежегодно;</w:t>
            </w:r>
          </w:p>
          <w:p w14:paraId="9A000000">
            <w:pPr>
              <w:widowControl w:val="0"/>
              <w:ind/>
              <w:jc w:val="both"/>
            </w:pPr>
            <w:r>
              <w:rPr>
                <w:color w:val="000000"/>
                <w:sz w:val="26"/>
              </w:rPr>
              <w:t>-обеспечить не менее 90 процентов учреждений</w:t>
            </w:r>
            <w:r>
              <w:rPr>
                <w:sz w:val="26"/>
              </w:rPr>
              <w:t xml:space="preserve"> социальной сферы системами технической защиты объектов;</w:t>
            </w:r>
          </w:p>
          <w:p w14:paraId="9B000000">
            <w:pPr>
              <w:widowControl w:val="0"/>
              <w:tabs>
                <w:tab w:leader="none" w:pos="7380" w:val="left"/>
              </w:tabs>
              <w:ind/>
              <w:jc w:val="both"/>
            </w:pPr>
            <w:r>
              <w:rPr>
                <w:sz w:val="26"/>
              </w:rPr>
              <w:t>-снизить долю граждан, опрошенных в ходе монито</w:t>
            </w:r>
            <w:r>
              <w:rPr>
                <w:sz w:val="26"/>
              </w:rPr>
              <w:t>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14:paraId="9C000000">
            <w:pPr>
              <w:widowControl w:val="0"/>
              <w:ind/>
              <w:jc w:val="both"/>
            </w:pPr>
            <w:r>
              <w:rPr>
                <w:sz w:val="26"/>
              </w:rPr>
              <w:t>-увеличить удельный вес населения, систематически занимающегося физической культурой и спортом,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до 33,2 процента;</w:t>
            </w:r>
          </w:p>
          <w:p w14:paraId="9D000000">
            <w:pPr>
              <w:ind/>
              <w:jc w:val="both"/>
            </w:pPr>
            <w:r>
              <w:rPr>
                <w:sz w:val="26"/>
              </w:rPr>
              <w:t>-предупредить возникновение межэтнических, межнациональных конфликтов, не допустить  трансформации конфликтов на бытовой почве в  межэтнические или межнациональные  на территории Багаевского сельского поселения;</w:t>
            </w:r>
          </w:p>
          <w:p w14:paraId="9E000000">
            <w:pPr>
              <w:pStyle w:val="Style_7"/>
              <w:spacing w:after="150" w:before="0"/>
              <w:ind/>
              <w:jc w:val="both"/>
            </w:pPr>
            <w:r>
              <w:rPr>
                <w:sz w:val="26"/>
              </w:rPr>
              <w:t>-создать условия для укрепления толерантного сознания, позитивных установок к представителям иных этнических и конфессиональных сообществ;                                                                           -содействовать национально - культурному взаимодействию в Багаевском  сельском поселении;                                                                              - создать условия для поддержания межнационального мира и согласия в сельском поселении;                                                                       -создать условия для формирования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культурам;                                                                                -предупреждать  возникновение конфликтных ситуаций среди населения сельского поселения в результате миграции.</w:t>
            </w:r>
          </w:p>
        </w:tc>
      </w:tr>
    </w:tbl>
    <w:p w14:paraId="9F000000">
      <w:pPr>
        <w:pStyle w:val="Style_12"/>
        <w:keepNext w:val="0"/>
        <w:keepLines w:val="0"/>
        <w:widowControl w:val="0"/>
        <w:ind/>
        <w:rPr>
          <w:sz w:val="26"/>
        </w:rPr>
      </w:pPr>
    </w:p>
    <w:p w14:paraId="A0000000">
      <w:pPr>
        <w:pStyle w:val="Style_12"/>
        <w:keepNext w:val="0"/>
        <w:keepLines w:val="0"/>
        <w:widowControl w:val="0"/>
        <w:ind/>
      </w:pPr>
      <w:r>
        <w:rPr>
          <w:sz w:val="26"/>
        </w:rPr>
        <w:t xml:space="preserve"> Структура муниципальной программы</w:t>
      </w:r>
    </w:p>
    <w:p w14:paraId="A1000000">
      <w:pPr>
        <w:widowControl w:val="0"/>
        <w:spacing w:line="264" w:lineRule="auto"/>
        <w:ind/>
        <w:jc w:val="center"/>
      </w:pPr>
      <w:r>
        <w:rPr>
          <w:sz w:val="26"/>
        </w:rPr>
        <w:t xml:space="preserve"> «Обеспечение общественного порядка и противодействие преступности». </w:t>
      </w:r>
    </w:p>
    <w:p w14:paraId="A2000000">
      <w:pPr>
        <w:widowControl w:val="0"/>
        <w:ind w:firstLine="709" w:left="0"/>
        <w:jc w:val="both"/>
        <w:outlineLvl w:val="2"/>
      </w:pPr>
      <w:r>
        <w:rPr>
          <w:sz w:val="26"/>
        </w:rPr>
        <w:t>1. Характеристика сферы реализации Муниципальной программы</w:t>
      </w:r>
    </w:p>
    <w:p w14:paraId="A3000000">
      <w:pPr>
        <w:widowControl w:val="0"/>
        <w:ind w:firstLine="709" w:left="0"/>
        <w:jc w:val="both"/>
      </w:pPr>
      <w:r>
        <w:rPr>
          <w:sz w:val="26"/>
        </w:rPr>
        <w:t xml:space="preserve">Анализ текущего состояния сферы реализации муниципальной программы Багаевского сельского поселения «Обеспечение общественного порядка и противодействие преступности» (далее – Муниципальная программа) фиксирует, что в Багаевском сельском поселении ведется целенаправленная работа по повышению безопасности граждан. Значительные усилия предпринимаются по снижению </w:t>
      </w:r>
      <w:r>
        <w:rPr>
          <w:spacing w:val="-6"/>
          <w:sz w:val="26"/>
        </w:rPr>
        <w:t>уровня преступности, предупреждению террористической деятельности, проявлений</w:t>
      </w:r>
      <w:r>
        <w:rPr>
          <w:sz w:val="26"/>
        </w:rPr>
        <w:t xml:space="preserve"> </w:t>
      </w:r>
      <w:r>
        <w:rPr>
          <w:spacing w:val="-4"/>
          <w:sz w:val="26"/>
        </w:rPr>
        <w:t>различных форм экстремизма, социальных конфликтов и других правонарушений</w:t>
      </w:r>
      <w:r>
        <w:rPr>
          <w:sz w:val="26"/>
        </w:rPr>
        <w:t>. Деятельность правоохранительных органов и Администрации Багаевского сельского поселения позволила стабилизировать уровень безопасности населения в целом.</w:t>
      </w:r>
    </w:p>
    <w:p w14:paraId="A4000000">
      <w:pPr>
        <w:tabs>
          <w:tab w:leader="none" w:pos="3330" w:val="left"/>
        </w:tabs>
        <w:ind w:firstLine="709" w:left="0"/>
        <w:jc w:val="both"/>
      </w:pPr>
      <w:r>
        <w:rPr>
          <w:sz w:val="26"/>
        </w:rPr>
        <w:t>В охране общественного порядка принимают участие казачья дружина численностью свыше 30 человек. На протяжении ряда лет в Багаевском сельском поселении отмечалась тенденция к сокращению общего числа зарегистрированных преступлений в пределах  6-7 процентов ежегодно.</w:t>
      </w:r>
    </w:p>
    <w:p w14:paraId="A5000000">
      <w:pPr>
        <w:ind w:firstLine="709" w:left="0"/>
        <w:jc w:val="both"/>
      </w:pPr>
      <w:r>
        <w:rPr>
          <w:sz w:val="26"/>
        </w:rPr>
        <w:t>В то же время результаты противодействия коррупции не соответствуют ее масштабам. Основную долю правонарушений против государственной власти и органов местного самоуправления составляли малозначительные преступления.</w:t>
      </w:r>
    </w:p>
    <w:p w14:paraId="A6000000">
      <w:pPr>
        <w:ind w:firstLine="709" w:left="0"/>
        <w:jc w:val="both"/>
      </w:pPr>
      <w:r>
        <w:rPr>
          <w:sz w:val="26"/>
        </w:rPr>
        <w:t>Анализ текущего состояния в сфере противодействия коррупции в Багаевском сельском поселении, как в целом в Ростовской области и Российской Федерации, сохраняет тенденцию проявления коррупционных правонарушений.</w:t>
      </w:r>
    </w:p>
    <w:p w14:paraId="A7000000">
      <w:pPr>
        <w:ind w:firstLine="709" w:left="0"/>
        <w:jc w:val="both"/>
      </w:pPr>
      <w:r>
        <w:rPr>
          <w:sz w:val="26"/>
        </w:rPr>
        <w:t>. Анализ исследования показал, что основными причинами сложившийся коррупционной системы являются:</w:t>
      </w:r>
    </w:p>
    <w:p w14:paraId="A8000000">
      <w:pPr>
        <w:ind/>
        <w:jc w:val="both"/>
      </w:pPr>
      <w:r>
        <w:rPr>
          <w:sz w:val="26"/>
        </w:rPr>
        <w:t>низкий нравственный уровень работников, оказывающих те или иные услуги населению;</w:t>
      </w:r>
    </w:p>
    <w:p w14:paraId="A9000000">
      <w:pPr>
        <w:ind/>
        <w:jc w:val="both"/>
      </w:pPr>
      <w:r>
        <w:rPr>
          <w:sz w:val="26"/>
        </w:rPr>
        <w:t>недостаточность наказаний за взяточничество;</w:t>
      </w:r>
    </w:p>
    <w:p w14:paraId="AA000000">
      <w:pPr>
        <w:ind/>
        <w:jc w:val="both"/>
      </w:pPr>
      <w:r>
        <w:rPr>
          <w:sz w:val="26"/>
        </w:rPr>
        <w:t>низкий уровень правовой культуры и законопослушности должностных лиц;</w:t>
      </w:r>
    </w:p>
    <w:p w14:paraId="AB000000">
      <w:pPr>
        <w:ind/>
        <w:jc w:val="both"/>
      </w:pPr>
      <w:r>
        <w:rPr>
          <w:sz w:val="26"/>
        </w:rPr>
        <w:t>несовершенство законодательной базы;</w:t>
      </w:r>
    </w:p>
    <w:p w14:paraId="AC000000">
      <w:pPr>
        <w:ind/>
        <w:jc w:val="both"/>
      </w:pPr>
      <w:r>
        <w:rPr>
          <w:sz w:val="26"/>
        </w:rPr>
        <w:t>возможность неоднозначного толкования законов;</w:t>
      </w:r>
    </w:p>
    <w:p w14:paraId="AD000000">
      <w:pPr>
        <w:ind/>
        <w:jc w:val="both"/>
      </w:pPr>
      <w:r>
        <w:rPr>
          <w:sz w:val="26"/>
        </w:rPr>
        <w:t>низкий уровень доходов работников,  оказывающих те или иные услуги населению.</w:t>
      </w:r>
    </w:p>
    <w:p w14:paraId="AE000000">
      <w:pPr>
        <w:ind w:firstLine="709" w:left="0"/>
        <w:jc w:val="both"/>
      </w:pPr>
      <w:r>
        <w:rPr>
          <w:sz w:val="26"/>
        </w:rPr>
        <w:t>Учитывая поступающую в правоохранительные органы информацию о планировании террористических акций в различных городах страны, как на территории Ростовской области, так и на территории Багаевского сельского поселения, терроризм все больше приобретает характер реальной угрозы для безопасности жителей.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14:paraId="AF000000">
      <w:pPr>
        <w:pStyle w:val="Style_7"/>
        <w:spacing w:after="150" w:before="0"/>
        <w:ind/>
        <w:jc w:val="both"/>
      </w:pPr>
      <w:r>
        <w:rPr>
          <w:color w:val="000000"/>
          <w:sz w:val="26"/>
        </w:rPr>
        <w:t>           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Администрацией Багаевского  сельского поселения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 </w:t>
      </w:r>
      <w:bookmarkStart w:id="1" w:name="Par359"/>
      <w:bookmarkEnd w:id="1"/>
      <w:r>
        <w:rPr>
          <w:color w:val="000000"/>
          <w:sz w:val="26"/>
        </w:rPr>
        <w:t xml:space="preserve">                                                                             </w:t>
      </w:r>
    </w:p>
    <w:p w14:paraId="B0000000">
      <w:pPr>
        <w:pStyle w:val="Style_7"/>
        <w:spacing w:after="150" w:before="0"/>
        <w:ind/>
      </w:pPr>
      <w:r>
        <w:rPr>
          <w:sz w:val="26"/>
        </w:rPr>
        <w:t>2. Цели, задачи и показатели (индикаторы),  основные ожидаемые конечные результаты, сроки и этапы реализации программы                                                                                       Исходя из положений указанных концептуальных документов и нормативных правовых актов, сформулирована цель программы – повышение общественной и личной безопасности на территории поселения.                                                                             Задачами программы определены:                                                                   совершенствование взаимодействия органов местного самоуправления, а также организации их взаимодействия с общественными объединениями в сфере профилактики правонарушений;                                                                                                                         создание благоприятной и максимально безопасной для населения обстановки в жилом секторе, на улицах и в других общественных местах;                                                                        воспитание гражданской солидарности и интернационализма, противодействие любым проявлениям экстремизма и ксенофобии;                                                                         обеспечение антитеррористической защищенности населения;                                       снижение уровня коррупционных проявлений на территории Багаевского сельского поселения.                                                                                                              информирование населения сельского поселения по вопросам межнациональных отношений;                                                                                          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</w:r>
    </w:p>
    <w:p w14:paraId="B1000000">
      <w:pPr>
        <w:widowControl w:val="0"/>
        <w:ind/>
        <w:jc w:val="both"/>
        <w:outlineLvl w:val="2"/>
      </w:pPr>
      <w:r>
        <w:rPr>
          <w:sz w:val="26"/>
        </w:rPr>
        <w:t>Показатели (индикаторы) достижения целей и решения задач программы</w:t>
      </w:r>
    </w:p>
    <w:p w14:paraId="B2000000">
      <w:pPr>
        <w:widowControl w:val="0"/>
        <w:ind w:firstLine="709" w:left="0"/>
        <w:jc w:val="both"/>
      </w:pPr>
      <w:r>
        <w:rPr>
          <w:sz w:val="26"/>
        </w:rPr>
        <w:t>Основными показателями реализации программы являются:</w:t>
      </w:r>
    </w:p>
    <w:p w14:paraId="B3000000">
      <w:pPr>
        <w:widowControl w:val="0"/>
        <w:ind/>
        <w:jc w:val="both"/>
      </w:pPr>
      <w:r>
        <w:rPr>
          <w:sz w:val="26"/>
        </w:rPr>
        <w:t>доля учреждений социальной сферы с наличием системы технической защиты объектов;</w:t>
      </w:r>
    </w:p>
    <w:p w14:paraId="B4000000">
      <w:pPr>
        <w:widowControl w:val="0"/>
        <w:ind/>
        <w:jc w:val="both"/>
      </w:pPr>
      <w:r>
        <w:rPr>
          <w:sz w:val="26"/>
        </w:rPr>
        <w:t>количество преступлений, совершенных несовершеннолетними или при их соучастии;</w:t>
      </w:r>
    </w:p>
    <w:p w14:paraId="B5000000">
      <w:pPr>
        <w:widowControl w:val="0"/>
        <w:ind/>
        <w:jc w:val="both"/>
      </w:pPr>
      <w:r>
        <w:rPr>
          <w:sz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;</w:t>
      </w:r>
    </w:p>
    <w:p w14:paraId="B6000000">
      <w:pPr>
        <w:widowControl w:val="0"/>
        <w:ind/>
        <w:jc w:val="both"/>
      </w:pPr>
      <w:r>
        <w:rPr>
          <w:sz w:val="26"/>
        </w:rPr>
        <w:t>количество педагогических работников, реализующих мероприятия антикоррупционного просвещения и воспитания в образовательных учреждениях;</w:t>
      </w:r>
    </w:p>
    <w:p w14:paraId="B7000000">
      <w:pPr>
        <w:widowControl w:val="0"/>
        <w:ind/>
        <w:jc w:val="both"/>
      </w:pPr>
      <w:r>
        <w:rPr>
          <w:sz w:val="26"/>
        </w:rPr>
        <w:t>удельный вес населения, систематически занимающегося физической культурой и спортом;</w:t>
      </w:r>
    </w:p>
    <w:p w14:paraId="B8000000">
      <w:pPr>
        <w:widowControl w:val="0"/>
        <w:ind/>
        <w:jc w:val="both"/>
      </w:pPr>
      <w:r>
        <w:rPr>
          <w:sz w:val="26"/>
        </w:rPr>
        <w:t>доля обучающихся и воспитанников, прошедших обучение по образовательным программам профилактической направленности.</w:t>
      </w:r>
    </w:p>
    <w:p w14:paraId="B9000000">
      <w:pPr>
        <w:widowControl w:val="0"/>
        <w:ind/>
        <w:jc w:val="both"/>
      </w:pPr>
      <w:r>
        <w:rPr>
          <w:sz w:val="26"/>
        </w:rPr>
        <w:t>Показатель «Доля учреждений социальной сферы с наличием системы технической защиты объектов» характеризует состояние обеспечения антитеррористической защищенности объектов социальной сферы. Увеличение его значений свидетельствует о положительной динамике деятельности органов  местного самоуправления.</w:t>
      </w:r>
    </w:p>
    <w:p w14:paraId="BA000000">
      <w:pPr>
        <w:widowControl w:val="0"/>
        <w:ind/>
        <w:jc w:val="both"/>
      </w:pPr>
      <w:r>
        <w:rPr>
          <w:sz w:val="26"/>
        </w:rPr>
        <w:t>Показатель «Количество преступлений, совершенных несовершеннолетними или при их соучастии» характеризует эффективность деятельности по профилактике правонарушений, совершаемых несовершеннолетними, снижение последующего риска вовлечения их в противоправную деятельность после достижения совершеннолетия. Уменьшение показателя свидетельствует о положительной динамике деятельности по данному направлению.</w:t>
      </w:r>
    </w:p>
    <w:p w14:paraId="BB000000">
      <w:pPr>
        <w:widowControl w:val="0"/>
        <w:ind/>
        <w:jc w:val="both"/>
      </w:pPr>
      <w:r>
        <w:rPr>
          <w:sz w:val="26"/>
        </w:rPr>
        <w:t>Показатель «Доля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 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14:paraId="BC000000">
      <w:pPr>
        <w:widowControl w:val="0"/>
        <w:ind/>
        <w:jc w:val="both"/>
      </w:pPr>
      <w:r>
        <w:rPr>
          <w:sz w:val="26"/>
        </w:rPr>
        <w:t>Показатель «Количество педагогических работников, реализующих мероприятия антикоррупционного просвещения и воспитания в образовательных учреждениях» характеризует обеспеченность педагогическими работниками деятельности по антикоррупционному просвещению и воспитанию в образовательных учреждениях. Увеличение показателя свидетельствует о положительной динамике деятельности по данному направлению.</w:t>
      </w:r>
    </w:p>
    <w:p w14:paraId="BD000000">
      <w:pPr>
        <w:widowControl w:val="0"/>
        <w:ind/>
        <w:jc w:val="both"/>
      </w:pPr>
      <w:r>
        <w:rPr>
          <w:sz w:val="26"/>
        </w:rPr>
        <w:t>Показатель «Удельный вес населения, систематически занимающегося физической культурой и спортом» характеризует эффективность работы по созданию условий и формированию у жителей Ростовской области мотивации для ведения здорового образа жизни. В перспективе это ведет к сокращению уровня смертности, прежде всего граждан в трудоспособном возрасте, сохранению и укреплению здоровья населения, формирует установки на отказ от потребления наркотиков, алкоголя и табака. Увеличение показателя свидетельствует о положительной динамике деятельности по данному направлению.</w:t>
      </w:r>
    </w:p>
    <w:p w14:paraId="BE000000">
      <w:pPr>
        <w:pStyle w:val="Style_7"/>
        <w:spacing w:after="150" w:before="0"/>
        <w:ind/>
        <w:jc w:val="both"/>
      </w:pPr>
      <w:r>
        <w:rPr>
          <w:sz w:val="26"/>
        </w:rPr>
        <w:t>Показатель «Доля обучающихся и воспитанников, прошедших обучение по образовательным программам профилактической направленности» характеризует уровень вовлеченности несовершеннолетних в профилактическое обучение, направленное на формирование у них чувства патриотизма и гражданской ответственности, привитие гражданских ценностей, формирование российской идентичности (россияне), мотивации для ведения здорового образа жизни, выработки навыков стрессоустойчивого поведения, умения противостоять давлению среды; на укрепление нравственно-культурных и традиционных семейных ценностей, поддержку молодых семей и преодоление кризиса института семьи, что способствует профилактике в молодежной среде асоциального поведения, этнического и религиозно-политического экстремизма, алкоголизма, наркомании, табакокурения. Увеличение показателя свидетельствует о положительной динамике деятельности по данному направлению.</w:t>
      </w:r>
      <w:r>
        <w:rPr>
          <w:color w:val="000000"/>
        </w:rPr>
        <w:t xml:space="preserve">                                                                                                                            </w:t>
      </w:r>
    </w:p>
    <w:p w14:paraId="BF000000">
      <w:pPr>
        <w:widowControl w:val="0"/>
        <w:ind w:firstLine="709" w:left="0"/>
        <w:jc w:val="both"/>
        <w:outlineLvl w:val="1"/>
      </w:pPr>
      <w:r>
        <w:rPr>
          <w:sz w:val="26"/>
        </w:rPr>
        <w:t>3. Характеристика основных мероприятий программы</w:t>
      </w:r>
    </w:p>
    <w:p w14:paraId="C0000000">
      <w:pPr>
        <w:widowControl w:val="0"/>
        <w:ind w:firstLine="709" w:left="0"/>
        <w:jc w:val="both"/>
      </w:pPr>
      <w:r>
        <w:rPr>
          <w:sz w:val="26"/>
        </w:rPr>
        <w:t xml:space="preserve">Задачи, решаемые в рамках программы 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11_ch"/>
          <w:rFonts w:ascii="Times New Roman" w:hAnsi="Times New Roman"/>
          <w:color w:val="000000"/>
          <w:sz w:val="26"/>
        </w:rPr>
        <w:instrText>HYPERLINK \l "Par1141"</w:instrText>
      </w:r>
      <w:r>
        <w:rPr>
          <w:rStyle w:val="Style_11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11_ch"/>
          <w:rFonts w:ascii="Times New Roman" w:hAnsi="Times New Roman"/>
          <w:color w:val="000000"/>
          <w:sz w:val="26"/>
        </w:rPr>
        <w:t>«Обеспечение общественного порядка и противодействие преступности в Багаевском сельском поселении»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end"/>
      </w:r>
      <w:r>
        <w:rPr>
          <w:sz w:val="26"/>
        </w:rPr>
        <w:t xml:space="preserve">, </w:t>
      </w:r>
      <w:r>
        <w:rPr>
          <w:sz w:val="26"/>
        </w:rPr>
        <w:t>связаны с предупреждением террористических и экстремистских проявлений, межэтнических конфликтов на территории Багаевского сельского поселения. Проводятся мероприятия направленные на:</w:t>
      </w:r>
    </w:p>
    <w:p w14:paraId="C1000000">
      <w:pPr>
        <w:widowControl w:val="0"/>
        <w:ind/>
        <w:jc w:val="both"/>
      </w:pPr>
      <w:r>
        <w:rPr>
          <w:sz w:val="26"/>
        </w:rPr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14:paraId="C2000000">
      <w:pPr>
        <w:widowControl w:val="0"/>
        <w:ind/>
        <w:jc w:val="both"/>
      </w:pPr>
      <w:r>
        <w:rPr>
          <w:sz w:val="26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</w:p>
    <w:p w14:paraId="C3000000">
      <w:pPr>
        <w:widowControl w:val="0"/>
        <w:ind/>
      </w:pPr>
      <w:r>
        <w:rPr>
          <w:sz w:val="26"/>
        </w:rPr>
        <w:t xml:space="preserve">проведение воспитательной, пропагандистской работы с населением Багаевского сельского поселения, направленной на предупреждение террористической и экстремистской деятельности, повышение бдительности.        </w:t>
      </w:r>
      <w:r>
        <w:rPr>
          <w:color w:val="000000"/>
          <w:sz w:val="26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                                                                                                                  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                                                                                                                             В сфере культуры и воспитании молодежи:                                                                                  - утверждение концепции многокультурности и многоукладности российской жизни;      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                                                                                                                            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                                                                                                                                 - пресечение деятельности и запрещение символики экстремистских групп и организаций на территории поселения;                                                                                                                       - индивидуальная работа с теми, кто вовлечен в деятельность подобных групп или разделяет подобные взгляды;                                                                                                             - расширение для детей и молодежи экскурсионно-туристической деятельности для углубления их знаний о стране и ее народах;                                                                                   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14:paraId="C4000000">
      <w:pPr>
        <w:widowControl w:val="0"/>
        <w:ind w:firstLine="709" w:left="0"/>
      </w:pPr>
      <w:r>
        <w:rPr>
          <w:sz w:val="26"/>
        </w:rPr>
        <w:t>В состав муниципальной программы входят подпрограммы:                  1.</w:t>
      </w:r>
      <w:r>
        <w:rPr>
          <w:rStyle w:val="Style_11_ch"/>
          <w:rFonts w:ascii="Times New Roman" w:hAnsi="Times New Roman"/>
          <w:color w:val="000000"/>
          <w:sz w:val="26"/>
        </w:rPr>
        <w:t>«Противодействие коррупции на территории муниципального образования «Багаевское сельское поселение»</w:t>
      </w:r>
      <w:r>
        <w:rPr>
          <w:color w:val="000000"/>
          <w:sz w:val="26"/>
        </w:rPr>
        <w:t xml:space="preserve">;   </w:t>
      </w:r>
      <w:r>
        <w:rPr>
          <w:sz w:val="26"/>
        </w:rPr>
        <w:t xml:space="preserve">                                                                                                                          </w:t>
      </w:r>
      <w:r>
        <w:rPr>
          <w:sz w:val="26"/>
        </w:rPr>
        <w:t>2.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11_ch"/>
          <w:rFonts w:ascii="Times New Roman" w:hAnsi="Times New Roman"/>
          <w:color w:val="000000"/>
          <w:sz w:val="26"/>
        </w:rPr>
        <w:instrText>HYPERLINK \l "Par1141"</w:instrText>
      </w:r>
      <w:r>
        <w:rPr>
          <w:rStyle w:val="Style_11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11_ch"/>
          <w:rFonts w:ascii="Times New Roman" w:hAnsi="Times New Roman"/>
          <w:color w:val="000000"/>
          <w:sz w:val="26"/>
        </w:rPr>
        <w:t>«Профилактика экстремизма и терроризма в Багаевском сельском поселении »</w:t>
      </w:r>
      <w:r>
        <w:rPr>
          <w:rStyle w:val="Style_11_ch"/>
          <w:rFonts w:ascii="Times New Roman" w:hAnsi="Times New Roman"/>
          <w:color w:val="000000"/>
          <w:sz w:val="26"/>
        </w:rPr>
        <w:fldChar w:fldCharType="end"/>
      </w:r>
      <w:r>
        <w:rPr>
          <w:sz w:val="26"/>
        </w:rPr>
        <w:t>;</w:t>
      </w:r>
      <w:r>
        <w:rPr>
          <w:sz w:val="26"/>
        </w:rPr>
        <w:t xml:space="preserve">                  3.</w:t>
      </w:r>
      <w:r>
        <w:rPr>
          <w:rStyle w:val="Style_8_ch"/>
          <w:b w:val="0"/>
          <w:color w:val="000000"/>
          <w:sz w:val="26"/>
        </w:rPr>
        <w:t>«Укрепление межнациональных  отношений и проведение профилактики межнациональных конфликтов в Багаевском   сельском поселении»</w:t>
      </w:r>
      <w:r>
        <w:rPr>
          <w:sz w:val="26"/>
        </w:rPr>
        <w:t xml:space="preserve">. </w:t>
      </w:r>
    </w:p>
    <w:p w14:paraId="C5000000">
      <w:pPr>
        <w:widowControl w:val="0"/>
        <w:ind w:firstLine="709" w:left="0"/>
        <w:jc w:val="both"/>
      </w:pPr>
      <w:r>
        <w:rPr>
          <w:sz w:val="26"/>
        </w:rPr>
        <w:t>4. Информация по ресурсному обеспечению.</w:t>
      </w:r>
    </w:p>
    <w:p w14:paraId="C6000000">
      <w:pPr>
        <w:spacing w:line="228" w:lineRule="auto"/>
        <w:ind w:firstLine="709" w:left="0"/>
        <w:jc w:val="both"/>
      </w:pPr>
      <w:r>
        <w:rPr>
          <w:sz w:val="26"/>
        </w:rPr>
        <w:t>Ресурсное обеспечение подпрограммы осуществляется за счет средств местного бюджета Багаевского сельского поселения .</w:t>
      </w:r>
    </w:p>
    <w:p w14:paraId="C7000000">
      <w:pPr>
        <w:widowControl w:val="0"/>
        <w:ind/>
        <w:jc w:val="both"/>
      </w:pPr>
      <w:r>
        <w:rPr>
          <w:sz w:val="26"/>
        </w:rPr>
        <w:t>Общий объем финансирования муниципальной программы с 2019 по 2030 годы составляет 1</w:t>
      </w:r>
      <w:r>
        <w:rPr>
          <w:sz w:val="26"/>
        </w:rPr>
        <w:t>6</w:t>
      </w:r>
      <w:r>
        <w:rPr>
          <w:sz w:val="26"/>
        </w:rPr>
        <w:t>495</w:t>
      </w:r>
      <w:r>
        <w:rPr>
          <w:sz w:val="26"/>
        </w:rPr>
        <w:t>00 рублей, в том числе по годам реализации из средств местного бюджета:</w:t>
      </w:r>
    </w:p>
    <w:p w14:paraId="C8000000">
      <w:pPr>
        <w:widowControl w:val="0"/>
        <w:ind w:firstLine="567" w:left="0"/>
        <w:jc w:val="both"/>
      </w:pPr>
      <w:r>
        <w:rPr>
          <w:sz w:val="26"/>
        </w:rPr>
        <w:t>2019 год –   67900 рублей;</w:t>
      </w:r>
    </w:p>
    <w:p w14:paraId="C9000000">
      <w:pPr>
        <w:widowControl w:val="0"/>
        <w:ind w:firstLine="567" w:left="0"/>
        <w:jc w:val="both"/>
      </w:pPr>
      <w:r>
        <w:rPr>
          <w:sz w:val="26"/>
        </w:rPr>
        <w:t>2020 год –     3000 рублей;</w:t>
      </w:r>
    </w:p>
    <w:p w14:paraId="CA000000">
      <w:pPr>
        <w:widowControl w:val="0"/>
        <w:ind w:firstLine="567" w:left="0"/>
        <w:jc w:val="both"/>
      </w:pPr>
      <w:r>
        <w:rPr>
          <w:sz w:val="26"/>
        </w:rPr>
        <w:t>2021 год –   38000 рублей;</w:t>
      </w:r>
    </w:p>
    <w:p w14:paraId="CB000000">
      <w:pPr>
        <w:widowControl w:val="0"/>
        <w:ind w:firstLine="567" w:left="0"/>
        <w:jc w:val="both"/>
      </w:pPr>
      <w:r>
        <w:rPr>
          <w:sz w:val="26"/>
        </w:rPr>
        <w:t xml:space="preserve">2022 год –   </w:t>
      </w:r>
      <w:r>
        <w:rPr>
          <w:sz w:val="26"/>
        </w:rPr>
        <w:t>30</w:t>
      </w:r>
      <w:r>
        <w:rPr>
          <w:sz w:val="26"/>
        </w:rPr>
        <w:t>00 рублей;</w:t>
      </w:r>
    </w:p>
    <w:p w14:paraId="CC000000">
      <w:pPr>
        <w:widowControl w:val="0"/>
        <w:ind w:firstLine="567" w:left="0"/>
        <w:jc w:val="both"/>
      </w:pPr>
      <w:r>
        <w:rPr>
          <w:sz w:val="26"/>
        </w:rPr>
        <w:t>2023 год  –192200рублей;</w:t>
      </w:r>
    </w:p>
    <w:p w14:paraId="CD000000">
      <w:pPr>
        <w:widowControl w:val="0"/>
        <w:ind w:firstLine="567" w:left="0"/>
        <w:jc w:val="both"/>
      </w:pPr>
      <w:r>
        <w:rPr>
          <w:sz w:val="26"/>
        </w:rPr>
        <w:t>2024 год – 192200 рублей;</w:t>
      </w:r>
    </w:p>
    <w:p w14:paraId="CE000000">
      <w:pPr>
        <w:widowControl w:val="0"/>
        <w:ind w:firstLine="567" w:left="0"/>
        <w:jc w:val="both"/>
      </w:pPr>
      <w:r>
        <w:rPr>
          <w:sz w:val="26"/>
        </w:rPr>
        <w:t>2025 год  –192200 рублей;</w:t>
      </w:r>
    </w:p>
    <w:p w14:paraId="CF000000">
      <w:pPr>
        <w:widowControl w:val="0"/>
        <w:ind w:firstLine="567" w:left="0"/>
        <w:jc w:val="both"/>
      </w:pPr>
      <w:r>
        <w:rPr>
          <w:sz w:val="26"/>
        </w:rPr>
        <w:t>2026 год – 192200 рублей;</w:t>
      </w:r>
    </w:p>
    <w:p w14:paraId="D0000000">
      <w:pPr>
        <w:widowControl w:val="0"/>
        <w:ind w:firstLine="567" w:left="0"/>
        <w:jc w:val="both"/>
      </w:pPr>
      <w:r>
        <w:rPr>
          <w:sz w:val="26"/>
        </w:rPr>
        <w:t>2027 год – 192200 рублей;</w:t>
      </w:r>
    </w:p>
    <w:p w14:paraId="D1000000">
      <w:pPr>
        <w:widowControl w:val="0"/>
        <w:ind w:firstLine="567" w:left="0"/>
        <w:jc w:val="both"/>
      </w:pPr>
      <w:r>
        <w:rPr>
          <w:sz w:val="26"/>
        </w:rPr>
        <w:t>2028 год – 192200 рублей;</w:t>
      </w:r>
    </w:p>
    <w:p w14:paraId="D2000000">
      <w:pPr>
        <w:widowControl w:val="0"/>
        <w:ind w:firstLine="567" w:left="0"/>
        <w:jc w:val="both"/>
      </w:pPr>
      <w:r>
        <w:rPr>
          <w:sz w:val="26"/>
        </w:rPr>
        <w:t>2029 год – 192200 рублей;</w:t>
      </w:r>
    </w:p>
    <w:p w14:paraId="D3000000">
      <w:pPr>
        <w:widowControl w:val="0"/>
        <w:ind w:firstLine="567" w:left="0"/>
        <w:jc w:val="both"/>
      </w:pPr>
      <w:r>
        <w:rPr>
          <w:sz w:val="26"/>
        </w:rPr>
        <w:t>2030 год – 192200 рублей;</w:t>
      </w:r>
    </w:p>
    <w:p w14:paraId="D4000000">
      <w:pPr>
        <w:pStyle w:val="Style_10"/>
        <w:widowControl w:val="1"/>
        <w:ind w:firstLine="567" w:left="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-219075</wp:posOffset>
                </wp:positionH>
                <wp:positionV relativeFrom="paragraph">
                  <wp:posOffset>635</wp:posOffset>
                </wp:positionV>
                <wp:extent cx="6404610" cy="1135380"/>
                <wp:wrapSquare distL="114300" distR="114300" wrapText="bothSides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404610" cy="113538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D5000000">
                            <w:pPr>
                              <w:pStyle w:val="Style_13"/>
                              <w:widowControl w:val="0"/>
                              <w:ind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всего с 2019 по 2030 годы по подпрограмме «Противодействие коррупции на территории муниципального образования « Багаевское сельское поселение» об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ъем финансирования составляет 41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000 (сорок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одна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тысяч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 рублей) в том числе по годам реализации из средств местного бюджета:</w:t>
                            </w:r>
                          </w:p>
                          <w:p w14:paraId="D6000000">
                            <w:pPr>
                              <w:pStyle w:val="Style_10"/>
                              <w:widowControl w:val="1"/>
                              <w:ind w:firstLine="567" w:left="0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      2019 год -      0  рублей;</w:t>
                            </w:r>
                          </w:p>
                          <w:p w14:paraId="D7000000">
                            <w:pPr>
                              <w:pStyle w:val="Style_10"/>
                              <w:widowControl w:val="1"/>
                              <w:ind w:firstLine="567" w:left="0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      2020 год  - 3000 рублей;</w:t>
                            </w:r>
                          </w:p>
                        </w:txbxContent>
                      </wps:txbx>
                      <wps:bodyPr anchor="t" bIns="3175" lIns="3175" rIns="3175" t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 xml:space="preserve">  2021 год  - 3000 рублей;</w:t>
      </w:r>
    </w:p>
    <w:p w14:paraId="D8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2022 год - 3</w:t>
      </w:r>
      <w:r>
        <w:rPr>
          <w:rFonts w:ascii="Times New Roman" w:hAnsi="Times New Roman"/>
          <w:sz w:val="26"/>
        </w:rPr>
        <w:t>000 рублей;</w:t>
      </w:r>
    </w:p>
    <w:p w14:paraId="D9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2023год  - 4000 рублей;</w:t>
      </w:r>
    </w:p>
    <w:p w14:paraId="DA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2024год  -  4000 рублей;</w:t>
      </w:r>
    </w:p>
    <w:p w14:paraId="DB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2025 год  - 4000 рублей;</w:t>
      </w:r>
    </w:p>
    <w:p w14:paraId="DC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6"/>
        </w:rPr>
        <w:t>2026 год  - 4000 рублей;</w:t>
      </w:r>
    </w:p>
    <w:p w14:paraId="DD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2027 год  - 4000 рублей;</w:t>
      </w:r>
    </w:p>
    <w:p w14:paraId="DE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2028 год  - 4000 рублей;</w:t>
      </w:r>
    </w:p>
    <w:p w14:paraId="DF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2029 год  - 4000 рублей;</w:t>
      </w:r>
    </w:p>
    <w:p w14:paraId="E0000000">
      <w:pPr>
        <w:pStyle w:val="Style_10"/>
        <w:widowControl w:val="1"/>
        <w:ind w:firstLine="567" w:left="0"/>
      </w:pPr>
      <w:r>
        <w:rPr>
          <w:rFonts w:ascii="Times New Roman" w:hAnsi="Times New Roman"/>
          <w:sz w:val="26"/>
        </w:rPr>
        <w:t xml:space="preserve">  2030 год  - 4000 рублей.</w:t>
      </w:r>
    </w:p>
    <w:p w14:paraId="E1000000">
      <w:pPr>
        <w:widowControl w:val="0"/>
        <w:ind/>
        <w:jc w:val="both"/>
      </w:pPr>
      <w:r>
        <w:rPr>
          <w:sz w:val="26"/>
        </w:rPr>
        <w:t xml:space="preserve">всего с 2019 по 2030 годы по подпрограмме «Профилактика экстремизма и терроризма в Багаевском сельском поселении» объем финансирования составляет </w:t>
      </w:r>
      <w:r>
        <w:rPr>
          <w:sz w:val="26"/>
        </w:rPr>
        <w:br/>
      </w:r>
      <w:r>
        <w:rPr>
          <w:sz w:val="26"/>
        </w:rPr>
        <w:t>805500</w:t>
      </w:r>
      <w:r>
        <w:rPr>
          <w:sz w:val="26"/>
        </w:rPr>
        <w:t xml:space="preserve"> рублей, в том числе по годам реализации из средств областного бюджета:</w:t>
      </w:r>
    </w:p>
    <w:p w14:paraId="E2000000">
      <w:pPr>
        <w:widowControl w:val="0"/>
        <w:ind w:firstLine="567" w:left="0"/>
      </w:pPr>
      <w:r>
        <w:rPr>
          <w:sz w:val="26"/>
        </w:rPr>
        <w:t>2019 год –64900 рублей;</w:t>
      </w:r>
    </w:p>
    <w:p w14:paraId="E3000000">
      <w:pPr>
        <w:widowControl w:val="0"/>
        <w:ind w:firstLine="567" w:left="0"/>
      </w:pPr>
      <w:r>
        <w:rPr>
          <w:sz w:val="26"/>
        </w:rPr>
        <w:t>2020 год –          0рублей;</w:t>
      </w:r>
    </w:p>
    <w:p w14:paraId="E4000000">
      <w:pPr>
        <w:widowControl w:val="0"/>
        <w:ind w:firstLine="567" w:left="0"/>
      </w:pPr>
      <w:r>
        <w:rPr>
          <w:sz w:val="26"/>
        </w:rPr>
        <w:t>2021 год - 35000 рублей;</w:t>
      </w:r>
    </w:p>
    <w:p w14:paraId="E5000000">
      <w:pPr>
        <w:widowControl w:val="0"/>
        <w:ind w:firstLine="567" w:left="0"/>
      </w:pPr>
      <w:r>
        <w:rPr>
          <w:sz w:val="26"/>
        </w:rPr>
        <w:t xml:space="preserve">2022 год – </w:t>
      </w:r>
      <w:r>
        <w:rPr>
          <w:sz w:val="26"/>
        </w:rPr>
        <w:t xml:space="preserve">       0</w:t>
      </w:r>
      <w:r>
        <w:rPr>
          <w:sz w:val="26"/>
        </w:rPr>
        <w:t xml:space="preserve"> рублей;</w:t>
      </w:r>
    </w:p>
    <w:p w14:paraId="E6000000">
      <w:pPr>
        <w:widowControl w:val="0"/>
        <w:ind w:firstLine="567" w:left="0"/>
      </w:pPr>
      <w:r>
        <w:rPr>
          <w:sz w:val="26"/>
        </w:rPr>
        <w:t>2023 год – 88200 рублей;</w:t>
      </w:r>
    </w:p>
    <w:p w14:paraId="E7000000">
      <w:pPr>
        <w:widowControl w:val="0"/>
        <w:ind w:firstLine="567" w:left="0"/>
      </w:pPr>
      <w:r>
        <w:rPr>
          <w:sz w:val="26"/>
        </w:rPr>
        <w:t>2024 год – 88200 рублей;</w:t>
      </w:r>
    </w:p>
    <w:p w14:paraId="E8000000">
      <w:pPr>
        <w:widowControl w:val="0"/>
        <w:ind w:firstLine="567" w:left="0"/>
      </w:pPr>
      <w:r>
        <w:rPr>
          <w:sz w:val="26"/>
        </w:rPr>
        <w:t>2025 год – 88200 рублей;</w:t>
      </w:r>
    </w:p>
    <w:p w14:paraId="E9000000">
      <w:pPr>
        <w:widowControl w:val="0"/>
        <w:ind w:firstLine="567" w:left="0"/>
      </w:pPr>
      <w:r>
        <w:rPr>
          <w:sz w:val="26"/>
        </w:rPr>
        <w:t>2026 год – 88200 рублей;</w:t>
      </w:r>
    </w:p>
    <w:p w14:paraId="EA000000">
      <w:pPr>
        <w:widowControl w:val="0"/>
        <w:ind w:firstLine="567" w:left="0"/>
      </w:pPr>
      <w:r>
        <w:rPr>
          <w:sz w:val="26"/>
        </w:rPr>
        <w:t>2027 год – 88200 рублей;</w:t>
      </w:r>
    </w:p>
    <w:p w14:paraId="EB000000">
      <w:pPr>
        <w:widowControl w:val="0"/>
        <w:ind w:firstLine="567" w:left="0"/>
      </w:pPr>
      <w:r>
        <w:rPr>
          <w:sz w:val="26"/>
        </w:rPr>
        <w:t>2028 год – 88200 рублей;</w:t>
      </w:r>
    </w:p>
    <w:p w14:paraId="EC000000">
      <w:pPr>
        <w:widowControl w:val="0"/>
        <w:ind w:firstLine="567" w:left="0"/>
      </w:pPr>
      <w:r>
        <w:rPr>
          <w:sz w:val="26"/>
        </w:rPr>
        <w:t>2029 год – 88200 рублей;</w:t>
      </w:r>
    </w:p>
    <w:p w14:paraId="ED000000">
      <w:pPr>
        <w:widowControl w:val="0"/>
        <w:ind w:firstLine="567" w:left="0"/>
      </w:pPr>
      <w:r>
        <w:rPr>
          <w:sz w:val="26"/>
        </w:rPr>
        <w:t>2030 год – 88200 рублей;</w:t>
      </w:r>
    </w:p>
    <w:p w14:paraId="EE000000">
      <w:pPr>
        <w:widowControl w:val="0"/>
        <w:ind/>
        <w:jc w:val="both"/>
      </w:pPr>
      <w:r>
        <w:rPr>
          <w:sz w:val="26"/>
        </w:rPr>
        <w:t xml:space="preserve">всего с 2019 по 2030 годы по подпрограмме </w:t>
      </w:r>
      <w:r>
        <w:rPr>
          <w:rStyle w:val="Style_8_ch"/>
          <w:b w:val="0"/>
          <w:color w:val="000000"/>
          <w:sz w:val="26"/>
        </w:rPr>
        <w:t>«Укрепление межнациональных  отношений и проведение профилактики межнациональных конфликтов в Багаевском сельском поселении»</w:t>
      </w:r>
      <w:r>
        <w:rPr>
          <w:sz w:val="26"/>
        </w:rPr>
        <w:t xml:space="preserve"> объем финансирования составляет 803000  рублей, в том числе:</w:t>
      </w:r>
    </w:p>
    <w:p w14:paraId="EF000000">
      <w:pPr>
        <w:widowControl w:val="0"/>
        <w:ind/>
        <w:jc w:val="both"/>
      </w:pPr>
      <w:r>
        <w:rPr>
          <w:sz w:val="26"/>
        </w:rPr>
        <w:t>по годам реализации из средств местного бюджета:</w:t>
      </w:r>
    </w:p>
    <w:p w14:paraId="F0000000">
      <w:pPr>
        <w:widowControl w:val="0"/>
        <w:ind w:firstLine="567" w:left="0"/>
        <w:jc w:val="both"/>
      </w:pPr>
      <w:r>
        <w:rPr>
          <w:sz w:val="26"/>
        </w:rPr>
        <w:t>2019 год –      30000     рублей;</w:t>
      </w:r>
    </w:p>
    <w:p w14:paraId="F1000000">
      <w:pPr>
        <w:widowControl w:val="0"/>
        <w:ind w:firstLine="567" w:left="0"/>
        <w:jc w:val="both"/>
      </w:pPr>
      <w:r>
        <w:rPr>
          <w:sz w:val="26"/>
        </w:rPr>
        <w:t>2020 год –              0     рублей;</w:t>
      </w:r>
    </w:p>
    <w:p w14:paraId="F2000000">
      <w:pPr>
        <w:widowControl w:val="0"/>
        <w:ind w:firstLine="567" w:left="0"/>
        <w:jc w:val="both"/>
      </w:pPr>
      <w:r>
        <w:rPr>
          <w:sz w:val="26"/>
        </w:rPr>
        <w:t>2021 год –              0    рублей;</w:t>
      </w:r>
    </w:p>
    <w:p w14:paraId="F3000000">
      <w:pPr>
        <w:widowControl w:val="0"/>
        <w:ind w:firstLine="567" w:left="0"/>
        <w:jc w:val="both"/>
      </w:pPr>
      <w:r>
        <w:rPr>
          <w:sz w:val="26"/>
        </w:rPr>
        <w:t>2022 год –              0    рублей;</w:t>
      </w:r>
    </w:p>
    <w:p w14:paraId="F4000000">
      <w:pPr>
        <w:widowControl w:val="0"/>
        <w:ind w:firstLine="567" w:left="0"/>
        <w:jc w:val="both"/>
      </w:pPr>
      <w:r>
        <w:rPr>
          <w:sz w:val="26"/>
        </w:rPr>
        <w:t>2023 год –    100000     рублей;</w:t>
      </w:r>
    </w:p>
    <w:p w14:paraId="F5000000">
      <w:pPr>
        <w:widowControl w:val="0"/>
        <w:ind w:firstLine="567" w:left="0"/>
        <w:jc w:val="both"/>
      </w:pPr>
      <w:r>
        <w:rPr>
          <w:sz w:val="26"/>
        </w:rPr>
        <w:t>2024 год –    100000     рублей;</w:t>
      </w:r>
    </w:p>
    <w:p w14:paraId="F6000000">
      <w:pPr>
        <w:widowControl w:val="0"/>
        <w:ind w:firstLine="567" w:left="0"/>
        <w:jc w:val="both"/>
      </w:pPr>
      <w:r>
        <w:rPr>
          <w:sz w:val="26"/>
        </w:rPr>
        <w:t>2025 год –    100000     рублей;</w:t>
      </w:r>
    </w:p>
    <w:p w14:paraId="F7000000">
      <w:pPr>
        <w:widowControl w:val="0"/>
        <w:ind w:firstLine="567" w:left="0"/>
        <w:jc w:val="both"/>
      </w:pPr>
      <w:r>
        <w:rPr>
          <w:sz w:val="26"/>
        </w:rPr>
        <w:t>2026 год –    100000     рублей;</w:t>
      </w:r>
    </w:p>
    <w:p w14:paraId="F8000000">
      <w:pPr>
        <w:widowControl w:val="0"/>
        <w:ind w:firstLine="567" w:left="0"/>
        <w:jc w:val="both"/>
      </w:pPr>
      <w:r>
        <w:rPr>
          <w:sz w:val="26"/>
        </w:rPr>
        <w:t>2027 год –    100000     рублей;</w:t>
      </w:r>
    </w:p>
    <w:p w14:paraId="F9000000">
      <w:pPr>
        <w:widowControl w:val="0"/>
        <w:ind w:firstLine="567" w:left="0"/>
        <w:jc w:val="both"/>
      </w:pPr>
      <w:r>
        <w:rPr>
          <w:sz w:val="26"/>
        </w:rPr>
        <w:t>2028 год –    100000     рублей;</w:t>
      </w:r>
    </w:p>
    <w:p w14:paraId="FA000000">
      <w:pPr>
        <w:widowControl w:val="0"/>
        <w:ind w:firstLine="567" w:left="0"/>
        <w:jc w:val="both"/>
      </w:pPr>
      <w:r>
        <w:rPr>
          <w:sz w:val="26"/>
        </w:rPr>
        <w:t>2029 год –    100000     рублей;</w:t>
      </w:r>
    </w:p>
    <w:p w14:paraId="FB000000">
      <w:pPr>
        <w:widowControl w:val="0"/>
        <w:ind w:firstLine="567" w:left="0"/>
        <w:jc w:val="both"/>
      </w:pPr>
      <w:r>
        <w:rPr>
          <w:sz w:val="26"/>
        </w:rPr>
        <w:t>2030 год –    100000     рублей;</w:t>
      </w:r>
    </w:p>
    <w:p w14:paraId="FC000000">
      <w:pPr>
        <w:widowControl w:val="0"/>
        <w:ind w:firstLine="709" w:left="0"/>
        <w:outlineLvl w:val="1"/>
        <w:rPr>
          <w:sz w:val="26"/>
        </w:rPr>
      </w:pPr>
    </w:p>
    <w:p w14:paraId="FD000000">
      <w:pPr>
        <w:widowControl w:val="0"/>
        <w:ind w:firstLine="709" w:left="0"/>
        <w:outlineLvl w:val="1"/>
      </w:pPr>
      <w:r>
        <w:rPr>
          <w:sz w:val="26"/>
        </w:rPr>
        <w:t>5. Методика оценки эффективности  программы.</w:t>
      </w:r>
    </w:p>
    <w:p w14:paraId="FE000000">
      <w:pPr>
        <w:widowControl w:val="0"/>
        <w:ind w:firstLine="709" w:left="0"/>
        <w:jc w:val="both"/>
      </w:pPr>
      <w:r>
        <w:rPr>
          <w:sz w:val="26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14:paraId="FF000000">
      <w:pPr>
        <w:widowControl w:val="0"/>
        <w:ind w:firstLine="709" w:left="0"/>
        <w:jc w:val="both"/>
      </w:pPr>
      <w:r>
        <w:rPr>
          <w:sz w:val="26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 Эффективность выполнения муниципальной программы оценивается по трем критериям:</w:t>
      </w:r>
    </w:p>
    <w:p w14:paraId="00010000">
      <w:pPr>
        <w:widowControl w:val="0"/>
        <w:ind/>
        <w:jc w:val="both"/>
      </w:pPr>
      <w:r>
        <w:rPr>
          <w:sz w:val="26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14:paraId="01010000">
      <w:pPr>
        <w:widowControl w:val="0"/>
        <w:ind/>
        <w:jc w:val="both"/>
      </w:pPr>
      <w:r>
        <w:rPr>
          <w:sz w:val="26"/>
        </w:rPr>
        <w:t>степень достижения запланированного уровня затрат;</w:t>
      </w:r>
    </w:p>
    <w:p w14:paraId="02010000">
      <w:pPr>
        <w:widowControl w:val="0"/>
        <w:ind/>
        <w:jc w:val="both"/>
      </w:pPr>
      <w:r>
        <w:rPr>
          <w:sz w:val="26"/>
        </w:rPr>
        <w:t>степень исполнения плана по реализации муниципальной программы.</w:t>
      </w:r>
    </w:p>
    <w:p w14:paraId="03010000">
      <w:pPr>
        <w:widowControl w:val="0"/>
        <w:ind w:firstLine="709" w:left="0"/>
        <w:jc w:val="both"/>
        <w:outlineLvl w:val="2"/>
      </w:pPr>
      <w:r>
        <w:rPr>
          <w:sz w:val="26"/>
        </w:rPr>
        <w:t xml:space="preserve"> Результативность реализации муниципальной программы</w:t>
      </w:r>
    </w:p>
    <w:p w14:paraId="04010000">
      <w:pPr>
        <w:widowControl w:val="0"/>
        <w:ind w:firstLine="709" w:left="0"/>
        <w:jc w:val="both"/>
      </w:pPr>
      <w:r>
        <w:rPr>
          <w:sz w:val="26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 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5010000">
      <w:pPr>
        <w:ind w:firstLine="709" w:left="0"/>
        <w:jc w:val="both"/>
      </w:pPr>
      <w:r>
        <w:rPr>
          <w:sz w:val="26"/>
        </w:rPr>
        <w:t>Расчет оценки целевых показателей реализации Программы осуществляется следующим образом:</w:t>
      </w:r>
    </w:p>
    <w:tbl>
      <w:tblPr>
        <w:tblStyle w:val="Style_2"/>
        <w:tblInd w:type="dxa" w:w="-391"/>
        <w:tblLayout w:type="fixed"/>
        <w:tblCellMar>
          <w:left w:type="dxa" w:w="0"/>
          <w:right w:type="dxa" w:w="0"/>
        </w:tblCellMar>
      </w:tblPr>
      <w:tblGrid>
        <w:gridCol w:w="1015"/>
        <w:gridCol w:w="3231"/>
        <w:gridCol w:w="23"/>
        <w:gridCol w:w="3058"/>
        <w:gridCol w:w="2677"/>
        <w:gridCol w:w="969"/>
        <w:gridCol w:w="3877"/>
        <w:gridCol w:w="4041"/>
      </w:tblGrid>
      <w:tr>
        <w:trPr>
          <w:trHeight w:hRule="atLeast" w:val="1000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№</w:t>
            </w:r>
          </w:p>
          <w:p w14:paraId="07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п/п</w:t>
            </w:r>
          </w:p>
          <w:p w14:paraId="08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(нр. подпр.)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pStyle w:val="Style_14"/>
              <w:ind/>
              <w:jc w:val="center"/>
            </w:pPr>
            <w:r>
              <w:rPr>
                <w:sz w:val="26"/>
              </w:rPr>
              <w:t>Показатель (индикатор) (наименование)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14"/>
              <w:ind/>
              <w:jc w:val="center"/>
            </w:pPr>
            <w:r>
              <w:rPr>
                <w:sz w:val="26"/>
              </w:rPr>
              <w:t>Методика расчета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14"/>
              <w:ind/>
              <w:jc w:val="center"/>
            </w:pPr>
            <w:r>
              <w:rPr>
                <w:sz w:val="26"/>
              </w:rPr>
              <w:t>Превышение планового значения показателя оценивается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0C010000">
            <w:pPr>
              <w:rPr>
                <w:sz w:val="26"/>
              </w:rPr>
            </w:pPr>
          </w:p>
        </w:tc>
      </w:tr>
      <w:t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pStyle w:val="Style_14"/>
              <w:ind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14"/>
              <w:ind w:firstLine="378" w:left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14"/>
              <w:ind/>
              <w:jc w:val="center"/>
            </w:pPr>
            <w:r>
              <w:rPr>
                <w:sz w:val="26"/>
              </w:rPr>
              <w:t>3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pStyle w:val="Style_14"/>
              <w:ind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11010000">
            <w:pPr>
              <w:rPr>
                <w:sz w:val="26"/>
              </w:rPr>
            </w:pPr>
          </w:p>
        </w:tc>
      </w:tr>
      <w:tr>
        <w:trPr>
          <w:trHeight w:hRule="atLeast" w:val="335"/>
        </w:trPr>
        <w:tc>
          <w:tcPr>
            <w:tcW w:type="dxa" w:w="10004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pStyle w:val="Style_14"/>
              <w:ind/>
              <w:jc w:val="center"/>
            </w:pPr>
            <w:r>
              <w:rPr>
                <w:sz w:val="26"/>
              </w:rPr>
              <w:t>Муниципальная программа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13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1.</w:t>
            </w:r>
          </w:p>
          <w:p w14:paraId="15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pStyle w:val="Style_14"/>
              <w:ind w:firstLine="0" w:left="67"/>
            </w:pPr>
            <w:r>
              <w:rPr>
                <w:sz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14"/>
              <w:ind w:firstLine="0" w:left="67"/>
            </w:pPr>
            <w:r>
              <w:rPr>
                <w:sz w:val="26"/>
              </w:rPr>
              <w:t xml:space="preserve">Кол-во граждан, опрошенных в ходе мониторинга общ-ного мнения, которые лично сталкивались за последний год с проявлениями коррупции </w:t>
            </w:r>
          </w:p>
          <w:p w14:paraId="18010000">
            <w:pPr>
              <w:pStyle w:val="Style_14"/>
              <w:ind w:firstLine="0" w:left="67"/>
            </w:pPr>
            <w:r>
              <w:rPr>
                <w:sz w:val="26"/>
              </w:rPr>
              <w:t>общее количество опрошенных</w:t>
            </w:r>
          </w:p>
          <w:p w14:paraId="19010000">
            <w:pPr>
              <w:pStyle w:val="Style_14"/>
              <w:ind w:firstLine="0" w:left="67"/>
            </w:pPr>
            <w:r>
              <w:rPr>
                <w:sz w:val="26"/>
              </w:rPr>
              <w:t>х 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14"/>
              <w:tabs>
                <w:tab w:leader="none" w:pos="2100" w:val="left"/>
                <w:tab w:leader="none" w:pos="2492" w:val="left"/>
                <w:tab w:leader="none" w:pos="2896" w:val="right"/>
                <w:tab w:leader="none" w:pos="2942" w:val="left"/>
                <w:tab w:leader="none" w:pos="3127" w:val="left"/>
              </w:tabs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1B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2.</w:t>
            </w:r>
          </w:p>
          <w:p w14:paraId="1D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14"/>
              <w:ind w:firstLine="0" w:left="67"/>
            </w:pPr>
            <w:r>
              <w:rPr>
                <w:sz w:val="26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учреждениях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определяется по данным межведомственной отчетности, представляемой минобразованием области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21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3.</w:t>
            </w:r>
          </w:p>
          <w:p w14:paraId="23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widowControl w:val="0"/>
              <w:ind/>
              <w:jc w:val="both"/>
            </w:pPr>
            <w:r>
              <w:rPr>
                <w:sz w:val="26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pStyle w:val="Style_14"/>
              <w:ind w:firstLine="0" w:left="67"/>
              <w:jc w:val="center"/>
            </w:pPr>
            <w:r>
              <w:rPr>
                <w:sz w:val="26"/>
              </w:rPr>
              <w:t>12/84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27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4.</w:t>
            </w:r>
          </w:p>
          <w:p w14:paraId="29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2D010000">
            <w:pPr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5.</w:t>
            </w:r>
          </w:p>
          <w:p w14:paraId="2F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10000">
            <w:r>
              <w:rPr>
                <w:sz w:val="26"/>
              </w:rPr>
              <w:t>число лиц, систематически занимающихся физической культурой и спортом / численность населения х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33010000">
            <w:pPr>
              <w:rPr>
                <w:sz w:val="26"/>
              </w:rPr>
            </w:pPr>
          </w:p>
        </w:tc>
      </w:tr>
      <w:tr>
        <w:trPr>
          <w:trHeight w:hRule="atLeast" w:val="132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6.</w:t>
            </w:r>
          </w:p>
          <w:p w14:paraId="35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Доля обучающихся и воспитанников, прошедших обучение по образовательным программам профилактической направленности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10000">
            <w:r>
              <w:rPr>
                <w:sz w:val="26"/>
              </w:rPr>
              <w:t xml:space="preserve">число обучающихся и воспитанников, прошедших обучение по образовательным программам профилактической направленности / общее число обучающихся и воспитанников в </w:t>
            </w:r>
          </w:p>
          <w:p w14:paraId="38010000">
            <w:r>
              <w:rPr>
                <w:sz w:val="26"/>
              </w:rPr>
              <w:t>х  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3A010000">
            <w:pPr>
              <w:rPr>
                <w:sz w:val="26"/>
              </w:rPr>
            </w:pPr>
          </w:p>
        </w:tc>
      </w:tr>
      <w:tr>
        <w:trPr>
          <w:trHeight w:hRule="atLeast" w:val="2261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10000">
            <w:pPr>
              <w:pStyle w:val="Style_14"/>
              <w:ind w:firstLine="0" w:left="-75" w:right="-75"/>
              <w:jc w:val="center"/>
            </w:pPr>
            <w:r>
              <w:rPr>
                <w:sz w:val="26"/>
              </w:rPr>
              <w:t>7.</w:t>
            </w:r>
          </w:p>
          <w:p w14:paraId="3C010000">
            <w:pPr>
              <w:pStyle w:val="Style_14"/>
              <w:ind w:firstLine="0" w:left="-75" w:right="-75"/>
              <w:jc w:val="center"/>
              <w:rPr>
                <w:sz w:val="26"/>
              </w:rPr>
            </w:pP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Доля обучающихся и воспитанников, прошедших обучение по образовательным программам профилактической направленности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10000">
            <w:r>
              <w:rPr>
                <w:sz w:val="26"/>
              </w:rPr>
              <w:t>число обучающихся и воспитанников, прошедших обучение по образовательным программам профилактической направленности / общее число обучающихся и воспитанников           х  100 процентов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40010000">
            <w:pPr>
              <w:rPr>
                <w:sz w:val="26"/>
              </w:rPr>
            </w:pPr>
          </w:p>
        </w:tc>
      </w:tr>
      <w:tr>
        <w:trPr>
          <w:trHeight w:hRule="atLeast" w:val="1090"/>
        </w:trPr>
        <w:tc>
          <w:tcPr>
            <w:tcW w:type="dxa" w:w="100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10000">
            <w:pPr>
              <w:pStyle w:val="Style_14"/>
              <w:ind w:firstLine="0" w:left="-74"/>
              <w:jc w:val="center"/>
            </w:pPr>
            <w:r>
              <w:rPr>
                <w:sz w:val="26"/>
              </w:rPr>
              <w:t xml:space="preserve">Подпрограмма 1. «Профилактика экстремизма и терроризма в Багаевском сельском поселении » </w:t>
            </w:r>
          </w:p>
          <w:p w14:paraId="42010000">
            <w:pPr>
              <w:pStyle w:val="Style_14"/>
              <w:ind w:firstLine="0" w:left="-74"/>
              <w:jc w:val="center"/>
              <w:rPr>
                <w:sz w:val="26"/>
              </w:rPr>
            </w:pPr>
          </w:p>
        </w:tc>
        <w:tc>
          <w:tcPr>
            <w:tcW w:type="dxa" w:w="4846"/>
            <w:gridSpan w:val="2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10000">
            <w:pPr>
              <w:pStyle w:val="Style_14"/>
              <w:ind w:firstLine="0" w:left="67"/>
              <w:jc w:val="both"/>
              <w:rPr>
                <w:sz w:val="26"/>
              </w:rPr>
            </w:pPr>
          </w:p>
        </w:tc>
        <w:tc>
          <w:tcPr>
            <w:tcW w:type="dxa" w:w="404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10000">
            <w:pPr>
              <w:pStyle w:val="Style_14"/>
              <w:ind w:firstLine="0" w:left="67"/>
            </w:pPr>
            <w:r>
              <w:rPr>
                <w:sz w:val="26"/>
              </w:rPr>
              <w:t>количество граждан, опрошенных в ходе мониторинга общественного мнения, которые лично сталкивались за последний год с проявлениями коррупции /</w:t>
            </w:r>
          </w:p>
          <w:p w14:paraId="45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общее количество опрошенных</w:t>
            </w:r>
          </w:p>
          <w:p w14:paraId="46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х 100 процентов</w:t>
            </w:r>
          </w:p>
        </w:tc>
      </w:tr>
      <w:tr>
        <w:trPr>
          <w:trHeight w:hRule="atLeast" w:val="1600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10000">
            <w:pPr>
              <w:pStyle w:val="Style_14"/>
              <w:ind/>
              <w:jc w:val="center"/>
            </w:pPr>
            <w:r>
              <w:rPr>
                <w:sz w:val="26"/>
              </w:rPr>
              <w:t>1.1.</w:t>
            </w:r>
          </w:p>
        </w:tc>
        <w:tc>
          <w:tcPr>
            <w:tcW w:type="dxa" w:w="32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Количество муниципальных</w:t>
            </w:r>
          </w:p>
          <w:p w14:paraId="49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служащих, прошедших</w:t>
            </w:r>
          </w:p>
          <w:p w14:paraId="4A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обучение на семинарах или</w:t>
            </w:r>
          </w:p>
          <w:p w14:paraId="4B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курсах по теме</w:t>
            </w:r>
          </w:p>
          <w:p w14:paraId="4C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«Противодействие коррупции в</w:t>
            </w:r>
          </w:p>
          <w:p w14:paraId="4D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органах государственного и</w:t>
            </w:r>
          </w:p>
          <w:p w14:paraId="4E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муниципального управления»</w:t>
            </w:r>
          </w:p>
        </w:tc>
        <w:tc>
          <w:tcPr>
            <w:tcW w:type="dxa" w:w="30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определяется по количеству участников семинаров или курсов по теме «Противодействие коррупции в органах государственного и муниципального управления», организованных Правительством Ростовской области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96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10000">
            <w:pPr>
              <w:pStyle w:val="Style_14"/>
              <w:ind/>
              <w:jc w:val="center"/>
              <w:rPr>
                <w:sz w:val="26"/>
              </w:rPr>
            </w:pPr>
          </w:p>
        </w:tc>
        <w:tc>
          <w:tcPr>
            <w:tcW w:type="dxa" w:w="7918"/>
            <w:gridSpan w:val="2"/>
            <w:shd w:fill="auto" w:val="clear"/>
            <w:tcMar>
              <w:left w:type="dxa" w:w="0"/>
              <w:right w:type="dxa" w:w="0"/>
            </w:tcMar>
          </w:tcPr>
          <w:p w14:paraId="52010000">
            <w:pPr>
              <w:rPr>
                <w:sz w:val="26"/>
              </w:rPr>
            </w:pPr>
          </w:p>
        </w:tc>
      </w:tr>
      <w:tr>
        <w:trPr>
          <w:trHeight w:hRule="atLeast" w:val="12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10000">
            <w:pPr>
              <w:pStyle w:val="Style_14"/>
              <w:ind/>
              <w:jc w:val="center"/>
            </w:pPr>
            <w:r>
              <w:rPr>
                <w:sz w:val="26"/>
              </w:rPr>
              <w:t>1.2.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10000">
            <w:pPr>
              <w:ind/>
              <w:jc w:val="both"/>
            </w:pPr>
            <w:r>
              <w:rPr>
                <w:sz w:val="26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определяется по данным информации, представляемой отделом образования Администрации Багаевского района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57010000">
            <w:pPr>
              <w:rPr>
                <w:sz w:val="26"/>
              </w:rPr>
            </w:pPr>
          </w:p>
        </w:tc>
      </w:tr>
      <w:tr>
        <w:trPr>
          <w:trHeight w:hRule="atLeast" w:val="10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10000">
            <w:pPr>
              <w:pStyle w:val="Style_15"/>
              <w:ind w:firstLine="0" w:left="0"/>
              <w:jc w:val="center"/>
            </w:pPr>
            <w:r>
              <w:t>1.3.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10000">
            <w:pPr>
              <w:ind/>
              <w:jc w:val="both"/>
            </w:pPr>
            <w:r>
              <w:rPr>
                <w:sz w:val="26"/>
              </w:rPr>
              <w:t>Количество руководителей и заместителей руководителей образовательных учреждений, прошедших обучение по реализации мероприятий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определяется по количеству участников, прошедших обучение по реализации мероприятий антикоррупционного просвещения и воспитания в образовательных учреждениях, организованное минобразованием области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5C010000">
            <w:pPr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10000">
            <w:pPr>
              <w:pStyle w:val="Style_15"/>
              <w:ind w:firstLine="0" w:left="0"/>
              <w:jc w:val="center"/>
            </w:pPr>
            <w:r>
              <w:t>1.4.</w:t>
            </w:r>
          </w:p>
        </w:tc>
        <w:tc>
          <w:tcPr>
            <w:tcW w:type="dxa" w:w="3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10000">
            <w:pPr>
              <w:ind/>
              <w:jc w:val="both"/>
            </w:pPr>
            <w:r>
              <w:rPr>
                <w:sz w:val="26"/>
              </w:rPr>
              <w:t>Доля обучающихся и воспитанников, прошедших обучение образовательным про</w:t>
            </w:r>
            <w:r>
              <w:rPr>
                <w:sz w:val="26"/>
              </w:rPr>
              <w:t>граммам профилактической направленности:</w:t>
            </w:r>
          </w:p>
          <w:p w14:paraId="5F010000">
            <w:pPr>
              <w:ind/>
              <w:jc w:val="both"/>
            </w:pPr>
            <w:r>
              <w:rPr>
                <w:sz w:val="26"/>
              </w:rPr>
              <w:t xml:space="preserve">общеобразовательные школы (от общего количества обучающихся </w:t>
            </w:r>
            <w:r>
              <w:rPr>
                <w:sz w:val="26"/>
              </w:rPr>
              <w:t>III</w:t>
            </w:r>
            <w:r>
              <w:rPr>
                <w:sz w:val="26"/>
              </w:rPr>
              <w:t xml:space="preserve"> ступени)</w:t>
            </w:r>
          </w:p>
        </w:tc>
        <w:tc>
          <w:tcPr>
            <w:tcW w:type="dxa" w:w="30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количество обучающихся и воспитанников, прошедших обучение образовательным про</w:t>
            </w:r>
            <w:r>
              <w:rPr>
                <w:sz w:val="26"/>
              </w:rPr>
              <w:t>граммам профилактической направленности общее количество обучающихся и воспитанников   х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62010000">
            <w:pPr>
              <w:rPr>
                <w:sz w:val="26"/>
              </w:rPr>
            </w:pPr>
          </w:p>
        </w:tc>
      </w:tr>
      <w:tr>
        <w:trPr>
          <w:trHeight w:hRule="atLeast" w:val="800"/>
        </w:trPr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10000">
            <w:pPr>
              <w:pStyle w:val="Style_15"/>
              <w:ind w:firstLine="0" w:left="0"/>
              <w:jc w:val="center"/>
            </w:pPr>
            <w:r>
              <w:t>1.5.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10000">
            <w:pPr>
              <w:spacing w:line="228" w:lineRule="auto"/>
              <w:ind/>
              <w:jc w:val="both"/>
            </w:pPr>
            <w:r>
              <w:rPr>
                <w:sz w:val="26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10000">
            <w:pPr>
              <w:pStyle w:val="Style_14"/>
              <w:ind w:firstLine="0" w:left="67"/>
              <w:jc w:val="center"/>
            </w:pPr>
            <w:r>
              <w:rPr>
                <w:sz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 / общее количество опрошенных</w:t>
            </w:r>
          </w:p>
          <w:p w14:paraId="66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х 100 процентов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10000">
            <w:pPr>
              <w:pStyle w:val="Style_15"/>
              <w:ind w:firstLine="0" w:left="-75"/>
              <w:jc w:val="center"/>
            </w:pPr>
            <w: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68010000">
            <w:pPr>
              <w:rPr>
                <w:sz w:val="26"/>
              </w:rPr>
            </w:pPr>
          </w:p>
        </w:tc>
      </w:tr>
      <w:tr>
        <w:trPr>
          <w:trHeight w:hRule="atLeast" w:val="8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10000">
            <w:pPr>
              <w:pStyle w:val="Style_14"/>
              <w:ind/>
              <w:jc w:val="center"/>
            </w:pPr>
            <w:r>
              <w:rPr>
                <w:sz w:val="26"/>
              </w:rPr>
              <w:t>1.6.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10000">
            <w:pPr>
              <w:spacing w:line="228" w:lineRule="auto"/>
              <w:ind/>
              <w:jc w:val="both"/>
            </w:pPr>
            <w:r>
              <w:rPr>
                <w:sz w:val="26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/ общее количество опрошенных</w:t>
            </w:r>
          </w:p>
          <w:p w14:paraId="6C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х 100 процентов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6E010000">
            <w:pPr>
              <w:rPr>
                <w:sz w:val="26"/>
              </w:rPr>
            </w:pPr>
          </w:p>
        </w:tc>
      </w:tr>
      <w:tr>
        <w:trPr>
          <w:trHeight w:hRule="atLeast" w:val="425"/>
        </w:trPr>
        <w:tc>
          <w:tcPr>
            <w:tcW w:type="dxa" w:w="10004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 xml:space="preserve">Подпрограмма 2. «Противодействие коррупции на территории Багаевского сельского поселения » </w:t>
            </w:r>
          </w:p>
        </w:tc>
        <w:tc>
          <w:tcPr>
            <w:tcW w:type="dxa" w:w="484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10000">
            <w:pPr>
              <w:widowControl w:val="0"/>
              <w:ind/>
              <w:jc w:val="both"/>
              <w:rPr>
                <w:sz w:val="26"/>
              </w:rPr>
            </w:pPr>
          </w:p>
        </w:tc>
        <w:tc>
          <w:tcPr>
            <w:tcW w:type="dxa" w:w="40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10000">
            <w:pPr>
              <w:pStyle w:val="Style_14"/>
              <w:ind w:firstLine="0" w:left="67"/>
              <w:jc w:val="center"/>
            </w:pPr>
            <w:r>
              <w:rPr>
                <w:sz w:val="26"/>
              </w:rPr>
              <w:t>12/84</w:t>
            </w:r>
          </w:p>
        </w:tc>
      </w:tr>
      <w:tr>
        <w:trPr>
          <w:trHeight w:hRule="atLeast" w:val="6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2010000">
            <w:pPr>
              <w:pStyle w:val="Style_14"/>
              <w:ind/>
              <w:jc w:val="center"/>
            </w:pPr>
            <w:r>
              <w:rPr>
                <w:sz w:val="26"/>
              </w:rPr>
              <w:t>2.1.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10000">
            <w:pPr>
              <w:widowControl w:val="0"/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статистические данные: количество преступлений, совершенных несовершеннолетними или при их соучастии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положительно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7601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10000">
            <w:pPr>
              <w:pStyle w:val="Style_14"/>
              <w:ind/>
              <w:jc w:val="center"/>
            </w:pPr>
            <w:r>
              <w:rPr>
                <w:sz w:val="26"/>
              </w:rPr>
              <w:t>2.2.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8010000">
            <w:r>
              <w:rPr>
                <w:sz w:val="26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число граждан, опрошенных в ходе мониторинга общественного мнения, которые лично сталкивались за последний год с проявлениями коррупции  /общее число опрошенных граждан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7B010000">
            <w:pPr>
              <w:rPr>
                <w:sz w:val="26"/>
              </w:rPr>
            </w:pPr>
          </w:p>
        </w:tc>
      </w:tr>
      <w:tr>
        <w:trPr>
          <w:trHeight w:hRule="atLeast" w:val="800"/>
        </w:trPr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10000">
            <w:pPr>
              <w:pStyle w:val="Style_14"/>
              <w:ind/>
              <w:jc w:val="center"/>
            </w:pPr>
            <w:r>
              <w:rPr>
                <w:sz w:val="26"/>
              </w:rPr>
              <w:t>2.3.</w:t>
            </w:r>
          </w:p>
        </w:tc>
        <w:tc>
          <w:tcPr>
            <w:tcW w:type="dxa" w:w="32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10000">
            <w:r>
              <w:rPr>
                <w:sz w:val="26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</w:p>
        </w:tc>
        <w:tc>
          <w:tcPr>
            <w:tcW w:type="dxa" w:w="308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10000">
            <w:pPr>
              <w:pStyle w:val="Style_14"/>
              <w:ind w:firstLine="0" w:left="67"/>
              <w:jc w:val="both"/>
            </w:pPr>
            <w:r>
              <w:rPr>
                <w:sz w:val="26"/>
              </w:rPr>
              <w:t>число граждан, опрошенных в ходе мониторинга общественного мнения, которые лично сталкивались за последний год с проявлениями коррупции  общее число опрошенных граждан</w:t>
            </w:r>
          </w:p>
        </w:tc>
        <w:tc>
          <w:tcPr>
            <w:tcW w:type="dxa" w:w="26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10000">
            <w:pPr>
              <w:pStyle w:val="Style_14"/>
              <w:ind w:firstLine="0" w:left="-75"/>
              <w:jc w:val="center"/>
            </w:pPr>
            <w:r>
              <w:rPr>
                <w:sz w:val="26"/>
              </w:rPr>
              <w:t>отрицательно</w:t>
            </w:r>
          </w:p>
        </w:tc>
        <w:tc>
          <w:tcPr>
            <w:tcW w:type="dxa" w:w="8887"/>
            <w:gridSpan w:val="3"/>
            <w:shd w:fill="auto" w:val="clear"/>
            <w:tcMar>
              <w:left w:type="dxa" w:w="0"/>
              <w:right w:type="dxa" w:w="0"/>
            </w:tcMar>
          </w:tcPr>
          <w:p w14:paraId="80010000">
            <w:pPr>
              <w:rPr>
                <w:sz w:val="26"/>
              </w:rPr>
            </w:pPr>
          </w:p>
        </w:tc>
      </w:tr>
    </w:tbl>
    <w:p w14:paraId="81010000">
      <w:pPr>
        <w:widowControl w:val="0"/>
        <w:ind w:firstLine="709" w:left="0"/>
        <w:jc w:val="both"/>
        <w:rPr>
          <w:sz w:val="26"/>
        </w:rPr>
      </w:pPr>
    </w:p>
    <w:p w14:paraId="82010000">
      <w:pPr>
        <w:widowControl w:val="0"/>
        <w:ind w:firstLine="709" w:left="0"/>
        <w:jc w:val="both"/>
        <w:rPr>
          <w:sz w:val="26"/>
        </w:rPr>
      </w:pPr>
    </w:p>
    <w:p w14:paraId="83010000">
      <w:pPr>
        <w:widowControl w:val="0"/>
        <w:ind w:firstLine="709" w:left="0"/>
        <w:jc w:val="both"/>
      </w:pPr>
      <w:r>
        <w:rPr>
          <w:sz w:val="26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14:paraId="84010000">
      <w:pPr>
        <w:widowControl w:val="0"/>
        <w:ind w:firstLine="709" w:left="0"/>
        <w:jc w:val="both"/>
      </w:pPr>
      <w:r>
        <w:rPr>
          <w:sz w:val="26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14:paraId="85010000">
      <w:pPr>
        <w:widowControl w:val="0"/>
        <w:ind w:firstLine="709" w:left="0"/>
        <w:jc w:val="both"/>
      </w:pPr>
      <w:r>
        <w:rPr>
          <w:sz w:val="26"/>
        </w:rPr>
        <w:t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Р = 1,1.</w:t>
      </w:r>
    </w:p>
    <w:p w14:paraId="86010000">
      <w:pPr>
        <w:widowControl w:val="0"/>
        <w:ind w:firstLine="709" w:left="0"/>
        <w:jc w:val="both"/>
      </w:pPr>
      <w:r>
        <w:rPr>
          <w:sz w:val="26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14:paraId="87010000">
      <w:pPr>
        <w:widowControl w:val="0"/>
        <w:ind w:firstLine="709" w:left="0"/>
        <w:jc w:val="both"/>
      </w:pPr>
      <w:r>
        <w:rPr>
          <w:sz w:val="26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14:paraId="88010000">
      <w:pPr>
        <w:widowControl w:val="0"/>
        <w:ind w:firstLine="709" w:left="0"/>
        <w:jc w:val="both"/>
      </w:pPr>
      <w:r>
        <w:rPr>
          <w:sz w:val="26"/>
        </w:rPr>
        <w:t xml:space="preserve">Интегральный показатель результативности выполнения Муниципальной программы рассчитывается по формуле:      </w:t>
      </w:r>
      <w:r>
        <w:rPr>
          <w:sz w:val="26"/>
        </w:rPr>
        <w:t>N</w:t>
      </w:r>
      <w:r>
        <w:rPr>
          <w:sz w:val="26"/>
        </w:rPr>
        <w:t xml:space="preserve">  И = (∑ </w:t>
      </w:r>
      <w:r>
        <w:rPr>
          <w:sz w:val="26"/>
        </w:rPr>
        <w:t>P</w:t>
      </w:r>
      <w:r>
        <w:rPr>
          <w:sz w:val="26"/>
          <w:vertAlign w:val="subscript"/>
        </w:rPr>
        <w:t>i</w:t>
      </w:r>
      <w:r>
        <w:rPr>
          <w:sz w:val="26"/>
        </w:rPr>
        <w:t xml:space="preserve">) / </w:t>
      </w:r>
      <w:r>
        <w:rPr>
          <w:sz w:val="26"/>
        </w:rPr>
        <w:t>N</w:t>
      </w:r>
      <w:r>
        <w:rPr>
          <w:sz w:val="26"/>
        </w:rPr>
        <w:t xml:space="preserve">        </w:t>
      </w:r>
      <w:r>
        <w:rPr>
          <w:sz w:val="26"/>
        </w:rPr>
        <w:t>i</w:t>
      </w:r>
      <w:r>
        <w:rPr>
          <w:sz w:val="26"/>
        </w:rPr>
        <w:t>=1</w:t>
      </w:r>
    </w:p>
    <w:p w14:paraId="89010000">
      <w:pPr>
        <w:widowControl w:val="0"/>
        <w:ind w:firstLine="709" w:left="0"/>
        <w:jc w:val="both"/>
      </w:pPr>
      <w:r>
        <w:rPr>
          <w:sz w:val="26"/>
        </w:rPr>
        <w:t>N - количество показателей;</w:t>
      </w:r>
    </w:p>
    <w:p w14:paraId="8A010000">
      <w:pPr>
        <w:widowControl w:val="0"/>
        <w:ind w:firstLine="709" w:left="0"/>
        <w:jc w:val="both"/>
      </w:pPr>
      <w:r>
        <w:rPr>
          <w:sz w:val="26"/>
        </w:rPr>
        <w:t>i - порядковый номер показателя.</w:t>
      </w:r>
    </w:p>
    <w:p w14:paraId="8B010000">
      <w:pPr>
        <w:widowControl w:val="0"/>
        <w:ind w:firstLine="709" w:left="0"/>
        <w:jc w:val="both"/>
      </w:pPr>
      <w:r>
        <w:rPr>
          <w:sz w:val="26"/>
        </w:rPr>
        <w:t>Результативность программы оценивается:</w:t>
      </w:r>
    </w:p>
    <w:p w14:paraId="8C010000">
      <w:pPr>
        <w:widowControl w:val="0"/>
        <w:ind w:firstLine="709" w:left="0"/>
        <w:jc w:val="both"/>
      </w:pPr>
      <w:r>
        <w:rPr>
          <w:sz w:val="26"/>
        </w:rPr>
        <w:t>как высокая, если И &gt; 0,9;</w:t>
      </w:r>
    </w:p>
    <w:p w14:paraId="8D010000">
      <w:pPr>
        <w:widowControl w:val="0"/>
        <w:ind w:firstLine="709" w:left="0"/>
        <w:jc w:val="both"/>
      </w:pPr>
      <w:r>
        <w:rPr>
          <w:sz w:val="26"/>
        </w:rPr>
        <w:t xml:space="preserve">как удовлетворительная, если 0,9 </w:t>
      </w:r>
      <w:r>
        <w:rPr>
          <w:sz w:val="26"/>
        </w:rPr>
        <w:drawing>
          <wp:inline>
            <wp:extent cx="107569" cy="9601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rcRect b="-105" l="-127" r="-127" t="-105"/>
                    <a:stretch/>
                  </pic:blipFill>
                  <pic:spPr>
                    <a:xfrm flipH="false" flipV="false" rot="0">
                      <a:ext cx="107569" cy="9601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И </w:t>
      </w:r>
      <w:r>
        <w:rPr>
          <w:sz w:val="26"/>
        </w:rPr>
        <w:drawing>
          <wp:inline>
            <wp:extent cx="107569" cy="96012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6"/>
                    <a:srcRect b="-105" l="-127" r="-127" t="-105"/>
                    <a:stretch/>
                  </pic:blipFill>
                  <pic:spPr>
                    <a:xfrm flipH="false" flipV="false" rot="0">
                      <a:ext cx="107569" cy="9601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0,7;</w:t>
      </w:r>
    </w:p>
    <w:p w14:paraId="8E010000">
      <w:pPr>
        <w:widowControl w:val="0"/>
        <w:ind w:firstLine="709" w:left="0"/>
        <w:jc w:val="both"/>
      </w:pPr>
      <w:r>
        <w:rPr>
          <w:sz w:val="26"/>
        </w:rPr>
        <w:t>как неудовлетворительная, если И &lt; 0,7.</w:t>
      </w:r>
    </w:p>
    <w:p w14:paraId="8F010000">
      <w:pPr>
        <w:widowControl w:val="0"/>
        <w:ind w:firstLine="709" w:left="0"/>
        <w:jc w:val="both"/>
      </w:pPr>
      <w:r>
        <w:rPr>
          <w:sz w:val="26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14:paraId="90010000">
      <w:pPr>
        <w:widowControl w:val="0"/>
        <w:ind w:firstLine="709" w:left="0"/>
        <w:jc w:val="both"/>
      </w:pPr>
      <w:r>
        <w:rPr>
          <w:sz w:val="26"/>
        </w:rPr>
        <w:t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 По итогам экспертной оценки вывод о результативности Муниципальной программы может быть изменен.</w:t>
      </w:r>
    </w:p>
    <w:p w14:paraId="91010000">
      <w:pPr>
        <w:widowControl w:val="0"/>
        <w:ind/>
      </w:pPr>
      <w:bookmarkStart w:id="2" w:name="Par1141"/>
      <w:bookmarkEnd w:id="2"/>
      <w:r>
        <w:rPr>
          <w:sz w:val="26"/>
        </w:rPr>
        <w:t xml:space="preserve">                                          </w:t>
      </w:r>
      <w:r>
        <w:rPr>
          <w:sz w:val="26"/>
        </w:rPr>
        <w:t xml:space="preserve">                                                                       </w:t>
      </w:r>
    </w:p>
    <w:p w14:paraId="92010000">
      <w:pPr>
        <w:pStyle w:val="Style_16"/>
        <w:widowControl w:val="1"/>
        <w:ind/>
        <w:jc w:val="center"/>
      </w:pPr>
      <w:r>
        <w:rPr>
          <w:b w:val="0"/>
        </w:rPr>
        <w:t>ПОДПРОГРАММА</w:t>
      </w:r>
    </w:p>
    <w:p w14:paraId="93010000">
      <w:pPr>
        <w:pStyle w:val="Style_16"/>
        <w:widowControl w:val="1"/>
        <w:ind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14:paraId="94010000">
      <w:pPr>
        <w:pStyle w:val="Style_17"/>
        <w:widowControl w:val="1"/>
        <w:ind/>
        <w:jc w:val="center"/>
        <w:outlineLvl w:val="1"/>
      </w:pPr>
      <w:r>
        <w:t>ПАСПОРТ</w:t>
      </w:r>
    </w:p>
    <w:p w14:paraId="95010000">
      <w:pPr>
        <w:pStyle w:val="Style_17"/>
        <w:widowControl w:val="1"/>
        <w:ind/>
        <w:jc w:val="center"/>
      </w:pPr>
      <w:r>
        <w:t>МУНИЦИПАЛЬНОЙ ПОДПРОГРАММЫ</w:t>
      </w:r>
    </w:p>
    <w:p w14:paraId="96010000">
      <w:pPr>
        <w:pStyle w:val="Style_16"/>
        <w:widowControl w:val="1"/>
        <w:ind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tbl>
      <w:tblPr>
        <w:tblStyle w:val="Style_2"/>
        <w:tblInd w:type="dxa" w:w="-633"/>
        <w:tblLayout w:type="fixed"/>
      </w:tblPr>
      <w:tblGrid>
        <w:gridCol w:w="2490"/>
        <w:gridCol w:w="2218"/>
        <w:gridCol w:w="5723"/>
        <w:gridCol w:w="173"/>
      </w:tblGrid>
      <w:tr>
        <w:trPr>
          <w:trHeight w:hRule="atLeast" w:val="578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pStyle w:val="Style_17"/>
              <w:widowControl w:val="1"/>
              <w:ind/>
            </w:pPr>
            <w:r>
              <w:t>Наименование муниципальной подпрограммы Багаевского сельского поселения</w:t>
            </w:r>
          </w:p>
        </w:tc>
        <w:tc>
          <w:tcPr>
            <w:tcW w:type="dxa" w:w="81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pStyle w:val="Style_17"/>
              <w:widowControl w:val="1"/>
              <w:tabs>
                <w:tab w:leader="none" w:pos="7935" w:val="left"/>
                <w:tab w:leader="none" w:pos="8385" w:val="left"/>
              </w:tabs>
              <w:ind/>
            </w:pPr>
            <w:r>
              <w:t xml:space="preserve">Муниципальная подпрограмма  </w:t>
            </w:r>
            <w:r>
              <w:t xml:space="preserve">«Противодействие коррупции на территории муниципального образования «Багаевское сельское поселение» </w:t>
            </w:r>
            <w:r>
              <w:t>(далее - Программа).</w:t>
            </w:r>
          </w:p>
        </w:tc>
      </w:tr>
      <w:tr>
        <w:trPr>
          <w:trHeight w:hRule="atLeast" w:val="1425"/>
        </w:trPr>
        <w:tc>
          <w:tcPr>
            <w:tcW w:type="dxa" w:w="4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pStyle w:val="Style_10"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 Багаевского сельского поселения</w:t>
            </w:r>
          </w:p>
        </w:tc>
        <w:tc>
          <w:tcPr>
            <w:tcW w:type="dxa" w:w="5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pStyle w:val="Style_17"/>
            </w:pPr>
            <w:r>
              <w:t>Главный специалист Администрации Багаевского сельского поселения по социальной и кадровой  работе.</w:t>
            </w:r>
          </w:p>
        </w:tc>
      </w:tr>
      <w:tr>
        <w:trPr>
          <w:trHeight w:hRule="atLeast" w:val="3680"/>
        </w:trPr>
        <w:tc>
          <w:tcPr>
            <w:tcW w:type="dxa" w:w="47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pStyle w:val="Style_17"/>
              <w:widowControl w:val="1"/>
              <w:ind/>
            </w:pPr>
            <w:r>
              <w:t xml:space="preserve">Цели муниципальной подпрограммы </w:t>
            </w:r>
          </w:p>
        </w:tc>
        <w:tc>
          <w:tcPr>
            <w:tcW w:type="dxa" w:w="5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pStyle w:val="Style_14"/>
              <w:widowControl w:val="1"/>
              <w:ind/>
            </w:pPr>
            <w:r>
              <w:t xml:space="preserve">Недопущение фактов коррупции, ее влияния на активность  и эффективность бизнеса, деятельность органов  муниципальной власти, на повседневную жизнь граждан;    </w:t>
            </w:r>
          </w:p>
          <w:p w14:paraId="9D010000">
            <w:pPr>
              <w:pStyle w:val="Style_17"/>
              <w:widowControl w:val="1"/>
              <w:ind/>
            </w:pPr>
            <w:r>
              <w:t>Укрепление доверия жителей муниципального образования к органу местного самоуправления;</w:t>
            </w:r>
            <w:r>
              <w:rPr>
                <w:color w:val="FF0000"/>
              </w:rPr>
              <w:br/>
            </w:r>
            <w:r>
              <w:t xml:space="preserve">Обеспечение защиты прав и законных интересов граждан, общества и государства от угроз, связанных с коррупцией.   </w:t>
            </w:r>
          </w:p>
        </w:tc>
      </w:tr>
      <w:tr>
        <w:trPr>
          <w:trHeight w:hRule="atLeast" w:val="2723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pStyle w:val="Style_17"/>
            </w:pPr>
            <w:r>
              <w:t xml:space="preserve">Задачи муниципальной подпрограммы </w:t>
            </w:r>
          </w:p>
          <w:p w14:paraId="9F010000">
            <w:pPr>
              <w:pStyle w:val="Style_17"/>
            </w:pPr>
          </w:p>
          <w:p w14:paraId="A0010000">
            <w:pPr>
              <w:pStyle w:val="Style_17"/>
            </w:pPr>
          </w:p>
          <w:p w14:paraId="A1010000">
            <w:pPr>
              <w:pStyle w:val="Style_17"/>
            </w:pPr>
          </w:p>
          <w:p w14:paraId="A2010000">
            <w:pPr>
              <w:rPr>
                <w:sz w:val="28"/>
              </w:rPr>
            </w:pPr>
          </w:p>
        </w:tc>
        <w:tc>
          <w:tcPr>
            <w:tcW w:type="dxa" w:w="81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pStyle w:val="Style_17"/>
              <w:widowControl w:val="1"/>
              <w:ind/>
            </w:pPr>
            <w:r>
              <w:t>Предупреждение коррупционных правонарушений;</w:t>
            </w:r>
          </w:p>
          <w:p w14:paraId="A4010000">
            <w:pPr>
              <w:pStyle w:val="Style_17"/>
              <w:widowControl w:val="1"/>
              <w:ind/>
            </w:pPr>
            <w:r>
              <w:t>Формирование антикоррупционного общественного сознания;</w:t>
            </w:r>
          </w:p>
          <w:p w14:paraId="A5010000">
            <w:pPr>
              <w:pStyle w:val="Style_17"/>
              <w:widowControl w:val="1"/>
              <w:ind/>
            </w:pPr>
            <w:r>
      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      </w:r>
          </w:p>
          <w:p w14:paraId="A6010000">
            <w:pPr>
              <w:pStyle w:val="Style_14"/>
              <w:ind w:right="170"/>
            </w:pPr>
            <w:r>
              <w:t>Выявление и устранение причин и условий порождающих коррупцию;</w:t>
            </w:r>
          </w:p>
          <w:p w14:paraId="A7010000">
            <w:pPr>
              <w:pStyle w:val="Style_14"/>
              <w:widowControl w:val="1"/>
              <w:ind/>
            </w:pPr>
            <w:r>
              <w:t xml:space="preserve">Вовлечение жителей поселения  в реализацию  антикоррупционной политики.       </w:t>
            </w:r>
          </w:p>
        </w:tc>
      </w:tr>
      <w:tr>
        <w:trPr>
          <w:trHeight w:hRule="atLeast" w:val="382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pStyle w:val="Style_17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type="dxa" w:w="811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pStyle w:val="Style_17"/>
              <w:widowControl w:val="1"/>
              <w:ind/>
              <w:jc w:val="both"/>
            </w:pPr>
          </w:p>
        </w:tc>
      </w:tr>
      <w:tr>
        <w:trPr>
          <w:trHeight w:hRule="atLeast" w:val="374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A010000">
            <w:pPr>
              <w:pStyle w:val="Style_10"/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 xml:space="preserve">Этапы и сроки реализации  </w:t>
            </w:r>
          </w:p>
        </w:tc>
        <w:tc>
          <w:tcPr>
            <w:tcW w:type="dxa" w:w="79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B010000">
            <w:pPr>
              <w:pStyle w:val="Style_10"/>
              <w:widowControl w:val="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года. План реализации муниципальной  программы «Обеспечение общественного порядка и противодействие преступности в Багаевском сельском поселении » на 2022 год,  указан в  Приложении №6</w:t>
            </w:r>
          </w:p>
        </w:tc>
        <w:tc>
          <w:tcPr>
            <w:tcW w:type="dxa" w:w="173"/>
            <w:shd w:fill="auto" w:val="clear"/>
          </w:tcPr>
          <w:p w14:paraId="AC010000">
            <w:pPr>
              <w:rPr>
                <w:sz w:val="28"/>
              </w:rPr>
            </w:pPr>
          </w:p>
        </w:tc>
      </w:tr>
      <w:tr>
        <w:trPr>
          <w:trHeight w:hRule="atLeast" w:val="1892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D010000">
            <w:pPr>
              <w:pStyle w:val="Style_10"/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подпрограммы  </w:t>
            </w:r>
          </w:p>
        </w:tc>
        <w:tc>
          <w:tcPr>
            <w:tcW w:type="dxa" w:w="79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AE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Общий объем необходимых финансовых средств для реализации подпрограммы из бюджета Багаевского с</w:t>
            </w:r>
            <w:r>
              <w:rPr>
                <w:rFonts w:ascii="Times New Roman" w:hAnsi="Times New Roman"/>
                <w:sz w:val="28"/>
              </w:rPr>
              <w:t>ельского поселения составляет 41</w:t>
            </w:r>
            <w:r>
              <w:rPr>
                <w:rFonts w:ascii="Times New Roman" w:hAnsi="Times New Roman"/>
                <w:sz w:val="28"/>
              </w:rPr>
              <w:t xml:space="preserve">000 (сорок </w:t>
            </w:r>
            <w:r>
              <w:rPr>
                <w:rFonts w:ascii="Times New Roman" w:hAnsi="Times New Roman"/>
                <w:sz w:val="28"/>
              </w:rPr>
              <w:t>одна</w:t>
            </w:r>
            <w:r>
              <w:rPr>
                <w:rFonts w:ascii="Times New Roman" w:hAnsi="Times New Roman"/>
                <w:sz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 рублей) на 2019-2030 годы:</w:t>
            </w:r>
          </w:p>
          <w:p w14:paraId="AF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2019 год -      0  рублей;</w:t>
            </w:r>
          </w:p>
          <w:p w14:paraId="B0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2020 год  -3000 рублей;</w:t>
            </w:r>
          </w:p>
          <w:p w14:paraId="B1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2021 год  -3000 рублей;</w:t>
            </w:r>
          </w:p>
          <w:p w14:paraId="B2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2022 год - 3</w:t>
            </w:r>
            <w:r>
              <w:rPr>
                <w:rFonts w:ascii="Times New Roman" w:hAnsi="Times New Roman"/>
                <w:sz w:val="28"/>
              </w:rPr>
              <w:t>000 рублей;</w:t>
            </w:r>
          </w:p>
          <w:p w14:paraId="B3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 2023год  - 4000 рублей;</w:t>
            </w:r>
          </w:p>
          <w:p w14:paraId="B4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2024год  -  4000 рублей;</w:t>
            </w:r>
          </w:p>
          <w:p w14:paraId="B5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2025 год  - 4000 рублей;</w:t>
            </w:r>
          </w:p>
          <w:p w14:paraId="B6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2026 год  - 4000 рублей;</w:t>
            </w:r>
          </w:p>
          <w:p w14:paraId="B7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2027 год  - 4000 рублей;</w:t>
            </w:r>
          </w:p>
          <w:p w14:paraId="B8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2028 год  - 4000 рублей;</w:t>
            </w:r>
          </w:p>
          <w:p w14:paraId="B9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2029 год  - 4000 рублей;</w:t>
            </w:r>
          </w:p>
          <w:p w14:paraId="BA010000">
            <w:pPr>
              <w:pStyle w:val="Style_10"/>
              <w:widowControl w:val="1"/>
              <w:ind w:firstLine="872" w:left="0"/>
              <w:jc w:val="both"/>
            </w:pPr>
            <w:r>
              <w:rPr>
                <w:rFonts w:ascii="Times New Roman" w:hAnsi="Times New Roman"/>
                <w:sz w:val="28"/>
              </w:rPr>
              <w:t>2030 год  - 4000 рублей.</w:t>
            </w:r>
          </w:p>
          <w:p w14:paraId="BB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Распределение объемов финансирования Подпрограммы по годам ее реализации приведено в приложен</w:t>
            </w:r>
            <w:r>
              <w:rPr>
                <w:rFonts w:ascii="Times New Roman" w:hAnsi="Times New Roman"/>
                <w:sz w:val="28"/>
              </w:rPr>
              <w:t>ии № 2</w:t>
            </w:r>
            <w:r>
              <w:rPr>
                <w:rFonts w:ascii="Times New Roman" w:hAnsi="Times New Roman"/>
                <w:sz w:val="28"/>
              </w:rPr>
              <w:t xml:space="preserve"> к подпрограмме.</w:t>
            </w:r>
          </w:p>
        </w:tc>
        <w:tc>
          <w:tcPr>
            <w:tcW w:type="dxa" w:w="173"/>
            <w:shd w:fill="auto" w:val="clear"/>
          </w:tcPr>
          <w:p w14:paraId="BC010000">
            <w:pPr>
              <w:rPr>
                <w:sz w:val="28"/>
              </w:rPr>
            </w:pPr>
          </w:p>
        </w:tc>
      </w:tr>
      <w:tr>
        <w:trPr>
          <w:trHeight w:hRule="atLeast" w:val="4837"/>
        </w:trPr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BD010000">
            <w:pPr>
              <w:pStyle w:val="Style_10"/>
              <w:widowControl w:val="1"/>
              <w:ind/>
            </w:pPr>
            <w:r>
              <w:rPr>
                <w:rFonts w:ascii="Times New Roman" w:hAnsi="Times New Roman"/>
                <w:sz w:val="28"/>
              </w:rPr>
              <w:t>Ожидаемые  результаты реализации  муниципальной подпрограммы   Багаевского сельского поселения</w:t>
            </w:r>
          </w:p>
        </w:tc>
        <w:tc>
          <w:tcPr>
            <w:tcW w:type="dxa" w:w="79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8"/>
              <w:right w:type="dxa" w:w="108"/>
            </w:tcMar>
          </w:tcPr>
          <w:p w14:paraId="BE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Недопущение коррупционных правонарушений со стороны должностных лиц Администрации Багаевского сельского поселения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 исполнении муниципальных функций и предоставлении муниципальных услуг;</w:t>
            </w:r>
          </w:p>
          <w:p w14:paraId="BF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Предотвращение коррупционных правонарушений со стороны муниципальных служащих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Багаевского сельского поселения;</w:t>
            </w:r>
          </w:p>
          <w:p w14:paraId="C0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Укрепление доверия населения к органам местного самоуправления;</w:t>
            </w:r>
          </w:p>
          <w:p w14:paraId="C1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Повышение инвестиционной привлекательности Багаевского сельского поселения путём увеличения уровня доверия инвесторов к органам местного самоуправления;</w:t>
            </w:r>
          </w:p>
          <w:p w14:paraId="C2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Создание нетерпимого отношения общественности к проявлениям коррупции;</w:t>
            </w:r>
          </w:p>
          <w:p w14:paraId="C3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Укрепление в сознании жителей поселения идей не коррумпированного рынка;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Повышение качества и доступности муниципальных услуг  для общественности;                                     </w:t>
            </w:r>
          </w:p>
          <w:p w14:paraId="C4010000">
            <w:pPr>
              <w:pStyle w:val="Style_10"/>
              <w:widowControl w:val="1"/>
              <w:ind/>
              <w:jc w:val="both"/>
            </w:pPr>
            <w:r>
              <w:rPr>
                <w:rFonts w:ascii="Times New Roman" w:hAnsi="Times New Roman"/>
                <w:sz w:val="28"/>
              </w:rPr>
              <w:t xml:space="preserve">Упорядочение системы предоставления поддержки       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населения;                               </w:t>
            </w:r>
          </w:p>
        </w:tc>
        <w:tc>
          <w:tcPr>
            <w:tcW w:type="dxa" w:w="173"/>
            <w:shd w:fill="auto" w:val="clear"/>
          </w:tcPr>
          <w:p w14:paraId="C5010000">
            <w:pPr>
              <w:rPr>
                <w:sz w:val="28"/>
              </w:rPr>
            </w:pPr>
          </w:p>
        </w:tc>
      </w:tr>
    </w:tbl>
    <w:p w14:paraId="C6010000">
      <w:pPr>
        <w:pStyle w:val="Style_10"/>
        <w:widowControl w:val="1"/>
        <w:ind/>
        <w:jc w:val="both"/>
        <w:rPr>
          <w:rFonts w:ascii="Times New Roman" w:hAnsi="Times New Roman"/>
          <w:sz w:val="28"/>
        </w:rPr>
      </w:pPr>
    </w:p>
    <w:p w14:paraId="C7010000">
      <w:pPr>
        <w:pStyle w:val="Style_10"/>
        <w:widowControl w:val="1"/>
        <w:ind/>
        <w:jc w:val="both"/>
        <w:rPr>
          <w:rFonts w:ascii="Times New Roman" w:hAnsi="Times New Roman"/>
          <w:sz w:val="28"/>
        </w:rPr>
      </w:pPr>
    </w:p>
    <w:p w14:paraId="C8010000">
      <w:pPr>
        <w:pStyle w:val="Style_17"/>
        <w:widowControl w:val="1"/>
        <w:ind/>
        <w:jc w:val="right"/>
        <w:outlineLvl w:val="1"/>
      </w:pPr>
    </w:p>
    <w:p w14:paraId="C9010000">
      <w:pPr>
        <w:pStyle w:val="Style_17"/>
        <w:widowControl w:val="1"/>
        <w:ind/>
        <w:outlineLvl w:val="0"/>
      </w:pPr>
    </w:p>
    <w:p w14:paraId="CA010000">
      <w:pPr>
        <w:pStyle w:val="Style_17"/>
        <w:widowControl w:val="1"/>
        <w:ind/>
        <w:outlineLvl w:val="0"/>
        <w:rPr>
          <w:sz w:val="24"/>
        </w:rPr>
      </w:pPr>
    </w:p>
    <w:p w14:paraId="CB010000">
      <w:pPr>
        <w:pStyle w:val="Style_17"/>
        <w:widowControl w:val="1"/>
        <w:ind/>
        <w:outlineLvl w:val="0"/>
        <w:rPr>
          <w:sz w:val="24"/>
        </w:rPr>
      </w:pPr>
    </w:p>
    <w:p w14:paraId="CC010000">
      <w:pPr>
        <w:pStyle w:val="Style_17"/>
        <w:widowControl w:val="1"/>
        <w:ind/>
        <w:jc w:val="center"/>
        <w:outlineLvl w:val="1"/>
        <w:rPr>
          <w:sz w:val="24"/>
        </w:rPr>
      </w:pPr>
    </w:p>
    <w:p w14:paraId="CD010000">
      <w:pPr>
        <w:pStyle w:val="Style_17"/>
        <w:widowControl w:val="1"/>
        <w:ind/>
        <w:jc w:val="center"/>
        <w:outlineLvl w:val="1"/>
      </w:pPr>
      <w:r>
        <w:t>СТРУКТУРАМУНИЦИПАЛЬНОЙ ПОДПРОГРАММЫ</w:t>
      </w:r>
    </w:p>
    <w:p w14:paraId="CE010000">
      <w:pPr>
        <w:pStyle w:val="Style_16"/>
        <w:widowControl w:val="1"/>
        <w:ind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14:paraId="CF010000">
      <w:pPr>
        <w:pStyle w:val="Style_17"/>
        <w:widowControl w:val="1"/>
        <w:ind/>
        <w:jc w:val="center"/>
      </w:pPr>
      <w:r>
        <w:rPr>
          <w:sz w:val="26"/>
        </w:rPr>
        <w:t>1. Характеристика сферы реализации подпрограммы.</w:t>
      </w:r>
    </w:p>
    <w:p w14:paraId="D0010000">
      <w:pPr>
        <w:pStyle w:val="Style_18"/>
        <w:ind/>
        <w:jc w:val="both"/>
      </w:pPr>
      <w:r>
        <w:rPr>
          <w:sz w:val="26"/>
        </w:rPr>
        <w:t xml:space="preserve">   Муниципальная подпрограмма «Противодействие коррупции на территории муниципального образования «Багаевское сельское поселение» разработана в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Администрации Багаевского сельского поселения от    05 .09.2013 года № 639 «Об утверждении Порядка разработки, реализации и оценки эффективности муниципальных программ Багаевского сельского поселения, Федеральным законом от 25.12.2008 № 273-ФЗ «О противодействии коррупции».  Деятельность комиссии по координации работы по противодействию коррупции в органах местного самоуправления Багаевского сельского поселения  позволяет совершенствовать координацию и взаимодействие с федеральными и областными государственными органами по вопросам противодействия коррупции, в том числе с опорой на широкие слои общественности.   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 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 Настоящая подпрограмма обеспечивает согласованное проведение Администрацией Багаевского сельского поселения мероприятий, направленных на предупреждение и противодействие коррупции. И направлена на устранение коррупционных факторов в правовых актах Администрации Багаевского сельского поселения и ликвидацию проявления коррупции на правореализационном уровне деятельности Администрации. Кроме того, подпрограмма ставит задачи сформировать совокупность правовых способов выявления, предотвращения и устранения коррупции в Администрации Багаевском сельском поселении. подпрограмма 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                                                                                                                         2.Цели, задачи и показатели (индикаторы), основные ожидаемые конечные результаты, сроки и этапы реализации подпрограммы .Основными целями подпрограммы являются: 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граждан;  Укрепление доверия жителей муниципального образования к органу местного самоуправления;</w:t>
      </w:r>
    </w:p>
    <w:p w14:paraId="D1010000">
      <w:pPr>
        <w:pStyle w:val="Style_17"/>
        <w:widowControl w:val="1"/>
        <w:ind/>
        <w:jc w:val="both"/>
      </w:pPr>
      <w:r>
        <w:rPr>
          <w:sz w:val="26"/>
        </w:rPr>
        <w:t xml:space="preserve">Обеспечение защиты прав и законных интересов граждан,   общества и государства от угроз, связанных с коррупцией;   </w:t>
      </w:r>
    </w:p>
    <w:p w14:paraId="D2010000">
      <w:pPr>
        <w:pStyle w:val="Style_17"/>
        <w:widowControl w:val="1"/>
        <w:ind/>
        <w:jc w:val="both"/>
      </w:pPr>
      <w:r>
        <w:rPr>
          <w:sz w:val="26"/>
        </w:rPr>
        <w:t>Достижение основных целей подпрограммы обеспечивается за счет решения следующих основных задач:</w:t>
      </w:r>
    </w:p>
    <w:p w14:paraId="D3010000">
      <w:pPr>
        <w:pStyle w:val="Style_17"/>
        <w:widowControl w:val="1"/>
        <w:ind/>
        <w:jc w:val="both"/>
      </w:pPr>
      <w:r>
        <w:rPr>
          <w:sz w:val="26"/>
        </w:rPr>
        <w:t>Предупреждение коррупционных правонарушений;</w:t>
      </w:r>
    </w:p>
    <w:p w14:paraId="D4010000">
      <w:pPr>
        <w:pStyle w:val="Style_17"/>
        <w:widowControl w:val="1"/>
        <w:ind/>
        <w:jc w:val="both"/>
      </w:pPr>
      <w:r>
        <w:rPr>
          <w:sz w:val="26"/>
        </w:rPr>
        <w:t>Формирование антикоррупционного общественного сознания;</w:t>
      </w:r>
    </w:p>
    <w:p w14:paraId="D5010000">
      <w:pPr>
        <w:pStyle w:val="Style_17"/>
        <w:widowControl w:val="1"/>
        <w:ind/>
        <w:jc w:val="both"/>
      </w:pPr>
      <w:r>
        <w:rPr>
          <w:sz w:val="26"/>
        </w:rPr>
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</w:r>
    </w:p>
    <w:p w14:paraId="D6010000">
      <w:pPr>
        <w:pStyle w:val="Style_14"/>
        <w:ind/>
        <w:jc w:val="both"/>
      </w:pPr>
      <w:r>
        <w:rPr>
          <w:sz w:val="26"/>
        </w:rPr>
        <w:t>Выявление и устранение причин и условий порождающих коррупцию;</w:t>
      </w:r>
    </w:p>
    <w:p w14:paraId="D7010000">
      <w:pPr>
        <w:pStyle w:val="Style_17"/>
        <w:widowControl w:val="1"/>
        <w:ind/>
        <w:jc w:val="center"/>
      </w:pPr>
      <w:r>
        <w:rPr>
          <w:sz w:val="26"/>
        </w:rPr>
        <w:t xml:space="preserve">Вовлечение жителей поселения  в реализацию  антикоррупционной политики. </w:t>
      </w:r>
    </w:p>
    <w:p w14:paraId="D8010000">
      <w:pPr>
        <w:widowControl w:val="0"/>
        <w:ind w:firstLine="709" w:left="0"/>
        <w:jc w:val="both"/>
        <w:outlineLvl w:val="2"/>
      </w:pPr>
      <w:r>
        <w:rPr>
          <w:sz w:val="26"/>
        </w:rPr>
        <w:t>3. Характеристика основных мероприятий подпрограммы</w:t>
      </w:r>
    </w:p>
    <w:p w14:paraId="D9010000">
      <w:pPr>
        <w:pStyle w:val="Style_17"/>
        <w:widowControl w:val="1"/>
        <w:ind w:firstLine="540" w:left="0"/>
        <w:jc w:val="both"/>
      </w:pPr>
      <w:r>
        <w:rPr>
          <w:sz w:val="26"/>
        </w:rPr>
        <w:t xml:space="preserve">Мероприятия, предлагаемые к реализации и направленные на решение задач подпрограммы,  сроков, необходимых для их реализации, приведены в </w:t>
      </w:r>
      <w:r>
        <w:rPr>
          <w:sz w:val="26"/>
        </w:rPr>
        <w:t xml:space="preserve">перечне мероприятий </w:t>
      </w:r>
      <w:r>
        <w:rPr>
          <w:sz w:val="26"/>
        </w:rPr>
        <w:t xml:space="preserve"> к подпрограмме.</w:t>
      </w:r>
    </w:p>
    <w:p w14:paraId="DA010000">
      <w:pPr>
        <w:spacing w:line="228" w:lineRule="auto"/>
        <w:ind/>
        <w:jc w:val="both"/>
      </w:pPr>
      <w:r>
        <w:rPr>
          <w:sz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14:paraId="DB010000">
      <w:pPr>
        <w:ind/>
        <w:jc w:val="both"/>
      </w:pPr>
      <w:r>
        <w:rPr>
          <w:sz w:val="26"/>
        </w:rPr>
        <w:t>совершенствование правового регулирования в сфере противодействия коррупции</w:t>
      </w:r>
      <w:r>
        <w:rPr>
          <w:sz w:val="26"/>
        </w:rPr>
        <w:t>;</w:t>
      </w:r>
    </w:p>
    <w:p w14:paraId="DC010000">
      <w:pPr>
        <w:ind/>
        <w:jc w:val="both"/>
      </w:pPr>
      <w:r>
        <w:rPr>
          <w:sz w:val="26"/>
        </w:rPr>
        <w:t>оптимизация функционирования системы противодействия коррупции;</w:t>
      </w:r>
    </w:p>
    <w:p w14:paraId="DD010000">
      <w:pPr>
        <w:ind/>
        <w:jc w:val="both"/>
      </w:pPr>
      <w:r>
        <w:rPr>
          <w:sz w:val="26"/>
        </w:rPr>
        <w:t>вопросы кадровой политики;</w:t>
      </w:r>
    </w:p>
    <w:p w14:paraId="DE010000">
      <w:pPr>
        <w:ind/>
        <w:jc w:val="both"/>
      </w:pPr>
      <w:r>
        <w:rPr>
          <w:sz w:val="26"/>
        </w:rPr>
        <w:t xml:space="preserve">антикоррупционная экспертиза муниципальных нормативных правовых актов </w:t>
      </w:r>
      <w:r>
        <w:rPr>
          <w:sz w:val="26"/>
        </w:rPr>
        <w:t>Багаевского сельского поселения</w:t>
      </w:r>
      <w:r>
        <w:rPr>
          <w:sz w:val="26"/>
        </w:rPr>
        <w:t xml:space="preserve"> и их проектов;</w:t>
      </w:r>
    </w:p>
    <w:p w14:paraId="DF010000">
      <w:pPr>
        <w:ind/>
        <w:jc w:val="both"/>
      </w:pPr>
      <w:r>
        <w:rPr>
          <w:sz w:val="26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>
        <w:rPr>
          <w:sz w:val="26"/>
        </w:rPr>
        <w:t xml:space="preserve">органах местного самоуправления Багаевского сельского поселения; </w:t>
      </w:r>
      <w:r>
        <w:rPr>
          <w:sz w:val="26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мероприятия по просвещению, обучению и воспитанию по вопросам противодействия коррупции;</w: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page">
                  <wp:posOffset>600710</wp:posOffset>
                </wp:positionH>
                <wp:positionV relativeFrom="paragraph">
                  <wp:posOffset>302895</wp:posOffset>
                </wp:positionV>
                <wp:extent cx="6625590" cy="3983355"/>
                <wp:wrapSquare distL="114300" distR="114300" wrapText="bothSides"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25590" cy="39833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E0010000">
                            <w:pPr>
                              <w:pStyle w:val="Style_10"/>
                              <w:widowControl w:val="1"/>
                              <w:ind w:firstLine="0" w:left="709"/>
                              <w:jc w:val="both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4. Информация по ресурсному обеспечению.</w:t>
                            </w:r>
                          </w:p>
                          <w:p w14:paraId="E1010000">
                            <w:pPr>
                              <w:pStyle w:val="Style_17"/>
                              <w:widowControl w:val="1"/>
                              <w:tabs>
                                <w:tab w:leader="none" w:pos="9415" w:val="left"/>
                              </w:tabs>
                              <w:ind w:firstLine="0" w:left="70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Ресурсное обеспечение подпрограммы осуществляется за счет средств бюджета Багаевского сельского поселения в объемах, предусмотренных подпрограммой.</w:t>
                            </w:r>
                          </w:p>
                          <w:p w14:paraId="E2010000">
                            <w:pPr>
                              <w:pStyle w:val="Style_17"/>
                              <w:widowControl w:val="1"/>
                              <w:ind w:firstLine="0" w:left="709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Объем средств  бюджета Багаевского сельского поселения, необходимый для финансирования подпрограммы, составляет на 2019-2030 годы всего 42000 рублей:</w:t>
                            </w:r>
                          </w:p>
                          <w:p w14:paraId="E3010000">
                            <w:pPr>
                              <w:pStyle w:val="Style_10"/>
                              <w:widowControl w:val="1"/>
                              <w:ind w:firstLine="0" w:left="709"/>
                              <w:jc w:val="both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  Общий объем необходимых финансовых средств для реализации подпрограммы из бюджета Багаевского сельского поселения составляет 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000 (сорок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одна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 xml:space="preserve"> тысяч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) рублей на 2019-2030 годы:</w:t>
                            </w:r>
                          </w:p>
                          <w:p w14:paraId="E4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2019 год -      0  рублей;</w:t>
                            </w:r>
                          </w:p>
                          <w:p w14:paraId="E5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2020 год  -3000 рублей;</w:t>
                            </w:r>
                          </w:p>
                          <w:p w14:paraId="E6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2021 год  -3000 рублей;</w:t>
                            </w:r>
                          </w:p>
                          <w:p w14:paraId="E7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2022 год - 3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000 рублей;</w:t>
                            </w:r>
                          </w:p>
                          <w:p w14:paraId="E8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2023год  - 4000 рублей;</w:t>
                            </w:r>
                          </w:p>
                          <w:p w14:paraId="E9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2024год  -  4000 рублей;</w:t>
                            </w:r>
                          </w:p>
                          <w:p w14:paraId="EA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2025 год  - 4000 рублей;</w:t>
                            </w:r>
                          </w:p>
                          <w:p w14:paraId="EB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2026 год  - 4000 рублей;</w:t>
                            </w:r>
                          </w:p>
                          <w:p w14:paraId="EC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2027 год  - 4000 рублей;</w:t>
                            </w:r>
                          </w:p>
                          <w:p w14:paraId="ED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2028 год  - 4000 рублей;</w:t>
                            </w:r>
                          </w:p>
                          <w:p w14:paraId="EE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2029 год  - 4000 рублей;</w:t>
                            </w:r>
                          </w:p>
                          <w:p w14:paraId="EF010000">
                            <w:pPr>
                              <w:pStyle w:val="Style_10"/>
                              <w:widowControl w:val="1"/>
                              <w:ind w:firstLine="0" w:left="709"/>
                              <w:rPr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6"/>
                              </w:rPr>
                              <w:t>2030 год  - 4000 рублей.</w:t>
                            </w:r>
                          </w:p>
                        </w:txbxContent>
                      </wps:txbx>
                      <wps:bodyPr anchor="t" bIns="3175" lIns="3175" rIns="3175" t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6"/>
        </w:rPr>
        <w:t xml:space="preserve"> </w:t>
      </w:r>
      <w:r>
        <w:rPr>
          <w:sz w:val="26"/>
        </w:rPr>
        <w:t>Распределение объемов финансирования подпрограммы по годам ее реали</w:t>
      </w:r>
      <w:r>
        <w:rPr>
          <w:sz w:val="26"/>
        </w:rPr>
        <w:t>зации приведено в приложении № 2</w:t>
      </w:r>
      <w:r>
        <w:rPr>
          <w:sz w:val="26"/>
        </w:rPr>
        <w:t xml:space="preserve"> к подпрограмме.</w:t>
      </w:r>
    </w:p>
    <w:p w14:paraId="F0010000">
      <w:pPr>
        <w:pStyle w:val="Style_17"/>
        <w:widowControl w:val="1"/>
        <w:ind w:firstLine="540" w:left="0"/>
        <w:jc w:val="both"/>
      </w:pPr>
      <w:r>
        <w:rPr>
          <w:sz w:val="26"/>
        </w:rPr>
        <w:t>Главный специалист по социальным и кадровым вопросам Администрации Багаевского сельского поселения несёт ответственность за реализацию комплекса мероприятий подпрограммы, обеспечивает эффективное использование средств, выделяемых на их реализацию. А также, с учетом выделяемых на реализацию подпрограммы финансовых средств ежегодно уточняет в установленном порядке целевые показатели и затраты по подпрограммным мероприятиям, механизм реализации подпрограммы.</w:t>
      </w:r>
    </w:p>
    <w:p w14:paraId="F1010000">
      <w:pPr>
        <w:pStyle w:val="Style_17"/>
        <w:widowControl w:val="1"/>
        <w:ind/>
      </w:pPr>
      <w:r>
        <w:rPr>
          <w:sz w:val="26"/>
        </w:rPr>
        <w:t>5. Показатели оценки эффективности  результатов реализации подпрограммы</w:t>
      </w:r>
    </w:p>
    <w:p w14:paraId="F2010000">
      <w:pPr>
        <w:pStyle w:val="Style_17"/>
        <w:widowControl w:val="1"/>
        <w:ind/>
        <w:jc w:val="both"/>
      </w:pPr>
      <w:r>
        <w:rPr>
          <w:sz w:val="26"/>
        </w:rPr>
        <w:t xml:space="preserve">Количество выявленных коррупционных правонарушений, совершенных сотрудниками Администрации Багаевского сельского поселения. Показатель выявленных правонарушений определяется на основе подсчета подтвердившихся фактов коррупционных проявлений.                                                                     </w:t>
      </w:r>
    </w:p>
    <w:p w14:paraId="F3010000">
      <w:pPr>
        <w:pStyle w:val="Style_17"/>
        <w:widowControl w:val="1"/>
        <w:ind w:firstLine="700" w:left="0"/>
        <w:jc w:val="both"/>
      </w:pPr>
      <w:r>
        <w:rPr>
          <w:sz w:val="26"/>
        </w:rPr>
        <w:t>Количество граждан, сталкивавшихся с проявлениями коррупции. Данный показатель определяется по результатам рассмотрения заявлений, жалоб граждан, организаций, поступивших в Администрацию Багаевского сельского поселения, сталкивавшихся в период действия Подпрограммы с проявлениями коррупции в Администрации Багаевского сельского поселения.</w:t>
      </w:r>
      <w:r>
        <w:rPr>
          <w:color w:val="FF0000"/>
          <w:sz w:val="26"/>
        </w:rPr>
        <w:t xml:space="preserve">                </w:t>
      </w:r>
    </w:p>
    <w:p w14:paraId="F4010000">
      <w:pPr>
        <w:pStyle w:val="Style_17"/>
        <w:widowControl w:val="1"/>
        <w:ind/>
        <w:jc w:val="both"/>
      </w:pPr>
      <w:r>
        <w:rPr>
          <w:sz w:val="26"/>
        </w:rPr>
        <w:t>Количество принятых решений по выявленным или рассмотренным на комиссии по координации  работы  по противодействию коррупции в Администрации Багаевского сельского поселения коррупционным правонарушениям от числа выявленных.</w:t>
      </w:r>
    </w:p>
    <w:p w14:paraId="F5010000">
      <w:pPr>
        <w:pStyle w:val="Style_17"/>
        <w:widowControl w:val="1"/>
        <w:ind/>
        <w:jc w:val="both"/>
      </w:pPr>
      <w:r>
        <w:rPr>
          <w:sz w:val="26"/>
        </w:rPr>
        <w:t xml:space="preserve">    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Реализация подпрограммы и принятие нормативных правовых актов по вопросам противодействия коррупции на территории Багаевского сельского поселения к 2030 году позволят добиться позитивного изменения ситуации, связанной с коррупционными проявлениями.</w:t>
      </w:r>
    </w:p>
    <w:p w14:paraId="F6010000">
      <w:pPr>
        <w:pStyle w:val="Style_17"/>
        <w:widowControl w:val="1"/>
        <w:ind w:firstLine="540" w:left="0"/>
        <w:jc w:val="both"/>
      </w:pPr>
      <w:r>
        <w:rPr>
          <w:sz w:val="26"/>
        </w:rPr>
        <w:t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коррупциогенных факторов. Реальную эффективность реализации подпрограммы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2030 году сократится на 3,1 процента.</w:t>
      </w:r>
    </w:p>
    <w:p w14:paraId="F7010000">
      <w:pPr>
        <w:pStyle w:val="Style_17"/>
        <w:widowControl w:val="1"/>
        <w:ind w:firstLine="540" w:left="0"/>
        <w:jc w:val="both"/>
      </w:pPr>
      <w:r>
        <w:rPr>
          <w:sz w:val="26"/>
        </w:rPr>
        <w:t>Реализация мероприятий подпрограммы позволит увеличить долю граждан, удовлетворенных информационной открытостью органов местного самоуправления Багаевского района. К числу ожидаемых показателей эффективности и результативности подпрограммы по группе социально значимых результатов относятся следующие показатели:</w:t>
      </w:r>
    </w:p>
    <w:p w14:paraId="F8010000">
      <w:pPr>
        <w:pStyle w:val="Style_17"/>
        <w:widowControl w:val="1"/>
        <w:ind/>
      </w:pPr>
      <w:r>
        <w:rPr>
          <w:sz w:val="26"/>
        </w:rPr>
        <w:t>создание эффективной системы противодействия коррупции;                                        снижение социальной напряженности в обществе, обусловленной проявлениями коррупции;</w:t>
      </w:r>
    </w:p>
    <w:p w14:paraId="F9010000">
      <w:pPr>
        <w:pStyle w:val="Style_17"/>
        <w:widowControl w:val="1"/>
        <w:ind/>
        <w:jc w:val="both"/>
      </w:pPr>
      <w:r>
        <w:rPr>
          <w:sz w:val="26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14:paraId="FA010000">
      <w:pPr>
        <w:pStyle w:val="Style_17"/>
        <w:widowControl w:val="1"/>
        <w:ind/>
        <w:jc w:val="both"/>
      </w:pPr>
      <w:r>
        <w:rPr>
          <w:sz w:val="26"/>
        </w:rPr>
        <w:t>создание дополнительных условий для обеспечения прозрачности деятельности органов местного самоуправления Багаевского района.</w:t>
      </w:r>
    </w:p>
    <w:p w14:paraId="FB010000">
      <w:pPr>
        <w:pStyle w:val="Style_17"/>
        <w:widowControl w:val="1"/>
        <w:ind w:firstLine="540" w:left="0"/>
        <w:jc w:val="both"/>
      </w:pPr>
      <w:r>
        <w:rPr>
          <w:sz w:val="26"/>
        </w:rPr>
        <w:t>Оценка эффективности реализации подпрограммы производится Администрацией Багаевского района, по завершении срока реализации подпрограммы и за период с 2019 по 2030 год включительно.</w:t>
      </w:r>
    </w:p>
    <w:p w14:paraId="FC010000">
      <w:pPr>
        <w:pStyle w:val="Style_17"/>
        <w:widowControl w:val="1"/>
        <w:ind/>
        <w:jc w:val="both"/>
      </w:pPr>
    </w:p>
    <w:p w14:paraId="FD010000">
      <w:pPr>
        <w:pStyle w:val="Style_17"/>
        <w:widowControl w:val="1"/>
        <w:ind/>
        <w:jc w:val="both"/>
      </w:pPr>
    </w:p>
    <w:p w14:paraId="FE010000">
      <w:pPr>
        <w:pStyle w:val="Style_17"/>
        <w:widowControl w:val="1"/>
        <w:ind/>
        <w:jc w:val="both"/>
      </w:pPr>
      <w:r>
        <w:rPr>
          <w:sz w:val="26"/>
        </w:rPr>
        <w:t xml:space="preserve">Старший инспектор                                             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>А.Э.</w:t>
      </w:r>
      <w:r>
        <w:rPr>
          <w:sz w:val="26"/>
        </w:rPr>
        <w:t xml:space="preserve"> </w:t>
      </w:r>
      <w:r>
        <w:rPr>
          <w:sz w:val="26"/>
        </w:rPr>
        <w:t xml:space="preserve">Галенко </w:t>
      </w:r>
    </w:p>
    <w:p w14:paraId="FF010000">
      <w:pPr>
        <w:pStyle w:val="Style_17"/>
        <w:widowControl w:val="1"/>
        <w:ind/>
        <w:outlineLvl w:val="0"/>
      </w:pPr>
      <w:r>
        <w:t xml:space="preserve">                                                       </w:t>
      </w:r>
      <w:r>
        <w:t xml:space="preserve">                                                   </w:t>
      </w:r>
      <w:r>
        <w:t xml:space="preserve"> </w:t>
      </w:r>
      <w:r>
        <w:t xml:space="preserve">                               </w:t>
      </w:r>
    </w:p>
    <w:p w14:paraId="00020000">
      <w:pPr>
        <w:pStyle w:val="Style_17"/>
        <w:widowControl w:val="1"/>
        <w:ind/>
        <w:outlineLvl w:val="0"/>
      </w:pPr>
    </w:p>
    <w:p w14:paraId="01020000">
      <w:pPr>
        <w:pStyle w:val="Style_17"/>
        <w:widowControl w:val="1"/>
        <w:ind/>
        <w:outlineLvl w:val="0"/>
      </w:pPr>
    </w:p>
    <w:p w14:paraId="02020000">
      <w:pPr>
        <w:pStyle w:val="Style_17"/>
        <w:widowControl w:val="1"/>
        <w:ind/>
        <w:outlineLvl w:val="0"/>
      </w:pPr>
    </w:p>
    <w:p w14:paraId="03020000">
      <w:pPr>
        <w:pStyle w:val="Style_17"/>
        <w:widowControl w:val="1"/>
        <w:ind/>
        <w:outlineLvl w:val="0"/>
      </w:pPr>
    </w:p>
    <w:p w14:paraId="04020000">
      <w:pPr>
        <w:pStyle w:val="Style_17"/>
        <w:widowControl w:val="1"/>
        <w:ind/>
        <w:outlineLvl w:val="0"/>
      </w:pPr>
    </w:p>
    <w:p w14:paraId="05020000">
      <w:pPr>
        <w:pStyle w:val="Style_17"/>
        <w:widowControl w:val="1"/>
        <w:ind/>
        <w:outlineLvl w:val="0"/>
      </w:pPr>
    </w:p>
    <w:p w14:paraId="06020000">
      <w:pPr>
        <w:pStyle w:val="Style_17"/>
        <w:widowControl w:val="1"/>
        <w:ind/>
        <w:outlineLvl w:val="0"/>
      </w:pPr>
    </w:p>
    <w:p w14:paraId="07020000">
      <w:pPr>
        <w:pStyle w:val="Style_17"/>
        <w:widowControl w:val="1"/>
        <w:ind/>
        <w:outlineLvl w:val="0"/>
      </w:pPr>
    </w:p>
    <w:p w14:paraId="08020000">
      <w:pPr>
        <w:pStyle w:val="Style_17"/>
        <w:widowControl w:val="1"/>
        <w:ind/>
        <w:outlineLvl w:val="0"/>
      </w:pPr>
    </w:p>
    <w:p w14:paraId="09020000">
      <w:pPr>
        <w:pStyle w:val="Style_17"/>
        <w:widowControl w:val="1"/>
        <w:ind/>
        <w:outlineLvl w:val="0"/>
      </w:pPr>
    </w:p>
    <w:p w14:paraId="0A020000">
      <w:pPr>
        <w:pStyle w:val="Style_17"/>
        <w:widowControl w:val="1"/>
        <w:ind/>
        <w:outlineLvl w:val="0"/>
      </w:pPr>
    </w:p>
    <w:p w14:paraId="0B020000">
      <w:pPr>
        <w:pStyle w:val="Style_17"/>
        <w:widowControl w:val="1"/>
        <w:ind/>
        <w:outlineLvl w:val="0"/>
      </w:pPr>
    </w:p>
    <w:p w14:paraId="0C020000">
      <w:pPr>
        <w:pStyle w:val="Style_17"/>
        <w:widowControl w:val="1"/>
        <w:ind/>
        <w:outlineLvl w:val="0"/>
      </w:pPr>
    </w:p>
    <w:p w14:paraId="0D020000">
      <w:pPr>
        <w:pStyle w:val="Style_17"/>
        <w:widowControl w:val="1"/>
        <w:ind/>
        <w:outlineLvl w:val="0"/>
      </w:pPr>
    </w:p>
    <w:p w14:paraId="0E020000">
      <w:pPr>
        <w:pStyle w:val="Style_17"/>
        <w:widowControl w:val="1"/>
        <w:ind/>
        <w:outlineLvl w:val="0"/>
      </w:pPr>
    </w:p>
    <w:p w14:paraId="0F020000">
      <w:pPr>
        <w:pStyle w:val="Style_17"/>
        <w:widowControl w:val="1"/>
        <w:ind/>
        <w:outlineLvl w:val="0"/>
      </w:pPr>
    </w:p>
    <w:p w14:paraId="10020000">
      <w:pPr>
        <w:pStyle w:val="Style_17"/>
        <w:widowControl w:val="1"/>
        <w:ind/>
        <w:outlineLvl w:val="0"/>
      </w:pPr>
    </w:p>
    <w:p w14:paraId="11020000">
      <w:pPr>
        <w:pStyle w:val="Style_17"/>
        <w:widowControl w:val="1"/>
        <w:ind/>
        <w:outlineLvl w:val="0"/>
      </w:pPr>
    </w:p>
    <w:p w14:paraId="12020000">
      <w:pPr>
        <w:pStyle w:val="Style_17"/>
        <w:widowControl w:val="1"/>
        <w:ind/>
        <w:outlineLvl w:val="0"/>
      </w:pPr>
    </w:p>
    <w:p w14:paraId="13020000">
      <w:pPr>
        <w:pStyle w:val="Style_17"/>
        <w:widowControl w:val="1"/>
        <w:ind/>
        <w:outlineLvl w:val="0"/>
      </w:pPr>
    </w:p>
    <w:p w14:paraId="14020000">
      <w:pPr>
        <w:pStyle w:val="Style_17"/>
        <w:widowControl w:val="1"/>
        <w:ind/>
        <w:outlineLvl w:val="0"/>
      </w:pPr>
    </w:p>
    <w:p w14:paraId="15020000">
      <w:pPr>
        <w:pStyle w:val="Style_17"/>
        <w:widowControl w:val="1"/>
        <w:ind/>
        <w:outlineLvl w:val="0"/>
      </w:pPr>
    </w:p>
    <w:p w14:paraId="16020000">
      <w:pPr>
        <w:pStyle w:val="Style_17"/>
        <w:widowControl w:val="1"/>
        <w:ind/>
        <w:outlineLvl w:val="0"/>
      </w:pPr>
    </w:p>
    <w:p w14:paraId="17020000">
      <w:pPr>
        <w:pStyle w:val="Style_17"/>
        <w:widowControl w:val="1"/>
        <w:ind/>
        <w:outlineLvl w:val="0"/>
      </w:pPr>
    </w:p>
    <w:p w14:paraId="18020000">
      <w:pPr>
        <w:pStyle w:val="Style_17"/>
        <w:widowControl w:val="1"/>
        <w:ind/>
        <w:outlineLvl w:val="0"/>
      </w:pPr>
    </w:p>
    <w:p w14:paraId="19020000">
      <w:pPr>
        <w:pStyle w:val="Style_17"/>
        <w:widowControl w:val="1"/>
        <w:ind/>
        <w:outlineLvl w:val="0"/>
      </w:pPr>
    </w:p>
    <w:p w14:paraId="1A020000">
      <w:pPr>
        <w:pStyle w:val="Style_17"/>
        <w:widowControl w:val="1"/>
        <w:ind/>
        <w:outlineLvl w:val="0"/>
      </w:pPr>
    </w:p>
    <w:p w14:paraId="1B020000">
      <w:pPr>
        <w:pStyle w:val="Style_17"/>
        <w:widowControl w:val="1"/>
        <w:ind/>
        <w:outlineLvl w:val="0"/>
      </w:pPr>
    </w:p>
    <w:p w14:paraId="1C020000">
      <w:pPr>
        <w:pStyle w:val="Style_17"/>
        <w:widowControl w:val="1"/>
        <w:ind/>
        <w:outlineLvl w:val="0"/>
      </w:pPr>
    </w:p>
    <w:p w14:paraId="1D020000">
      <w:pPr>
        <w:pStyle w:val="Style_17"/>
        <w:widowControl w:val="1"/>
        <w:ind/>
        <w:outlineLvl w:val="0"/>
      </w:pPr>
    </w:p>
    <w:p w14:paraId="1E020000">
      <w:pPr>
        <w:pStyle w:val="Style_17"/>
        <w:widowControl w:val="1"/>
        <w:ind/>
        <w:outlineLvl w:val="0"/>
      </w:pPr>
    </w:p>
    <w:p w14:paraId="1F020000">
      <w:pPr>
        <w:pStyle w:val="Style_17"/>
        <w:widowControl w:val="1"/>
        <w:ind/>
        <w:outlineLvl w:val="0"/>
      </w:pPr>
    </w:p>
    <w:p w14:paraId="20020000">
      <w:pPr>
        <w:pStyle w:val="Style_17"/>
        <w:widowControl w:val="1"/>
        <w:ind/>
        <w:outlineLvl w:val="0"/>
      </w:pPr>
    </w:p>
    <w:p w14:paraId="21020000">
      <w:pPr>
        <w:pStyle w:val="Style_17"/>
        <w:widowControl w:val="1"/>
        <w:ind/>
        <w:outlineLvl w:val="0"/>
      </w:pPr>
    </w:p>
    <w:p w14:paraId="22020000">
      <w:pPr>
        <w:pStyle w:val="Style_17"/>
        <w:widowControl w:val="1"/>
        <w:ind/>
        <w:outlineLvl w:val="0"/>
      </w:pPr>
    </w:p>
    <w:p w14:paraId="23020000">
      <w:pPr>
        <w:pStyle w:val="Style_17"/>
        <w:widowControl w:val="1"/>
        <w:ind/>
        <w:outlineLvl w:val="0"/>
      </w:pPr>
    </w:p>
    <w:p w14:paraId="24020000">
      <w:pPr>
        <w:pStyle w:val="Style_17"/>
        <w:widowControl w:val="1"/>
        <w:ind/>
        <w:outlineLvl w:val="0"/>
      </w:pPr>
    </w:p>
    <w:p w14:paraId="25020000">
      <w:pPr>
        <w:pStyle w:val="Style_17"/>
        <w:widowControl w:val="1"/>
        <w:ind/>
        <w:outlineLvl w:val="0"/>
      </w:pPr>
    </w:p>
    <w:p w14:paraId="26020000">
      <w:pPr>
        <w:pStyle w:val="Style_17"/>
        <w:widowControl w:val="1"/>
        <w:ind/>
        <w:outlineLvl w:val="0"/>
      </w:pPr>
    </w:p>
    <w:p w14:paraId="27020000">
      <w:pPr>
        <w:pStyle w:val="Style_17"/>
        <w:widowControl w:val="1"/>
        <w:ind/>
        <w:outlineLvl w:val="0"/>
      </w:pPr>
      <w:r>
        <w:t xml:space="preserve">                                                         </w:t>
      </w:r>
    </w:p>
    <w:p w14:paraId="28020000">
      <w:pPr>
        <w:pStyle w:val="Style_17"/>
        <w:widowControl w:val="1"/>
        <w:ind/>
        <w:jc w:val="center"/>
        <w:outlineLvl w:val="0"/>
      </w:pPr>
      <w:r>
        <w:t>ПЕРЕЧЕНЬ МЕРОПРИЯТИЙ ПОДПРОГРАММЫ</w:t>
      </w:r>
    </w:p>
    <w:p w14:paraId="29020000">
      <w:pPr>
        <w:rPr>
          <w:sz w:val="28"/>
        </w:rPr>
      </w:pPr>
    </w:p>
    <w:tbl>
      <w:tblPr>
        <w:tblStyle w:val="Style_2"/>
        <w:tblInd w:type="dxa" w:w="-432"/>
        <w:tblLayout w:type="fixed"/>
      </w:tblPr>
      <w:tblGrid>
        <w:gridCol w:w="648"/>
        <w:gridCol w:w="4590"/>
        <w:gridCol w:w="1681"/>
        <w:gridCol w:w="3339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2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ind/>
              <w:jc w:val="center"/>
            </w:pPr>
            <w:r>
              <w:t>Наименование мероприятий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ind/>
              <w:jc w:val="center"/>
            </w:pPr>
            <w:r>
              <w:t>Сроки исполнения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ind/>
              <w:jc w:val="center"/>
            </w:pPr>
            <w:r>
              <w:t>Ответственные исполнители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both"/>
            </w:pPr>
            <w:r>
              <w:t>Проведение анализа поступивших в Администрацию Багаевского сельского поселения заявлений, обращений    физических и юридических лиц на предмет наличия  информации о фактах  коррупции со стороны   муниципальных служащих Администрации Багаевского сельского 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ind/>
              <w:jc w:val="center"/>
            </w:pPr>
            <w:r>
              <w:t>20</w:t>
            </w:r>
            <w:r>
              <w:t>23</w:t>
            </w:r>
            <w:r>
              <w:t>-20</w:t>
            </w:r>
            <w:r>
              <w:t>24</w:t>
            </w:r>
            <w:r>
              <w:t xml:space="preserve"> </w:t>
            </w:r>
          </w:p>
          <w:p w14:paraId="31020000">
            <w:pPr>
              <w:ind/>
              <w:jc w:val="center"/>
            </w:pPr>
            <w:r>
              <w:t>с периодичностью 1 раз в полугодие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ind w:right="113"/>
              <w:jc w:val="center"/>
            </w:pPr>
            <w:r>
              <w:t>Комиссия по координации работы по противодействию коррупции в муниципальном образовании «Багаевское сельское поселение»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ind/>
              <w:jc w:val="both"/>
            </w:pPr>
            <w:r>
              <w:t>Организация и проведение проверок соблюдения муниципальными служащими Администрации Багаевского сельского поселения обязанностей, запретов и ограничений, установленных действующим законодательством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ind/>
              <w:jc w:val="center"/>
            </w:pPr>
            <w:r>
              <w:t xml:space="preserve">2023-2024 </w:t>
            </w:r>
          </w:p>
          <w:p w14:paraId="36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ind/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>
        <w:trPr>
          <w:trHeight w:hRule="atLeast" w:val="1591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ind/>
              <w:jc w:val="both"/>
            </w:pPr>
            <w:r>
              <w:t>Проведение экспертизы должностных инструкций муниципальных служащих и работников, замещающих должности муниципальной службы в Администрации Багаевского сельского поселения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ind/>
              <w:jc w:val="center"/>
            </w:pPr>
            <w:r>
              <w:t xml:space="preserve">2023-2024 </w:t>
            </w:r>
          </w:p>
          <w:p w14:paraId="3B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20000">
            <w:r>
              <w:t>Главный специалист по социальным и кадровым Администрации Багаевского сельского поселения</w:t>
            </w:r>
          </w:p>
        </w:tc>
      </w:tr>
      <w:tr>
        <w:trPr>
          <w:trHeight w:hRule="atLeast" w:val="70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ind/>
              <w:jc w:val="both"/>
            </w:pPr>
            <w:r>
              <w:t>Предоставление муниципальными служащими Администрации Багаевского сельского поселения сведений о полученных доходах, расходах  и принадлежащем на праве собственности имуществе, являющихся объектами налогообложения, об обязательствах имущественного характера.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ind/>
              <w:jc w:val="center"/>
            </w:pPr>
            <w:r>
              <w:t xml:space="preserve">2019-2030 </w:t>
            </w:r>
          </w:p>
          <w:p w14:paraId="40020000">
            <w:pPr>
              <w:ind/>
              <w:jc w:val="center"/>
            </w:pPr>
            <w:r>
              <w:t>Ежегодно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</w:pPr>
            <w:r>
              <w:t>Главный специалист по социальным и кадровым Администрации Багаевского сельского поселения</w:t>
            </w:r>
          </w:p>
        </w:tc>
      </w:tr>
      <w:tr>
        <w:trPr>
          <w:trHeight w:hRule="atLeast" w:val="459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both"/>
            </w:pPr>
            <w:r>
              <w:t>Обеспечение реализации обязанности муниципальных служащих Администрации Багаевского сельского поселения сообщать о ставших известными случаях коррупционных правонарушений в связи с осуществлением должностных обязанностей, а также принятие мер по привлечению к дисциплинарной ответственности за невыполнение данной обязанности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20000">
            <w:pPr>
              <w:ind/>
              <w:jc w:val="center"/>
            </w:pPr>
            <w:r>
              <w:t xml:space="preserve">2023-2024 </w:t>
            </w:r>
          </w:p>
          <w:p w14:paraId="45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20000">
            <w:pPr>
              <w:ind/>
              <w:jc w:val="center"/>
            </w:pPr>
            <w:r>
              <w:t>Комиссия по координации работы по противодействию коррупции в муниципальном образовании «Багаевское сельское поселение»</w:t>
            </w:r>
          </w:p>
        </w:tc>
      </w:tr>
      <w:tr>
        <w:trPr>
          <w:trHeight w:hRule="atLeast" w:val="1639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20000">
            <w:pPr>
              <w:ind/>
              <w:jc w:val="both"/>
            </w:pPr>
            <w:r>
              <w:t>Проведение служебных проверок по заявлениям, обращениям граждан и организаций на действия муниципальных служащих Администрации Багаевского сельского поселения, принятие мер по привлечению виновных к ответственности</w:t>
            </w:r>
          </w:p>
          <w:p w14:paraId="49020000">
            <w:pPr>
              <w:ind/>
              <w:jc w:val="both"/>
            </w:pPr>
          </w:p>
          <w:p w14:paraId="4A020000">
            <w:pPr>
              <w:ind/>
              <w:jc w:val="both"/>
            </w:pP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ind/>
              <w:jc w:val="center"/>
            </w:pPr>
            <w:r>
              <w:t xml:space="preserve">2023-2024 </w:t>
            </w:r>
          </w:p>
          <w:p w14:paraId="4C020000">
            <w:pPr>
              <w:ind/>
              <w:jc w:val="center"/>
            </w:pPr>
          </w:p>
          <w:p w14:paraId="4D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</w:pPr>
            <w:r>
              <w:t>Комиссия по координации работы по противодействию коррупции в муниципальном образовании «Багаевское сельское поселение»</w:t>
            </w:r>
          </w:p>
        </w:tc>
      </w:tr>
      <w:tr>
        <w:trPr>
          <w:trHeight w:hRule="atLeast" w:val="36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both"/>
            </w:pPr>
            <w:r>
              <w:t>Проведение работы с муниципальными служащими Администрации Багаевского сельского поселения по формированию нетерпимого отношения к коррупции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t xml:space="preserve">2023-2024 </w:t>
            </w:r>
          </w:p>
          <w:p w14:paraId="52020000">
            <w:pPr>
              <w:ind/>
              <w:jc w:val="center"/>
            </w:pPr>
            <w:r>
              <w:t xml:space="preserve"> </w:t>
            </w:r>
          </w:p>
          <w:p w14:paraId="53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>
        <w:trPr>
          <w:trHeight w:hRule="atLeast" w:val="33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ind/>
              <w:jc w:val="both"/>
            </w:pPr>
            <w:r>
              <w:t>Проведение разъяснительной работы с муниципальными служащими Администрации Багаевского сельского поселения, ознакомление с нормативными правовыми актами по вопросам борьбы с коррупцией, а также по вопросам этики и морали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ind/>
              <w:jc w:val="center"/>
            </w:pPr>
            <w:r>
              <w:t xml:space="preserve">2023-2024 </w:t>
            </w:r>
          </w:p>
          <w:p w14:paraId="58020000">
            <w:pPr>
              <w:ind/>
              <w:jc w:val="center"/>
            </w:pPr>
            <w:r>
              <w:t xml:space="preserve"> </w:t>
            </w:r>
          </w:p>
          <w:p w14:paraId="59020000">
            <w:pPr>
              <w:ind/>
              <w:jc w:val="center"/>
            </w:pP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20000">
            <w:pPr>
              <w:ind/>
              <w:jc w:val="center"/>
            </w:pPr>
            <w:r>
              <w:t>Главный специалист по социальным и кадровым Администрации Багаевского сельского поселения</w:t>
            </w:r>
          </w:p>
        </w:tc>
      </w:tr>
      <w:tr>
        <w:trPr>
          <w:trHeight w:hRule="atLeast" w:val="69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both"/>
            </w:pPr>
            <w:r>
              <w:t>Участие в семинарах для государственных и муниципальных заказчиков по вопросам размещения государственного и муниципального заказа на поставки товаров, выполнение работ, оказание услуг для  муниципальных нужд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t xml:space="preserve">2023-2024 </w:t>
            </w:r>
          </w:p>
          <w:p w14:paraId="5E020000">
            <w:pPr>
              <w:ind/>
              <w:jc w:val="center"/>
            </w:pPr>
            <w:r>
              <w:t>В рамках проведения мероприя-тий по повышению квалифика-ции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t>Главный специалист (контрактный управляющий) Администрации Багаевского сельского поселения по размещению заказов на поставки товаров, выполнение работ и оказание услуг для муниципальных нужд</w:t>
            </w:r>
          </w:p>
        </w:tc>
      </w:tr>
      <w:tr>
        <w:trPr>
          <w:trHeight w:hRule="atLeast" w:val="70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both"/>
            </w:pPr>
            <w:r>
              <w:t>Обеспечение проведения электронных аукционов за счет введения новой функции размещения муниципального заказа способом открытого аукциона в электронной форме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>
        <w:trPr>
          <w:trHeight w:hRule="atLeast" w:val="70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pPr>
              <w:ind/>
              <w:jc w:val="both"/>
            </w:pPr>
            <w:r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рынка предложений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ind/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>
        <w:trPr>
          <w:trHeight w:hRule="atLeast" w:val="18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20000">
            <w:pPr>
              <w:ind/>
              <w:jc w:val="both"/>
            </w:pPr>
            <w:r>
              <w:t>Обеспечение участия муниципальных служащих на семинарах или курсах по теме "Противодействие коррупции в органах государственного и муниципального управления"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  <w:r>
              <w:t>Главный специалист по социальным и кадровым Администрации Багаевского сельского поселения</w:t>
            </w:r>
          </w:p>
        </w:tc>
      </w:tr>
      <w:tr>
        <w:trPr>
          <w:trHeight w:hRule="atLeast" w:val="330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4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both"/>
            </w:pPr>
            <w:r>
              <w:t xml:space="preserve">Опубликование в средствах массовой информации и на официальном сайте Администрации Багаевского сельского поселения информации о деятельности органов местного самоуправления </w:t>
            </w:r>
            <w:r>
              <w:br/>
            </w:r>
            <w:r>
              <w:t xml:space="preserve">Багаевского сельского поселения в </w:t>
            </w:r>
            <w:r>
              <w:br/>
            </w:r>
            <w:r>
              <w:t>сфере противодействия коррупции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r>
              <w:t xml:space="preserve">2023-2024 </w:t>
            </w:r>
          </w:p>
        </w:tc>
        <w:tc>
          <w:tcPr>
            <w:tcW w:type="dxa" w:w="3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t>Главный специалист по социальным и кадровым Администрации Багаевского сельского поселения</w:t>
            </w:r>
          </w:p>
        </w:tc>
      </w:tr>
    </w:tbl>
    <w:p w14:paraId="70020000">
      <w:pPr>
        <w:ind/>
        <w:jc w:val="both"/>
        <w:rPr>
          <w:sz w:val="26"/>
        </w:rPr>
      </w:pPr>
    </w:p>
    <w:p w14:paraId="71020000">
      <w:pPr>
        <w:ind/>
        <w:jc w:val="both"/>
        <w:rPr>
          <w:sz w:val="26"/>
        </w:rPr>
      </w:pPr>
    </w:p>
    <w:p w14:paraId="72020000">
      <w:pPr>
        <w:ind w:hanging="426" w:left="426"/>
        <w:jc w:val="both"/>
        <w:rPr>
          <w:sz w:val="26"/>
        </w:rPr>
      </w:pPr>
      <w:r>
        <w:rPr>
          <w:sz w:val="26"/>
        </w:rPr>
        <w:t>Старший инспектор                                                                                         А.Э. Галенко</w:t>
      </w:r>
    </w:p>
    <w:p w14:paraId="73020000">
      <w:pPr>
        <w:ind w:hanging="426" w:left="426"/>
        <w:jc w:val="both"/>
        <w:rPr>
          <w:sz w:val="26"/>
        </w:rPr>
      </w:pPr>
    </w:p>
    <w:p w14:paraId="74020000">
      <w:pPr>
        <w:ind w:hanging="426" w:left="426"/>
        <w:jc w:val="both"/>
        <w:rPr>
          <w:sz w:val="26"/>
        </w:rPr>
      </w:pPr>
    </w:p>
    <w:p w14:paraId="75020000">
      <w:pPr>
        <w:ind w:hanging="426" w:left="426"/>
        <w:jc w:val="both"/>
        <w:rPr>
          <w:sz w:val="26"/>
        </w:rPr>
      </w:pPr>
    </w:p>
    <w:p w14:paraId="76020000">
      <w:pPr>
        <w:ind w:hanging="426" w:left="426"/>
        <w:jc w:val="both"/>
        <w:rPr>
          <w:sz w:val="26"/>
        </w:rPr>
      </w:pPr>
    </w:p>
    <w:p w14:paraId="77020000">
      <w:pPr>
        <w:ind w:hanging="426" w:left="426"/>
        <w:jc w:val="both"/>
        <w:rPr>
          <w:sz w:val="26"/>
        </w:rPr>
      </w:pPr>
    </w:p>
    <w:p w14:paraId="78020000">
      <w:pPr>
        <w:ind w:hanging="426" w:left="426"/>
        <w:jc w:val="both"/>
        <w:rPr>
          <w:sz w:val="26"/>
        </w:rPr>
      </w:pPr>
    </w:p>
    <w:p w14:paraId="79020000">
      <w:pPr>
        <w:ind w:hanging="426" w:left="426"/>
        <w:jc w:val="both"/>
        <w:rPr>
          <w:sz w:val="26"/>
        </w:rPr>
      </w:pPr>
    </w:p>
    <w:p w14:paraId="7A020000">
      <w:pPr>
        <w:ind w:hanging="426" w:left="426"/>
        <w:jc w:val="both"/>
        <w:rPr>
          <w:sz w:val="26"/>
        </w:rPr>
      </w:pPr>
    </w:p>
    <w:p w14:paraId="7B020000">
      <w:pPr>
        <w:ind w:hanging="426" w:left="426"/>
        <w:jc w:val="both"/>
        <w:rPr>
          <w:sz w:val="26"/>
        </w:rPr>
      </w:pPr>
    </w:p>
    <w:p w14:paraId="7C020000">
      <w:pPr>
        <w:ind w:hanging="426" w:left="426"/>
        <w:jc w:val="both"/>
        <w:rPr>
          <w:sz w:val="26"/>
        </w:rPr>
      </w:pPr>
    </w:p>
    <w:p w14:paraId="7D020000">
      <w:pPr>
        <w:ind w:hanging="426" w:left="426"/>
        <w:jc w:val="both"/>
        <w:rPr>
          <w:sz w:val="26"/>
        </w:rPr>
      </w:pPr>
    </w:p>
    <w:p w14:paraId="7E020000">
      <w:pPr>
        <w:ind w:hanging="426" w:left="426"/>
        <w:jc w:val="both"/>
        <w:rPr>
          <w:sz w:val="26"/>
        </w:rPr>
      </w:pPr>
    </w:p>
    <w:p w14:paraId="7F020000">
      <w:pPr>
        <w:ind w:hanging="426" w:left="426"/>
        <w:jc w:val="both"/>
        <w:rPr>
          <w:sz w:val="26"/>
        </w:rPr>
      </w:pPr>
    </w:p>
    <w:p w14:paraId="80020000">
      <w:pPr>
        <w:ind w:hanging="426" w:left="426"/>
        <w:jc w:val="both"/>
        <w:rPr>
          <w:sz w:val="26"/>
        </w:rPr>
      </w:pPr>
    </w:p>
    <w:p w14:paraId="81020000">
      <w:pPr>
        <w:ind w:hanging="426" w:left="426"/>
        <w:jc w:val="both"/>
        <w:rPr>
          <w:sz w:val="26"/>
        </w:rPr>
      </w:pPr>
    </w:p>
    <w:p w14:paraId="82020000">
      <w:pPr>
        <w:ind w:hanging="426" w:left="426"/>
        <w:jc w:val="both"/>
        <w:rPr>
          <w:sz w:val="26"/>
        </w:rPr>
      </w:pPr>
    </w:p>
    <w:p w14:paraId="83020000">
      <w:pPr>
        <w:ind w:hanging="426" w:left="426"/>
        <w:jc w:val="both"/>
        <w:rPr>
          <w:sz w:val="26"/>
        </w:rPr>
      </w:pPr>
    </w:p>
    <w:p w14:paraId="84020000">
      <w:pPr>
        <w:ind w:hanging="426" w:left="426"/>
        <w:jc w:val="both"/>
        <w:rPr>
          <w:sz w:val="26"/>
        </w:rPr>
      </w:pPr>
    </w:p>
    <w:p w14:paraId="85020000">
      <w:pPr>
        <w:ind w:hanging="426" w:left="426"/>
        <w:jc w:val="both"/>
        <w:rPr>
          <w:sz w:val="26"/>
        </w:rPr>
      </w:pPr>
    </w:p>
    <w:p w14:paraId="86020000">
      <w:pPr>
        <w:ind w:hanging="426" w:left="426"/>
        <w:jc w:val="both"/>
        <w:rPr>
          <w:sz w:val="26"/>
        </w:rPr>
      </w:pPr>
    </w:p>
    <w:p w14:paraId="87020000">
      <w:pPr>
        <w:ind w:hanging="426" w:left="426"/>
        <w:jc w:val="both"/>
        <w:rPr>
          <w:sz w:val="26"/>
        </w:rPr>
      </w:pPr>
    </w:p>
    <w:p w14:paraId="88020000">
      <w:pPr>
        <w:ind w:hanging="426" w:left="426"/>
        <w:jc w:val="both"/>
        <w:rPr>
          <w:sz w:val="26"/>
        </w:rPr>
      </w:pPr>
    </w:p>
    <w:p w14:paraId="89020000">
      <w:pPr>
        <w:ind w:hanging="426" w:left="426"/>
        <w:jc w:val="both"/>
        <w:rPr>
          <w:sz w:val="26"/>
        </w:rPr>
      </w:pPr>
    </w:p>
    <w:p w14:paraId="8A020000">
      <w:pPr>
        <w:ind w:hanging="426" w:left="426"/>
        <w:jc w:val="both"/>
        <w:rPr>
          <w:sz w:val="26"/>
        </w:rPr>
      </w:pPr>
    </w:p>
    <w:p w14:paraId="8B020000">
      <w:pPr>
        <w:ind w:hanging="426" w:left="426"/>
        <w:jc w:val="both"/>
        <w:rPr>
          <w:sz w:val="26"/>
        </w:rPr>
      </w:pPr>
    </w:p>
    <w:p w14:paraId="8C020000">
      <w:pPr>
        <w:ind w:hanging="426" w:left="426"/>
        <w:jc w:val="both"/>
        <w:rPr>
          <w:sz w:val="26"/>
        </w:rPr>
      </w:pPr>
    </w:p>
    <w:p w14:paraId="8D020000">
      <w:pPr>
        <w:ind w:hanging="426" w:left="426"/>
        <w:jc w:val="both"/>
        <w:rPr>
          <w:sz w:val="26"/>
        </w:rPr>
      </w:pPr>
    </w:p>
    <w:p w14:paraId="8E020000">
      <w:pPr>
        <w:ind w:hanging="426" w:left="426"/>
        <w:jc w:val="both"/>
        <w:rPr>
          <w:sz w:val="26"/>
        </w:rPr>
      </w:pPr>
    </w:p>
    <w:p w14:paraId="8F020000">
      <w:pPr>
        <w:ind w:hanging="426" w:left="426"/>
        <w:jc w:val="both"/>
        <w:rPr>
          <w:sz w:val="26"/>
        </w:rPr>
      </w:pPr>
    </w:p>
    <w:p w14:paraId="90020000">
      <w:pPr>
        <w:ind/>
        <w:jc w:val="both"/>
        <w:rPr>
          <w:sz w:val="28"/>
        </w:rPr>
      </w:pPr>
    </w:p>
    <w:p w14:paraId="91020000">
      <w:pPr>
        <w:widowControl w:val="0"/>
        <w:spacing w:line="192" w:lineRule="auto"/>
        <w:ind w:firstLine="0" w:left="6096"/>
        <w:rPr>
          <w:rStyle w:val="Style_8_ch"/>
          <w:b w:val="0"/>
          <w:color w:val="000000"/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№ 2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к муниципальной программе </w:t>
      </w:r>
      <w:r>
        <w:rPr>
          <w:sz w:val="24"/>
        </w:rPr>
        <w:t>«</w:t>
      </w:r>
      <w:r>
        <w:rPr>
          <w:rStyle w:val="Style_8_ch"/>
          <w:b w:val="0"/>
          <w:color w:val="000000"/>
          <w:sz w:val="24"/>
        </w:rPr>
        <w:t>Обеспечение общественного порядка и противоде</w:t>
      </w:r>
      <w:r>
        <w:rPr>
          <w:rStyle w:val="Style_8_ch"/>
          <w:b w:val="0"/>
          <w:color w:val="000000"/>
          <w:sz w:val="24"/>
        </w:rPr>
        <w:t xml:space="preserve">йствие </w:t>
      </w:r>
      <w:r>
        <w:rPr>
          <w:rStyle w:val="Style_8_ch"/>
          <w:b w:val="0"/>
          <w:color w:val="000000"/>
          <w:sz w:val="24"/>
        </w:rPr>
        <w:t>преступности в Багаевском сельском поселении».</w:t>
      </w:r>
    </w:p>
    <w:p w14:paraId="92020000">
      <w:pPr>
        <w:widowControl w:val="0"/>
        <w:spacing w:line="192" w:lineRule="auto"/>
        <w:ind w:firstLine="0" w:left="6096"/>
        <w:rPr>
          <w:sz w:val="24"/>
        </w:rPr>
      </w:pPr>
    </w:p>
    <w:p w14:paraId="93020000">
      <w:pPr>
        <w:pStyle w:val="Style_17"/>
        <w:widowControl w:val="1"/>
        <w:ind/>
        <w:jc w:val="center"/>
      </w:pPr>
      <w:r>
        <w:t>СМЕТА РАСХОДОВ НА РЕАЛИЗАЦИЮ ПОДПРОГРАММЫ</w:t>
      </w:r>
    </w:p>
    <w:p w14:paraId="94020000">
      <w:pPr>
        <w:pStyle w:val="Style_17"/>
        <w:widowControl w:val="1"/>
        <w:ind/>
        <w:jc w:val="center"/>
      </w:pPr>
    </w:p>
    <w:tbl>
      <w:tblPr>
        <w:tblStyle w:val="Style_2"/>
        <w:tblInd w:type="dxa" w:w="-743"/>
        <w:tblLayout w:type="fixed"/>
      </w:tblPr>
      <w:tblGrid>
        <w:gridCol w:w="425"/>
        <w:gridCol w:w="1277"/>
        <w:gridCol w:w="709"/>
        <w:gridCol w:w="704"/>
        <w:gridCol w:w="739"/>
        <w:gridCol w:w="796"/>
        <w:gridCol w:w="738"/>
        <w:gridCol w:w="739"/>
        <w:gridCol w:w="958"/>
        <w:gridCol w:w="738"/>
        <w:gridCol w:w="739"/>
        <w:gridCol w:w="738"/>
        <w:gridCol w:w="842"/>
        <w:gridCol w:w="739"/>
      </w:tblGrid>
      <w:tr>
        <w:trPr>
          <w:trHeight w:hRule="atLeast" w:val="405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№ п/п</w:t>
            </w: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Наимено      ва ние меропри             ятий</w:t>
            </w:r>
          </w:p>
        </w:tc>
        <w:tc>
          <w:tcPr>
            <w:tcW w:type="dxa" w:w="9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pStyle w:val="Style_17"/>
              <w:widowControl w:val="1"/>
              <w:ind/>
              <w:jc w:val="center"/>
            </w:pPr>
            <w:r>
              <w:rPr>
                <w:sz w:val="24"/>
              </w:rPr>
              <w:t>Объем финансирования</w:t>
            </w:r>
          </w:p>
        </w:tc>
      </w:tr>
      <w:tr>
        <w:trPr>
          <w:trHeight w:hRule="atLeast" w:val="225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2019 Сумма (руб.)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2020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2021 Сумма (руб.)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2022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2023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2024 Сумма (руб.)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2025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pStyle w:val="Style_17"/>
            </w:pPr>
            <w:r>
              <w:rPr>
                <w:sz w:val="20"/>
              </w:rPr>
              <w:t>2026 Сумма (руб.)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pStyle w:val="Style_17"/>
              <w:widowControl w:val="1"/>
              <w:numPr>
                <w:ilvl w:val="0"/>
                <w:numId w:val="2"/>
              </w:numPr>
              <w:ind/>
              <w:jc w:val="center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pStyle w:val="Style_17"/>
              <w:widowControl w:val="1"/>
              <w:ind/>
              <w:jc w:val="both"/>
            </w:pPr>
            <w:r>
              <w:rPr>
                <w:sz w:val="20"/>
              </w:rPr>
              <w:t xml:space="preserve">   Обучение                     в сфере противодействия коррупции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3000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3000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pStyle w:val="Style_17"/>
            </w:pPr>
            <w:r>
              <w:rPr>
                <w:sz w:val="20"/>
              </w:rPr>
              <w:t xml:space="preserve">  4000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pStyle w:val="Style_17"/>
            </w:pPr>
            <w:r>
              <w:rPr>
                <w:sz w:val="20"/>
              </w:rPr>
              <w:t>4000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pStyle w:val="Style_17"/>
            </w:pPr>
            <w:r>
              <w:rPr>
                <w:sz w:val="20"/>
              </w:rPr>
              <w:t>4000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pStyle w:val="Style_17"/>
            </w:pPr>
            <w:r>
              <w:rPr>
                <w:sz w:val="20"/>
              </w:rPr>
              <w:t>4000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pStyle w:val="Style_17"/>
            </w:pPr>
            <w:r>
              <w:rPr>
                <w:sz w:val="20"/>
              </w:rPr>
              <w:t>4000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pStyle w:val="Style_17"/>
              <w:widowControl w:val="1"/>
              <w:numPr>
                <w:ilvl w:val="0"/>
                <w:numId w:val="2"/>
              </w:numPr>
              <w:ind/>
              <w:jc w:val="center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Сумма (руб.)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Сумма (руб.)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Сумма (руб.)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Сумма (руб.)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pStyle w:val="Style_17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pStyle w:val="Style_17"/>
              <w:rPr>
                <w:sz w:val="20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pStyle w:val="Style_17"/>
              <w:rPr>
                <w:sz w:val="20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pStyle w:val="Style_17"/>
              <w:widowControl w:val="1"/>
              <w:numPr>
                <w:ilvl w:val="0"/>
                <w:numId w:val="2"/>
              </w:numPr>
              <w:ind/>
              <w:jc w:val="center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pStyle w:val="Style_17"/>
              <w:widowControl w:val="1"/>
              <w:ind/>
              <w:jc w:val="center"/>
            </w:pPr>
            <w:r>
              <w:rPr>
                <w:sz w:val="20"/>
              </w:rPr>
              <w:t>4000</w:t>
            </w: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20000">
            <w:pPr>
              <w:pStyle w:val="Style_17"/>
              <w:rPr>
                <w:sz w:val="20"/>
              </w:rPr>
            </w:pPr>
          </w:p>
        </w:tc>
        <w:tc>
          <w:tcPr>
            <w:tcW w:type="dxa" w:w="7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pStyle w:val="Style_17"/>
              <w:rPr>
                <w:sz w:val="20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pStyle w:val="Style_17"/>
              <w:rPr>
                <w:sz w:val="20"/>
              </w:rPr>
            </w:pP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pStyle w:val="Style_17"/>
              <w:rPr>
                <w:sz w:val="20"/>
              </w:rPr>
            </w:pPr>
          </w:p>
        </w:tc>
      </w:tr>
      <w:tr>
        <w:trPr>
          <w:trHeight w:hRule="atLeast" w:val="98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pStyle w:val="Style_17"/>
              <w:widowControl w:val="1"/>
              <w:ind/>
              <w:jc w:val="both"/>
              <w:rPr>
                <w:sz w:val="20"/>
              </w:rPr>
            </w:pPr>
          </w:p>
          <w:p w14:paraId="D0020000">
            <w:pPr>
              <w:pStyle w:val="Style_17"/>
              <w:widowControl w:val="1"/>
              <w:ind/>
              <w:jc w:val="both"/>
            </w:pPr>
            <w:r>
              <w:rPr>
                <w:sz w:val="20"/>
              </w:rPr>
              <w:t>Итого :</w:t>
            </w:r>
          </w:p>
        </w:tc>
        <w:tc>
          <w:tcPr>
            <w:tcW w:type="dxa" w:w="9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pStyle w:val="Style_17"/>
              <w:widowControl w:val="1"/>
              <w:ind/>
              <w:jc w:val="center"/>
              <w:rPr>
                <w:sz w:val="20"/>
              </w:rPr>
            </w:pPr>
          </w:p>
          <w:p w14:paraId="D2020000">
            <w:r>
              <w:t>41</w:t>
            </w:r>
            <w:r>
              <w:t xml:space="preserve">000 рублей (сорок </w:t>
            </w:r>
            <w:r>
              <w:t>одна тысяча</w:t>
            </w:r>
            <w:r>
              <w:t>)</w:t>
            </w:r>
          </w:p>
        </w:tc>
      </w:tr>
    </w:tbl>
    <w:p w14:paraId="D3020000">
      <w:pPr>
        <w:ind/>
        <w:jc w:val="both"/>
        <w:rPr>
          <w:sz w:val="28"/>
        </w:rPr>
      </w:pPr>
    </w:p>
    <w:p w14:paraId="D4020000">
      <w:pPr>
        <w:widowControl w:val="0"/>
        <w:ind/>
        <w:jc w:val="center"/>
        <w:rPr>
          <w:sz w:val="26"/>
        </w:rPr>
      </w:pPr>
    </w:p>
    <w:p w14:paraId="D5020000">
      <w:pPr>
        <w:widowControl w:val="0"/>
        <w:ind/>
        <w:jc w:val="center"/>
        <w:rPr>
          <w:sz w:val="26"/>
        </w:rPr>
      </w:pPr>
      <w:r>
        <w:rPr>
          <w:sz w:val="26"/>
        </w:rPr>
        <w:t>Старший инспектор                                                                                         А.Э. Галенко</w:t>
      </w:r>
    </w:p>
    <w:p w14:paraId="D6020000">
      <w:pPr>
        <w:widowControl w:val="0"/>
        <w:ind/>
        <w:jc w:val="center"/>
        <w:rPr>
          <w:sz w:val="26"/>
        </w:rPr>
      </w:pPr>
    </w:p>
    <w:p w14:paraId="D7020000">
      <w:pPr>
        <w:widowControl w:val="0"/>
        <w:ind/>
        <w:jc w:val="center"/>
        <w:rPr>
          <w:sz w:val="26"/>
        </w:rPr>
      </w:pPr>
    </w:p>
    <w:p w14:paraId="D8020000">
      <w:pPr>
        <w:widowControl w:val="0"/>
        <w:ind/>
        <w:jc w:val="center"/>
        <w:rPr>
          <w:sz w:val="26"/>
        </w:rPr>
      </w:pPr>
    </w:p>
    <w:p w14:paraId="D9020000">
      <w:pPr>
        <w:widowControl w:val="0"/>
        <w:ind/>
        <w:jc w:val="center"/>
        <w:rPr>
          <w:sz w:val="26"/>
        </w:rPr>
      </w:pPr>
    </w:p>
    <w:p w14:paraId="DA020000">
      <w:pPr>
        <w:widowControl w:val="0"/>
        <w:ind/>
        <w:jc w:val="center"/>
        <w:rPr>
          <w:sz w:val="26"/>
        </w:rPr>
      </w:pPr>
    </w:p>
    <w:p w14:paraId="DB020000">
      <w:pPr>
        <w:widowControl w:val="0"/>
        <w:ind/>
        <w:jc w:val="center"/>
        <w:rPr>
          <w:sz w:val="26"/>
        </w:rPr>
      </w:pPr>
    </w:p>
    <w:p w14:paraId="DC020000">
      <w:pPr>
        <w:widowControl w:val="0"/>
        <w:ind/>
        <w:jc w:val="center"/>
        <w:rPr>
          <w:sz w:val="26"/>
        </w:rPr>
      </w:pPr>
    </w:p>
    <w:p w14:paraId="DD020000">
      <w:pPr>
        <w:widowControl w:val="0"/>
        <w:ind/>
        <w:jc w:val="center"/>
        <w:rPr>
          <w:sz w:val="26"/>
        </w:rPr>
      </w:pPr>
    </w:p>
    <w:p w14:paraId="DE020000">
      <w:pPr>
        <w:widowControl w:val="0"/>
        <w:ind/>
        <w:jc w:val="center"/>
        <w:rPr>
          <w:sz w:val="26"/>
        </w:rPr>
      </w:pPr>
    </w:p>
    <w:p w14:paraId="DF020000">
      <w:pPr>
        <w:widowControl w:val="0"/>
        <w:ind/>
        <w:jc w:val="center"/>
        <w:rPr>
          <w:sz w:val="26"/>
        </w:rPr>
      </w:pPr>
    </w:p>
    <w:p w14:paraId="E0020000">
      <w:pPr>
        <w:widowControl w:val="0"/>
        <w:ind/>
        <w:jc w:val="center"/>
        <w:rPr>
          <w:sz w:val="26"/>
        </w:rPr>
      </w:pPr>
    </w:p>
    <w:p w14:paraId="E1020000">
      <w:pPr>
        <w:widowControl w:val="0"/>
        <w:ind/>
        <w:jc w:val="center"/>
        <w:rPr>
          <w:sz w:val="26"/>
        </w:rPr>
      </w:pPr>
    </w:p>
    <w:p w14:paraId="E2020000">
      <w:pPr>
        <w:widowControl w:val="0"/>
        <w:ind/>
        <w:jc w:val="center"/>
        <w:rPr>
          <w:sz w:val="26"/>
        </w:rPr>
      </w:pPr>
    </w:p>
    <w:p w14:paraId="E3020000">
      <w:pPr>
        <w:widowControl w:val="0"/>
        <w:ind/>
        <w:jc w:val="center"/>
        <w:rPr>
          <w:sz w:val="26"/>
        </w:rPr>
      </w:pPr>
    </w:p>
    <w:p w14:paraId="E4020000">
      <w:pPr>
        <w:widowControl w:val="0"/>
        <w:ind/>
        <w:jc w:val="center"/>
        <w:rPr>
          <w:sz w:val="26"/>
        </w:rPr>
      </w:pPr>
    </w:p>
    <w:p w14:paraId="E5020000">
      <w:pPr>
        <w:widowControl w:val="0"/>
        <w:ind/>
        <w:jc w:val="center"/>
        <w:rPr>
          <w:sz w:val="26"/>
        </w:rPr>
      </w:pPr>
    </w:p>
    <w:p w14:paraId="E6020000">
      <w:pPr>
        <w:widowControl w:val="0"/>
        <w:ind/>
        <w:jc w:val="center"/>
        <w:rPr>
          <w:sz w:val="26"/>
        </w:rPr>
      </w:pPr>
    </w:p>
    <w:p w14:paraId="E7020000">
      <w:pPr>
        <w:widowControl w:val="0"/>
        <w:ind/>
        <w:jc w:val="center"/>
        <w:rPr>
          <w:sz w:val="26"/>
        </w:rPr>
      </w:pPr>
    </w:p>
    <w:p w14:paraId="E8020000">
      <w:pPr>
        <w:widowControl w:val="0"/>
        <w:ind/>
        <w:jc w:val="center"/>
        <w:rPr>
          <w:sz w:val="26"/>
        </w:rPr>
      </w:pPr>
    </w:p>
    <w:p w14:paraId="E9020000">
      <w:pPr>
        <w:widowControl w:val="0"/>
        <w:ind/>
        <w:jc w:val="center"/>
        <w:rPr>
          <w:sz w:val="26"/>
        </w:rPr>
      </w:pPr>
    </w:p>
    <w:p w14:paraId="EA020000">
      <w:pPr>
        <w:widowControl w:val="0"/>
        <w:ind/>
        <w:jc w:val="center"/>
        <w:rPr>
          <w:sz w:val="26"/>
        </w:rPr>
      </w:pPr>
    </w:p>
    <w:p w14:paraId="EB020000">
      <w:pPr>
        <w:widowControl w:val="0"/>
        <w:ind/>
        <w:jc w:val="center"/>
        <w:rPr>
          <w:sz w:val="26"/>
        </w:rPr>
      </w:pPr>
    </w:p>
    <w:p w14:paraId="EC020000">
      <w:pPr>
        <w:widowControl w:val="0"/>
        <w:ind/>
        <w:jc w:val="center"/>
        <w:rPr>
          <w:sz w:val="26"/>
        </w:rPr>
      </w:pPr>
    </w:p>
    <w:p w14:paraId="ED020000">
      <w:pPr>
        <w:widowControl w:val="0"/>
        <w:ind/>
        <w:jc w:val="center"/>
        <w:rPr>
          <w:sz w:val="26"/>
        </w:rPr>
      </w:pPr>
    </w:p>
    <w:p w14:paraId="EE020000">
      <w:pPr>
        <w:widowControl w:val="0"/>
        <w:ind/>
        <w:jc w:val="center"/>
      </w:pPr>
      <w:r>
        <w:rPr>
          <w:sz w:val="26"/>
        </w:rPr>
        <w:t>ПОДПРОГРАММА</w:t>
      </w:r>
    </w:p>
    <w:p w14:paraId="EF020000">
      <w:pPr>
        <w:widowControl w:val="0"/>
        <w:ind/>
        <w:jc w:val="center"/>
        <w:outlineLvl w:val="1"/>
      </w:pPr>
      <w:r>
        <w:rPr>
          <w:sz w:val="26"/>
        </w:rPr>
        <w:t xml:space="preserve">«Профилактика экстремизма и терроризма в Багаевском сельском поселении » муниципальной программы </w:t>
      </w:r>
    </w:p>
    <w:p w14:paraId="F0020000">
      <w:pPr>
        <w:widowControl w:val="0"/>
        <w:ind/>
        <w:jc w:val="center"/>
      </w:pPr>
      <w:r>
        <w:rPr>
          <w:sz w:val="26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</w:t>
      </w:r>
      <w:r>
        <w:rPr>
          <w:sz w:val="26"/>
        </w:rPr>
        <w:t>в Багаевском сельском поселении  на 2019-2030 годы»</w:t>
      </w:r>
    </w:p>
    <w:p w14:paraId="F1020000">
      <w:pPr>
        <w:widowControl w:val="0"/>
        <w:ind/>
        <w:jc w:val="center"/>
        <w:outlineLvl w:val="2"/>
      </w:pPr>
      <w:r>
        <w:rPr>
          <w:sz w:val="26"/>
        </w:rPr>
        <w:t>ПАСПОРТ</w:t>
      </w:r>
    </w:p>
    <w:p w14:paraId="F2020000">
      <w:pPr>
        <w:widowControl w:val="0"/>
        <w:ind/>
        <w:jc w:val="center"/>
      </w:pPr>
      <w:r>
        <w:rPr>
          <w:sz w:val="26"/>
        </w:rPr>
        <w:t xml:space="preserve">подпрограммы «Профилактика экстремизма и терроризма в Багаевском сельском поселении » </w:t>
      </w:r>
    </w:p>
    <w:p w14:paraId="F3020000">
      <w:pPr>
        <w:widowControl w:val="0"/>
        <w:ind w:firstLine="709" w:left="0"/>
        <w:rPr>
          <w:sz w:val="26"/>
        </w:rPr>
      </w:pPr>
    </w:p>
    <w:tbl>
      <w:tblPr>
        <w:tblStyle w:val="Style_2"/>
        <w:tblLayout w:type="fixed"/>
      </w:tblPr>
      <w:tblGrid>
        <w:gridCol w:w="3006"/>
        <w:gridCol w:w="389"/>
        <w:gridCol w:w="6537"/>
      </w:tblGrid>
      <w:tr>
        <w:trPr>
          <w:trHeight w:hRule="atLeast" w:val="583"/>
        </w:trPr>
        <w:tc>
          <w:tcPr>
            <w:tcW w:type="dxa" w:w="3006"/>
            <w:shd w:fill="auto" w:val="clear"/>
          </w:tcPr>
          <w:p w14:paraId="F4020000">
            <w:pPr>
              <w:widowControl w:val="0"/>
              <w:ind/>
            </w:pPr>
            <w:r>
              <w:rPr>
                <w:sz w:val="26"/>
              </w:rPr>
              <w:t>Ответственный исполнитель программы</w:t>
            </w:r>
          </w:p>
        </w:tc>
        <w:tc>
          <w:tcPr>
            <w:tcW w:type="dxa" w:w="389"/>
            <w:shd w:fill="auto" w:val="clear"/>
          </w:tcPr>
          <w:p w14:paraId="F502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F602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Главный специалист ЧС и ПБ </w:t>
            </w:r>
            <w:r>
              <w:rPr>
                <w:sz w:val="26"/>
              </w:rPr>
              <w:t>Администрация Багаевского сельского поселения</w:t>
            </w:r>
          </w:p>
        </w:tc>
      </w:tr>
      <w:tr>
        <w:trPr>
          <w:trHeight w:hRule="atLeast" w:val="583"/>
        </w:trPr>
        <w:tc>
          <w:tcPr>
            <w:tcW w:type="dxa" w:w="3006"/>
            <w:shd w:fill="auto" w:val="clear"/>
          </w:tcPr>
          <w:p w14:paraId="F7020000">
            <w:pPr>
              <w:widowControl w:val="0"/>
              <w:ind/>
            </w:pPr>
            <w:r>
              <w:rPr>
                <w:sz w:val="26"/>
              </w:rPr>
              <w:t xml:space="preserve">Программно-целевые инструменты </w:t>
            </w:r>
          </w:p>
        </w:tc>
        <w:tc>
          <w:tcPr>
            <w:tcW w:type="dxa" w:w="389"/>
            <w:shd w:fill="auto" w:val="clear"/>
          </w:tcPr>
          <w:p w14:paraId="F802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F9020000">
            <w:pPr>
              <w:widowControl w:val="0"/>
              <w:ind/>
              <w:jc w:val="both"/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583"/>
        </w:trPr>
        <w:tc>
          <w:tcPr>
            <w:tcW w:type="dxa" w:w="3006"/>
            <w:shd w:fill="auto" w:val="clear"/>
          </w:tcPr>
          <w:p w14:paraId="FA020000">
            <w:pPr>
              <w:widowControl w:val="0"/>
              <w:ind/>
            </w:pPr>
            <w:r>
              <w:rPr>
                <w:sz w:val="26"/>
              </w:rPr>
              <w:t>Цели  подпрограммы</w:t>
            </w:r>
          </w:p>
          <w:p w14:paraId="FB02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FC02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FD02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предупреждение террористических и экстремистских проявлений </w:t>
            </w:r>
          </w:p>
        </w:tc>
      </w:tr>
      <w:tr>
        <w:trPr>
          <w:trHeight w:hRule="atLeast" w:val="4036"/>
        </w:trPr>
        <w:tc>
          <w:tcPr>
            <w:tcW w:type="dxa" w:w="3006"/>
            <w:shd w:fill="auto" w:val="clear"/>
          </w:tcPr>
          <w:p w14:paraId="FE020000">
            <w:pPr>
              <w:widowControl w:val="0"/>
              <w:ind/>
            </w:pPr>
            <w:r>
              <w:rPr>
                <w:sz w:val="26"/>
              </w:rPr>
              <w:t>Задачи подпрограммы</w:t>
            </w:r>
          </w:p>
          <w:p w14:paraId="FF02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00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01030000">
            <w:pPr>
              <w:ind/>
              <w:jc w:val="both"/>
            </w:pPr>
            <w:r>
              <w:rPr>
                <w:sz w:val="26"/>
              </w:rPr>
      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      </w:r>
          </w:p>
          <w:p w14:paraId="02030000">
            <w:pPr>
              <w:ind/>
              <w:jc w:val="both"/>
            </w:pPr>
            <w:r>
              <w:rPr>
                <w:sz w:val="26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14:paraId="03030000">
            <w:pPr>
              <w:ind/>
              <w:jc w:val="both"/>
            </w:pPr>
            <w:r>
              <w:rPr>
                <w:sz w:val="26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14:paraId="04030000">
            <w:pPr>
              <w:widowControl w:val="0"/>
              <w:spacing w:line="228" w:lineRule="auto"/>
              <w:ind/>
              <w:jc w:val="both"/>
            </w:pPr>
            <w:r>
              <w:rPr>
                <w:sz w:val="26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>
        <w:trPr>
          <w:trHeight w:hRule="atLeast" w:val="2040"/>
        </w:trPr>
        <w:tc>
          <w:tcPr>
            <w:tcW w:type="dxa" w:w="3006"/>
            <w:shd w:fill="auto" w:val="clear"/>
          </w:tcPr>
          <w:p w14:paraId="05030000">
            <w:pPr>
              <w:widowControl w:val="0"/>
              <w:ind/>
            </w:pPr>
            <w:r>
              <w:rPr>
                <w:sz w:val="26"/>
              </w:rPr>
              <w:t>Целевые индикаторы и показатели программы</w:t>
            </w:r>
          </w:p>
          <w:p w14:paraId="0603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07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08030000">
            <w:pPr>
              <w:keepLines w:val="1"/>
              <w:ind/>
              <w:jc w:val="both"/>
            </w:pPr>
            <w:r>
              <w:rPr>
                <w:sz w:val="26"/>
              </w:rPr>
              <w:t>доля учреждений социальной сферы с наличием системы технической защиты объектов;</w:t>
            </w:r>
          </w:p>
          <w:p w14:paraId="09030000">
            <w:pPr>
              <w:ind/>
              <w:jc w:val="both"/>
            </w:pPr>
            <w:r>
              <w:rPr>
                <w:sz w:val="26"/>
              </w:rPr>
              <w:t>количество преступлений, совершенных несовершеннолетними или при их соучастии;</w:t>
            </w:r>
          </w:p>
          <w:p w14:paraId="0A030000">
            <w:pPr>
              <w:keepLines w:val="1"/>
              <w:ind/>
              <w:jc w:val="both"/>
            </w:pPr>
            <w:r>
              <w:rPr>
                <w:sz w:val="26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</w:tc>
      </w:tr>
      <w:tr>
        <w:trPr>
          <w:trHeight w:hRule="atLeast" w:val="568"/>
        </w:trPr>
        <w:tc>
          <w:tcPr>
            <w:tcW w:type="dxa" w:w="3006"/>
            <w:shd w:fill="auto" w:val="clear"/>
          </w:tcPr>
          <w:p w14:paraId="0B030000">
            <w:pPr>
              <w:widowControl w:val="0"/>
              <w:ind/>
            </w:pPr>
            <w:r>
              <w:rPr>
                <w:sz w:val="26"/>
              </w:rPr>
              <w:t>Этапы и сроки реализации программы</w:t>
            </w:r>
          </w:p>
        </w:tc>
        <w:tc>
          <w:tcPr>
            <w:tcW w:type="dxa" w:w="389"/>
            <w:shd w:fill="auto" w:val="clear"/>
          </w:tcPr>
          <w:p w14:paraId="0C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0D030000">
            <w:pPr>
              <w:widowControl w:val="0"/>
              <w:ind/>
              <w:jc w:val="both"/>
            </w:pPr>
            <w:r>
              <w:rPr>
                <w:sz w:val="26"/>
              </w:rPr>
              <w:t xml:space="preserve">2019 - 2030 года. </w:t>
            </w:r>
            <w:r>
              <w:rPr>
                <w:sz w:val="26"/>
              </w:rPr>
              <w:t>План реализации муниципальной  программы «Обеспечение общественного порядка и противодействие преступности в Багаевском сельском поселении » на 2022 год</w:t>
            </w:r>
            <w:r>
              <w:rPr>
                <w:sz w:val="26"/>
              </w:rPr>
              <w:t xml:space="preserve">,  указан в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риложени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№6</w:t>
            </w:r>
          </w:p>
        </w:tc>
      </w:tr>
      <w:tr>
        <w:trPr>
          <w:trHeight w:hRule="atLeast" w:val="1843"/>
        </w:trPr>
        <w:tc>
          <w:tcPr>
            <w:tcW w:type="dxa" w:w="3006"/>
            <w:shd w:fill="auto" w:val="clear"/>
          </w:tcPr>
          <w:p w14:paraId="0E030000">
            <w:pPr>
              <w:widowControl w:val="0"/>
              <w:ind/>
            </w:pPr>
            <w:r>
              <w:rPr>
                <w:sz w:val="26"/>
              </w:rPr>
              <w:t>Ресурсное обеспечение муниципальной программы</w:t>
            </w:r>
          </w:p>
        </w:tc>
        <w:tc>
          <w:tcPr>
            <w:tcW w:type="dxa" w:w="389"/>
            <w:shd w:fill="auto" w:val="clear"/>
          </w:tcPr>
          <w:p w14:paraId="0F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–</w:t>
            </w:r>
          </w:p>
        </w:tc>
        <w:tc>
          <w:tcPr>
            <w:tcW w:type="dxa" w:w="6537"/>
            <w:shd w:fill="auto" w:val="clear"/>
          </w:tcPr>
          <w:p w14:paraId="10030000">
            <w:pPr>
              <w:widowControl w:val="0"/>
              <w:ind/>
              <w:jc w:val="both"/>
            </w:pPr>
            <w:r>
              <w:rPr>
                <w:sz w:val="26"/>
              </w:rPr>
              <w:t>Общий объем финансирования по подпрограмме «Профилактика экстремизма и терроризма в Багаевском сельском поселении » с 2019 по 2030 годы составляет 8</w:t>
            </w:r>
            <w:r>
              <w:rPr>
                <w:sz w:val="26"/>
              </w:rPr>
              <w:t>055</w:t>
            </w:r>
            <w:r>
              <w:rPr>
                <w:sz w:val="26"/>
              </w:rPr>
              <w:t>00 рублей, в том числе из средств местного бюджета::</w:t>
            </w:r>
          </w:p>
          <w:p w14:paraId="11030000">
            <w:pPr>
              <w:widowControl w:val="0"/>
              <w:ind w:firstLine="708" w:left="0"/>
            </w:pPr>
            <w:r>
              <w:rPr>
                <w:sz w:val="26"/>
              </w:rPr>
              <w:t>2019 год –64900 рублей;</w:t>
            </w:r>
          </w:p>
          <w:p w14:paraId="12030000">
            <w:pPr>
              <w:widowControl w:val="0"/>
              <w:ind w:firstLine="708" w:left="0"/>
            </w:pPr>
            <w:r>
              <w:rPr>
                <w:sz w:val="26"/>
              </w:rPr>
              <w:t>2020 год –        0 рублей;</w:t>
            </w:r>
          </w:p>
          <w:p w14:paraId="13030000">
            <w:pPr>
              <w:widowControl w:val="0"/>
              <w:ind w:firstLine="708" w:left="0"/>
            </w:pPr>
            <w:r>
              <w:rPr>
                <w:sz w:val="26"/>
              </w:rPr>
              <w:t>2021 год – 35000 рублей;</w:t>
            </w:r>
          </w:p>
          <w:p w14:paraId="14030000">
            <w:pPr>
              <w:widowControl w:val="0"/>
              <w:ind w:firstLine="708" w:left="0"/>
            </w:pPr>
            <w:r>
              <w:rPr>
                <w:sz w:val="26"/>
              </w:rPr>
              <w:t>2022 год –</w:t>
            </w:r>
            <w:r>
              <w:rPr>
                <w:sz w:val="26"/>
              </w:rPr>
              <w:t xml:space="preserve">        </w:t>
            </w:r>
            <w:r>
              <w:rPr>
                <w:sz w:val="26"/>
              </w:rPr>
              <w:t>0 рублей;</w:t>
            </w:r>
          </w:p>
          <w:p w14:paraId="15030000">
            <w:pPr>
              <w:widowControl w:val="0"/>
              <w:ind w:firstLine="708" w:left="0"/>
            </w:pPr>
            <w:r>
              <w:rPr>
                <w:sz w:val="26"/>
              </w:rPr>
              <w:t>2023 год – 88200 рублей;</w:t>
            </w:r>
          </w:p>
          <w:p w14:paraId="16030000">
            <w:pPr>
              <w:widowControl w:val="0"/>
              <w:ind w:firstLine="708" w:left="0"/>
            </w:pPr>
            <w:r>
              <w:rPr>
                <w:sz w:val="26"/>
              </w:rPr>
              <w:t>2024 год – 88200 рублей;</w:t>
            </w:r>
          </w:p>
          <w:p w14:paraId="17030000">
            <w:pPr>
              <w:widowControl w:val="0"/>
              <w:ind w:firstLine="708" w:left="0"/>
            </w:pPr>
            <w:r>
              <w:rPr>
                <w:sz w:val="26"/>
              </w:rPr>
              <w:t>2025 год – 88200 рублей;</w:t>
            </w:r>
          </w:p>
          <w:p w14:paraId="18030000">
            <w:pPr>
              <w:widowControl w:val="0"/>
              <w:ind w:firstLine="708" w:left="0"/>
            </w:pPr>
            <w:r>
              <w:rPr>
                <w:sz w:val="26"/>
              </w:rPr>
              <w:t>2026 год – 88200 рублей;</w:t>
            </w:r>
          </w:p>
          <w:p w14:paraId="19030000">
            <w:pPr>
              <w:widowControl w:val="0"/>
              <w:ind w:firstLine="708" w:left="0"/>
            </w:pPr>
            <w:r>
              <w:rPr>
                <w:sz w:val="26"/>
              </w:rPr>
              <w:t>2027 год – 88200 рублей;</w:t>
            </w:r>
          </w:p>
          <w:p w14:paraId="1A030000">
            <w:pPr>
              <w:widowControl w:val="0"/>
              <w:ind w:firstLine="708" w:left="0"/>
            </w:pPr>
            <w:r>
              <w:rPr>
                <w:sz w:val="26"/>
              </w:rPr>
              <w:t>2028 год – 88200 рублей;</w:t>
            </w:r>
          </w:p>
          <w:p w14:paraId="1B030000">
            <w:pPr>
              <w:widowControl w:val="0"/>
              <w:ind w:firstLine="708" w:left="0"/>
            </w:pPr>
            <w:r>
              <w:rPr>
                <w:sz w:val="26"/>
              </w:rPr>
              <w:t>2029 год – 88200 рублей;</w:t>
            </w:r>
          </w:p>
          <w:p w14:paraId="1C030000">
            <w:pPr>
              <w:widowControl w:val="0"/>
              <w:ind w:firstLine="708" w:left="0"/>
            </w:pPr>
            <w:r>
              <w:rPr>
                <w:sz w:val="26"/>
              </w:rPr>
              <w:t>2030 год – 88200 рублей;</w:t>
            </w:r>
          </w:p>
          <w:p w14:paraId="1D030000">
            <w:pPr>
              <w:widowControl w:val="0"/>
              <w:ind w:firstLine="708" w:left="0"/>
              <w:rPr>
                <w:sz w:val="26"/>
              </w:rPr>
            </w:pPr>
          </w:p>
        </w:tc>
      </w:tr>
      <w:tr>
        <w:trPr>
          <w:trHeight w:hRule="atLeast" w:val="1151"/>
        </w:trPr>
        <w:tc>
          <w:tcPr>
            <w:tcW w:type="dxa" w:w="3006"/>
            <w:shd w:fill="auto" w:val="clear"/>
          </w:tcPr>
          <w:p w14:paraId="1E030000">
            <w:pPr>
              <w:widowControl w:val="0"/>
              <w:ind/>
            </w:pPr>
            <w:r>
              <w:rPr>
                <w:sz w:val="26"/>
              </w:rPr>
              <w:t>Ожидаемые результаты реализации</w:t>
            </w:r>
          </w:p>
          <w:p w14:paraId="1F030000">
            <w:pPr>
              <w:widowControl w:val="0"/>
              <w:ind/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389"/>
            <w:shd w:fill="auto" w:val="clear"/>
          </w:tcPr>
          <w:p w14:paraId="20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  <w:p w14:paraId="21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  <w:p w14:paraId="22030000">
            <w:pPr>
              <w:widowControl w:val="0"/>
              <w:ind w:firstLine="0" w:left="-131" w:right="-108"/>
              <w:jc w:val="both"/>
            </w:pPr>
            <w:r>
              <w:rPr>
                <w:sz w:val="26"/>
              </w:rPr>
              <w:t>-</w:t>
            </w:r>
          </w:p>
          <w:p w14:paraId="23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  <w:p w14:paraId="24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</w:tc>
        <w:tc>
          <w:tcPr>
            <w:tcW w:type="dxa" w:w="6537"/>
            <w:shd w:fill="auto" w:val="clear"/>
          </w:tcPr>
          <w:p w14:paraId="25030000">
            <w:pPr>
              <w:widowControl w:val="0"/>
              <w:ind/>
              <w:jc w:val="both"/>
            </w:pPr>
            <w:r>
              <w:rPr>
                <w:sz w:val="26"/>
              </w:rPr>
              <w:t>в результате реализации Программы к 2030 году предполагается:</w:t>
            </w:r>
          </w:p>
          <w:p w14:paraId="26030000">
            <w:pPr>
              <w:ind/>
              <w:jc w:val="both"/>
            </w:pPr>
            <w:r>
              <w:rPr>
                <w:sz w:val="26"/>
              </w:rPr>
              <w:t>снизить количество преступлений, совершенных несовершеннолетними или при их соучастии</w:t>
            </w:r>
            <w:r>
              <w:rPr>
                <w:color w:val="FF0000"/>
                <w:sz w:val="26"/>
              </w:rPr>
              <w:t xml:space="preserve"> </w:t>
            </w:r>
            <w:r>
              <w:rPr>
                <w:sz w:val="26"/>
              </w:rPr>
              <w:t>на 5,8 процента по отношению к предыдущему  году;</w:t>
            </w:r>
          </w:p>
          <w:p w14:paraId="27030000">
            <w:pPr>
              <w:keepLines w:val="1"/>
              <w:ind/>
              <w:jc w:val="both"/>
            </w:pPr>
            <w:r>
              <w:rPr>
                <w:sz w:val="26"/>
              </w:rPr>
              <w:t>увеличить долю учреждений социальной сферы с наличием системы технической защиты объектов на 100% процентов;</w:t>
            </w:r>
          </w:p>
          <w:p w14:paraId="28030000">
            <w:pPr>
              <w:widowControl w:val="0"/>
              <w:ind/>
              <w:jc w:val="both"/>
            </w:pPr>
            <w:r>
              <w:rPr>
                <w:sz w:val="26"/>
              </w:rPr>
              <w:t>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</w:tr>
      <w:tr>
        <w:trPr>
          <w:trHeight w:hRule="atLeast" w:val="80"/>
        </w:trPr>
        <w:tc>
          <w:tcPr>
            <w:tcW w:type="dxa" w:w="3006"/>
            <w:shd w:fill="auto" w:val="clear"/>
          </w:tcPr>
          <w:p w14:paraId="2903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2A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</w:tc>
        <w:tc>
          <w:tcPr>
            <w:tcW w:type="dxa" w:w="6537"/>
            <w:shd w:fill="auto" w:val="clear"/>
          </w:tcPr>
          <w:p w14:paraId="2B030000">
            <w:pPr>
              <w:widowControl w:val="0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291"/>
        </w:trPr>
        <w:tc>
          <w:tcPr>
            <w:tcW w:type="dxa" w:w="3006"/>
            <w:shd w:fill="auto" w:val="clear"/>
          </w:tcPr>
          <w:p w14:paraId="2C030000">
            <w:pPr>
              <w:widowControl w:val="0"/>
              <w:ind/>
              <w:rPr>
                <w:sz w:val="26"/>
              </w:rPr>
            </w:pPr>
          </w:p>
        </w:tc>
        <w:tc>
          <w:tcPr>
            <w:tcW w:type="dxa" w:w="389"/>
            <w:shd w:fill="auto" w:val="clear"/>
          </w:tcPr>
          <w:p w14:paraId="2D030000">
            <w:pPr>
              <w:widowControl w:val="0"/>
              <w:ind w:firstLine="0" w:left="-131" w:right="-108"/>
              <w:jc w:val="both"/>
              <w:rPr>
                <w:sz w:val="26"/>
              </w:rPr>
            </w:pPr>
          </w:p>
        </w:tc>
        <w:tc>
          <w:tcPr>
            <w:tcW w:type="dxa" w:w="6537"/>
            <w:shd w:fill="auto" w:val="clear"/>
          </w:tcPr>
          <w:p w14:paraId="2E030000">
            <w:pPr>
              <w:widowControl w:val="0"/>
              <w:ind/>
              <w:jc w:val="both"/>
              <w:rPr>
                <w:sz w:val="26"/>
              </w:rPr>
            </w:pPr>
          </w:p>
        </w:tc>
      </w:tr>
    </w:tbl>
    <w:p w14:paraId="2F030000">
      <w:pPr>
        <w:widowControl w:val="0"/>
        <w:ind/>
        <w:outlineLvl w:val="2"/>
      </w:pPr>
      <w:r>
        <w:rPr>
          <w:sz w:val="26"/>
        </w:rPr>
        <w:t xml:space="preserve">                             1. Характеристика сферы реализации подпрограммы</w:t>
      </w:r>
    </w:p>
    <w:p w14:paraId="30030000">
      <w:pPr>
        <w:ind w:firstLine="720" w:left="0"/>
        <w:jc w:val="both"/>
      </w:pPr>
      <w:r>
        <w:rPr>
          <w:sz w:val="26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в том числе и на территории Ростовский области, терроризм все больше приобретает характер реальной угрозы для безопасности жителей области.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14:paraId="31030000">
      <w:pPr>
        <w:ind w:firstLine="720" w:left="0"/>
        <w:jc w:val="both"/>
      </w:pPr>
      <w:r>
        <w:rPr>
          <w:sz w:val="26"/>
        </w:rPr>
        <w:t>На ситуацию в области существенное влияние оказывают ее географическое положение, многонациональный состав населения, значительная протяжённость государственной границы Российской Федерации с Украиной.</w:t>
      </w:r>
    </w:p>
    <w:p w14:paraId="32030000">
      <w:pPr>
        <w:ind w:firstLine="709" w:left="0"/>
        <w:jc w:val="both"/>
      </w:pPr>
      <w:r>
        <w:rPr>
          <w:sz w:val="26"/>
        </w:rPr>
        <w:t xml:space="preserve">Анализ текущего состояния сферы реализации подпрограммы фиксирует, что в Багаевском районе ведется целенаправленная работа </w:t>
      </w:r>
      <w:r>
        <w:rPr>
          <w:spacing w:val="-2"/>
          <w:sz w:val="26"/>
        </w:rPr>
        <w:t>профилактических мер антитеррористической</w:t>
      </w:r>
      <w:r>
        <w:rPr>
          <w:sz w:val="26"/>
        </w:rPr>
        <w:t xml:space="preserve"> и антиэкстремистской направленности, предупреждению террористических и экстремистских проявлений на территории области,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14:paraId="33030000">
      <w:pPr>
        <w:widowControl w:val="0"/>
        <w:ind w:firstLine="709" w:left="0"/>
        <w:outlineLvl w:val="2"/>
      </w:pPr>
      <w:r>
        <w:rPr>
          <w:sz w:val="26"/>
        </w:rPr>
        <w:t xml:space="preserve"> Описание основных проблем в сфере реализации подпрограммы</w:t>
      </w:r>
    </w:p>
    <w:p w14:paraId="34030000">
      <w:pPr>
        <w:widowControl w:val="0"/>
        <w:ind w:firstLine="709" w:left="0"/>
        <w:jc w:val="both"/>
      </w:pPr>
      <w:r>
        <w:rPr>
          <w:sz w:val="26"/>
        </w:rPr>
        <w:t>Основными проблемами сферы реализации подпрограммы являются:</w:t>
      </w:r>
    </w:p>
    <w:p w14:paraId="35030000">
      <w:pPr>
        <w:widowControl w:val="0"/>
        <w:ind w:firstLine="709" w:left="0"/>
        <w:jc w:val="both"/>
      </w:pPr>
      <w:r>
        <w:rPr>
          <w:sz w:val="26"/>
        </w:rPr>
        <w:t>недостаточные мотивационные и стимулирующие механизмы в сфере реализации муниципальной антитеррористической деятельности;</w:t>
      </w:r>
    </w:p>
    <w:p w14:paraId="36030000">
      <w:pPr>
        <w:widowControl w:val="0"/>
        <w:ind w:firstLine="709" w:left="0"/>
        <w:jc w:val="both"/>
      </w:pPr>
      <w:r>
        <w:rPr>
          <w:sz w:val="26"/>
        </w:rPr>
        <w:t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</w:t>
      </w:r>
    </w:p>
    <w:p w14:paraId="37030000">
      <w:pPr>
        <w:ind w:firstLine="720" w:left="0"/>
        <w:jc w:val="both"/>
      </w:pPr>
      <w:r>
        <w:rPr>
          <w:sz w:val="26"/>
        </w:rPr>
        <w:t xml:space="preserve">С конца 90-х годов, вследствие известных событий в Северо-Кавказских республиках, а так же конфликтных ситуаций в ряде бывших республик СССР, в Багаевский район прибыло много мигрантов и вынужденных переселенцев, при этом данные процессы продолжаются до настоящего времени. </w:t>
      </w:r>
    </w:p>
    <w:p w14:paraId="38030000">
      <w:pPr>
        <w:ind w:firstLine="720" w:left="0"/>
        <w:jc w:val="both"/>
      </w:pPr>
      <w:r>
        <w:rPr>
          <w:sz w:val="26"/>
        </w:rPr>
        <w:t xml:space="preserve">В Багаевском районе в достаточно короткие сроки сформировались большие сообщества представителей народов Дагестана, армян, турок-месхетинцев. Все это значительно изменило количественное соотношение между постоянным населением и прибывшими мигрантами. </w:t>
      </w:r>
    </w:p>
    <w:p w14:paraId="39030000">
      <w:pPr>
        <w:ind w:firstLine="720" w:left="0"/>
        <w:jc w:val="both"/>
      </w:pPr>
      <w:r>
        <w:rPr>
          <w:sz w:val="26"/>
        </w:rPr>
        <w:t xml:space="preserve">Вопросы этнических и межконфессиональных отношений,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молодежи, приходится постоянно держать под контролем. </w:t>
      </w:r>
    </w:p>
    <w:p w14:paraId="3A030000">
      <w:pPr>
        <w:ind w:firstLine="720" w:left="0"/>
        <w:jc w:val="both"/>
      </w:pPr>
      <w:r>
        <w:rPr>
          <w:sz w:val="26"/>
        </w:rPr>
        <w:t>Остается не полностью решенной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14:paraId="3B030000">
      <w:pPr>
        <w:ind w:firstLine="720" w:left="0"/>
        <w:jc w:val="both"/>
      </w:pPr>
      <w:r>
        <w:rPr>
          <w:sz w:val="26"/>
        </w:rPr>
        <w:t xml:space="preserve">Характерными недостатками по обеспечению безопасности на ряде объектов образования, здравоохранения, социального обслуживания населения, культуры и спорта являются: отсутствие кнопок тревожной сигнализации, систем оповещения, видеонаблюдения, металлических дверей  и надежного ограждения. Ряд спортивных сооружений, учреждений </w:t>
      </w:r>
      <w:r>
        <w:rPr>
          <w:spacing w:val="-6"/>
          <w:sz w:val="26"/>
        </w:rPr>
        <w:t>здравоохранения, социального обслуживания населения не имеют турникетов, детекторов</w:t>
      </w:r>
      <w:r>
        <w:rPr>
          <w:sz w:val="26"/>
        </w:rPr>
        <w:t xml:space="preserve">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14:paraId="3C030000">
      <w:pPr>
        <w:ind w:firstLine="720" w:left="0"/>
        <w:jc w:val="both"/>
      </w:pPr>
      <w:r>
        <w:rPr>
          <w:sz w:val="26"/>
        </w:rPr>
        <w:t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 области, которые на современном этапе являются одними из наиболее приоритетных.</w:t>
      </w:r>
    </w:p>
    <w:p w14:paraId="3D030000">
      <w:pPr>
        <w:widowControl w:val="0"/>
        <w:ind w:firstLine="709" w:left="0"/>
        <w:jc w:val="both"/>
        <w:outlineLvl w:val="3"/>
      </w:pPr>
      <w:r>
        <w:rPr>
          <w:sz w:val="26"/>
        </w:rPr>
        <w:t>2. Цель, задачи и показатели (индикаторы), основные ожидаемые конечные результаты, сроки и этапы реализации подпрограммы.</w:t>
      </w:r>
    </w:p>
    <w:p w14:paraId="3E030000">
      <w:pPr>
        <w:ind w:firstLine="709" w:left="0"/>
        <w:jc w:val="both"/>
      </w:pPr>
      <w:r>
        <w:rPr>
          <w:sz w:val="26"/>
        </w:rPr>
        <w:t>Подпрограмма направлена на решение задач муниципальной программы.</w:t>
      </w:r>
    </w:p>
    <w:p w14:paraId="3F030000">
      <w:pPr>
        <w:ind w:firstLine="709" w:left="0"/>
        <w:jc w:val="both"/>
      </w:pPr>
      <w:r>
        <w:rPr>
          <w:sz w:val="26"/>
        </w:rPr>
        <w:t>Целью подпрограммы является предупреждение террористических и экстремистских проявлений.</w:t>
      </w:r>
    </w:p>
    <w:p w14:paraId="40030000">
      <w:pPr>
        <w:ind/>
        <w:jc w:val="both"/>
      </w:pPr>
      <w:r>
        <w:rPr>
          <w:sz w:val="26"/>
        </w:rPr>
        <w:t>Данная цель будет достигнута путем решения следующих задач:</w:t>
      </w:r>
    </w:p>
    <w:p w14:paraId="41030000">
      <w:pPr>
        <w:ind/>
        <w:jc w:val="both"/>
      </w:pPr>
      <w:r>
        <w:rPr>
          <w:sz w:val="26"/>
        </w:rPr>
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</w:r>
    </w:p>
    <w:p w14:paraId="42030000">
      <w:pPr>
        <w:ind/>
        <w:jc w:val="both"/>
      </w:pPr>
      <w:r>
        <w:rPr>
          <w:sz w:val="26"/>
        </w:rPr>
        <w:t xml:space="preserve">повышение уровня межведомственного взаимодействия по профилактике экстремизма и терроризма; </w:t>
      </w:r>
    </w:p>
    <w:p w14:paraId="43030000">
      <w:pPr>
        <w:ind/>
        <w:jc w:val="both"/>
      </w:pPr>
      <w:r>
        <w:rPr>
          <w:sz w:val="26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14:paraId="44030000">
      <w:pPr>
        <w:ind/>
        <w:jc w:val="both"/>
      </w:pPr>
      <w:r>
        <w:rPr>
          <w:sz w:val="26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</w:r>
    </w:p>
    <w:p w14:paraId="45030000">
      <w:pPr>
        <w:widowControl w:val="0"/>
        <w:ind w:firstLine="709" w:left="0"/>
        <w:jc w:val="both"/>
      </w:pPr>
      <w:r>
        <w:rPr>
          <w:sz w:val="26"/>
        </w:rPr>
        <w:t>Для оценки результатов реализации подпрограммы используются показатели:</w:t>
      </w:r>
    </w:p>
    <w:p w14:paraId="46030000">
      <w:pPr>
        <w:keepLines w:val="1"/>
        <w:ind/>
        <w:jc w:val="both"/>
      </w:pPr>
      <w:r>
        <w:rPr>
          <w:sz w:val="26"/>
        </w:rPr>
        <w:t>доля учреждений социальной сферы с наличием системы технической защиты объектов;</w:t>
      </w:r>
    </w:p>
    <w:p w14:paraId="47030000">
      <w:pPr>
        <w:ind/>
        <w:jc w:val="both"/>
      </w:pPr>
      <w:r>
        <w:rPr>
          <w:sz w:val="26"/>
        </w:rPr>
        <w:t>количество преступлений, совершенных несовершеннолетними или при их соучастии;</w:t>
      </w:r>
    </w:p>
    <w:p w14:paraId="48030000">
      <w:pPr>
        <w:widowControl w:val="0"/>
        <w:ind/>
        <w:jc w:val="both"/>
      </w:pPr>
      <w:r>
        <w:rPr>
          <w:sz w:val="26"/>
        </w:rPr>
        <w:t>доля граждан, опрошенных в ходе мониторинга общественного мнения, которые лично сталкивались с конфликтами на межнациональной почве.</w:t>
      </w:r>
    </w:p>
    <w:p w14:paraId="49030000">
      <w:pPr>
        <w:widowControl w:val="0"/>
        <w:ind w:firstLine="709" w:left="0"/>
        <w:jc w:val="both"/>
      </w:pPr>
      <w:r>
        <w:rPr>
          <w:sz w:val="26"/>
        </w:rPr>
        <w:t>Показатель «Количество преступлений, совершенных несовершеннолетними или при их соучастии» характеризует активность пропаганды законопослушного образа жизни в Багаевском сельском поселении. Уменьшение или отсутствие показателя свидетельствует об эффективности проводимой в рамках подпрограммы воспитательной работы среди несовершеннолетних.</w:t>
      </w:r>
    </w:p>
    <w:p w14:paraId="4A030000">
      <w:pPr>
        <w:widowControl w:val="0"/>
        <w:ind w:firstLine="709" w:left="0"/>
        <w:jc w:val="both"/>
      </w:pPr>
      <w:r>
        <w:rPr>
          <w:sz w:val="26"/>
        </w:rPr>
        <w:t>Показатель «Доля учреждений социальной сферы с наличием системы технической защиты объектов» характеризует эффективность обеспечения безопасности населения от возможных террористических угроз. Увеличение показателя свидетельствует о повышении антитеррористической защищенности объектов.</w:t>
      </w:r>
    </w:p>
    <w:p w14:paraId="4B030000">
      <w:pPr>
        <w:ind w:firstLine="709" w:left="0"/>
        <w:jc w:val="both"/>
      </w:pPr>
      <w:r>
        <w:rPr>
          <w:sz w:val="26"/>
        </w:rPr>
        <w:t>Показатель «Доля граждан, опрошенных в ходе мониторинга общественного мнения, которые лично сталкивались с конфликтами на межнациональной почве» характеризует уровень правовой культуры граждан, в том числе учащейся молодежи, создание условий для укрепления межконфессионального диалога в студенческой и молодежной среде. Сохранение или снижение показателя позволит делать вывод о стабильности межнациональной терпимости  в гражданском обществе.</w:t>
      </w:r>
    </w:p>
    <w:p w14:paraId="4C030000">
      <w:pPr>
        <w:ind w:firstLine="709" w:left="0"/>
        <w:jc w:val="both"/>
      </w:pPr>
      <w:r>
        <w:rPr>
          <w:sz w:val="26"/>
        </w:rPr>
        <w:t xml:space="preserve">Сведения о показателях (индикаторах) подпрограммы, а также их значениях приведены в </w:t>
      </w:r>
      <w:r>
        <w:rPr>
          <w:rStyle w:val="Style_11_ch"/>
          <w:sz w:val="26"/>
        </w:rPr>
        <w:t>№5</w:t>
      </w:r>
      <w:r>
        <w:rPr>
          <w:sz w:val="26"/>
        </w:rPr>
        <w:t>.</w:t>
      </w:r>
    </w:p>
    <w:p w14:paraId="4D030000">
      <w:pPr>
        <w:ind w:firstLine="709" w:left="0"/>
        <w:jc w:val="both"/>
      </w:pPr>
      <w:r>
        <w:rPr>
          <w:sz w:val="26"/>
        </w:rPr>
        <w:t>Реализация 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14:paraId="4E030000">
      <w:pPr>
        <w:ind w:firstLine="709" w:left="0"/>
        <w:jc w:val="both"/>
      </w:pPr>
      <w:r>
        <w:rPr>
          <w:sz w:val="26"/>
        </w:rPr>
        <w:t>Снижение к 20</w:t>
      </w:r>
      <w:r>
        <w:rPr>
          <w:sz w:val="26"/>
        </w:rPr>
        <w:t>3</w:t>
      </w:r>
      <w:r>
        <w:rPr>
          <w:sz w:val="26"/>
        </w:rPr>
        <w:t>0 году количества преступлений, совершенных несовершеннолетними или при их соучастии обеспечит тенденцию развития стабильной социальной обстановки в обществе, позволяющей жить и работать без опасения посягательства на свою жизнь.</w:t>
      </w:r>
    </w:p>
    <w:p w14:paraId="4F030000">
      <w:pPr>
        <w:ind w:firstLine="709" w:left="0"/>
        <w:jc w:val="both"/>
      </w:pPr>
      <w:r>
        <w:rPr>
          <w:sz w:val="26"/>
        </w:rPr>
        <w:t>При этом количество преступлений, совершенных несовершеннолетними или при их соучастии снизится до 5,8 процента.</w:t>
      </w:r>
    </w:p>
    <w:p w14:paraId="50030000">
      <w:pPr>
        <w:ind w:firstLine="709" w:left="0"/>
        <w:jc w:val="both"/>
      </w:pPr>
      <w:r>
        <w:rPr>
          <w:sz w:val="26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  <w:r>
        <w:rPr>
          <w:color w:val="FF0000"/>
          <w:sz w:val="26"/>
        </w:rPr>
        <w:t xml:space="preserve"> </w:t>
      </w:r>
      <w:r>
        <w:rPr>
          <w:sz w:val="26"/>
        </w:rPr>
        <w:t>Доля</w:t>
      </w:r>
      <w:r>
        <w:rPr>
          <w:color w:val="FF0000"/>
          <w:sz w:val="26"/>
        </w:rPr>
        <w:t xml:space="preserve"> </w:t>
      </w:r>
      <w:r>
        <w:rPr>
          <w:sz w:val="26"/>
        </w:rPr>
        <w:t>граждан, опрошенных в ходе мониторинга общественного мнения, которые лично сталкивались с конфликтами на межнациональной почве не превысит 5 %</w:t>
      </w:r>
      <w:r>
        <w:rPr>
          <w:color w:val="FF0000"/>
          <w:sz w:val="26"/>
        </w:rPr>
        <w:t xml:space="preserve">. </w:t>
      </w:r>
    </w:p>
    <w:p w14:paraId="51030000">
      <w:pPr>
        <w:ind w:firstLine="709" w:left="0"/>
        <w:jc w:val="both"/>
      </w:pPr>
      <w:r>
        <w:rPr>
          <w:sz w:val="26"/>
        </w:rPr>
        <w:t>Реализация мероприятий Программы, направленных на увеличение доли учреждений социальной сферы с наличием системы технической защиты объектов, будет способствовать снижению риска совершения террористических актов и масштабов негативных последствий.</w:t>
      </w:r>
    </w:p>
    <w:p w14:paraId="52030000">
      <w:pPr>
        <w:ind w:firstLine="709" w:left="0"/>
        <w:jc w:val="both"/>
      </w:pPr>
      <w:r>
        <w:rPr>
          <w:sz w:val="26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поселения.</w:t>
      </w:r>
    </w:p>
    <w:p w14:paraId="53030000">
      <w:pPr>
        <w:ind w:firstLine="709" w:left="0"/>
        <w:jc w:val="both"/>
      </w:pPr>
      <w:r>
        <w:rPr>
          <w:sz w:val="26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</w:t>
      </w:r>
      <w:r>
        <w:rPr>
          <w:sz w:val="26"/>
        </w:rPr>
        <w:t>9</w:t>
      </w:r>
      <w:r>
        <w:rPr>
          <w:sz w:val="26"/>
        </w:rPr>
        <w:t xml:space="preserve"> по 20</w:t>
      </w:r>
      <w:r>
        <w:rPr>
          <w:sz w:val="26"/>
        </w:rPr>
        <w:t>3</w:t>
      </w:r>
      <w:r>
        <w:rPr>
          <w:sz w:val="26"/>
        </w:rPr>
        <w:t>0 годы.</w:t>
      </w:r>
    </w:p>
    <w:p w14:paraId="54030000">
      <w:pPr>
        <w:widowControl w:val="0"/>
        <w:ind w:firstLine="709" w:left="0"/>
        <w:jc w:val="both"/>
        <w:outlineLvl w:val="2"/>
      </w:pPr>
      <w:r>
        <w:rPr>
          <w:sz w:val="26"/>
        </w:rPr>
        <w:t>3. Характеристика основных мероприятий подпрограммы                         Мероприятия,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</w:t>
      </w:r>
      <w:r>
        <w:rPr>
          <w:sz w:val="26"/>
        </w:rPr>
        <w:t xml:space="preserve"> №3</w:t>
      </w:r>
      <w:r>
        <w:rPr>
          <w:sz w:val="26"/>
        </w:rPr>
        <w:t xml:space="preserve"> к муниципальной программе.</w:t>
      </w:r>
    </w:p>
    <w:p w14:paraId="55030000">
      <w:pPr>
        <w:spacing w:line="228" w:lineRule="auto"/>
        <w:ind w:firstLine="709" w:left="0"/>
        <w:jc w:val="both"/>
      </w:pPr>
      <w:r>
        <w:rPr>
          <w:sz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14:paraId="56030000">
      <w:pPr>
        <w:ind w:firstLine="709" w:left="0"/>
        <w:jc w:val="both"/>
      </w:pPr>
      <w:r>
        <w:rPr>
          <w:sz w:val="26"/>
        </w:rPr>
        <w:t>и</w:t>
      </w:r>
      <w:r>
        <w:rPr>
          <w:spacing w:val="-6"/>
          <w:sz w:val="26"/>
        </w:rPr>
        <w:t>нформационно-пропагандистское противодействие экстремизму и терроризму</w:t>
      </w:r>
      <w:r>
        <w:rPr>
          <w:sz w:val="26"/>
        </w:rPr>
        <w:t>;</w:t>
      </w:r>
    </w:p>
    <w:p w14:paraId="57030000">
      <w:pPr>
        <w:ind w:firstLine="709" w:left="0"/>
        <w:jc w:val="both"/>
      </w:pPr>
      <w:r>
        <w:rPr>
          <w:sz w:val="26"/>
        </w:rPr>
        <w:t>организационно-технические мероприятия;</w:t>
      </w:r>
    </w:p>
    <w:p w14:paraId="58030000">
      <w:pPr>
        <w:ind w:firstLine="709" w:left="0"/>
        <w:jc w:val="both"/>
      </w:pPr>
      <w:r>
        <w:rPr>
          <w:sz w:val="26"/>
        </w:rPr>
        <w:t>усиление антитеррористической защищённости объектов социальной сферы.</w:t>
      </w:r>
    </w:p>
    <w:p w14:paraId="59030000">
      <w:pPr>
        <w:widowControl w:val="0"/>
        <w:ind w:firstLine="709" w:left="0"/>
        <w:jc w:val="both"/>
      </w:pPr>
      <w:r>
        <w:rPr>
          <w:sz w:val="26"/>
        </w:rPr>
        <w:t>4. Информация по ресурсному обеспечению.</w:t>
      </w:r>
    </w:p>
    <w:p w14:paraId="5A030000">
      <w:pPr>
        <w:spacing w:line="228" w:lineRule="auto"/>
        <w:ind w:firstLine="709" w:left="0"/>
        <w:jc w:val="both"/>
      </w:pPr>
      <w:r>
        <w:rPr>
          <w:sz w:val="26"/>
        </w:rPr>
        <w:t xml:space="preserve">Ресурсное обеспечение подпрограммы осуществляется за счет средств местного бюджета в объемах, предусмотренных муниципальной программой . </w:t>
      </w:r>
    </w:p>
    <w:p w14:paraId="5B030000">
      <w:pPr>
        <w:widowControl w:val="0"/>
        <w:ind/>
        <w:jc w:val="both"/>
      </w:pPr>
      <w:r>
        <w:rPr>
          <w:sz w:val="26"/>
        </w:rPr>
        <w:t>Объем средств местного бюджета, необходимый для финансирования подпрограммы, составляет 8</w:t>
      </w:r>
      <w:r>
        <w:rPr>
          <w:sz w:val="26"/>
        </w:rPr>
        <w:t>055</w:t>
      </w:r>
      <w:r>
        <w:rPr>
          <w:sz w:val="26"/>
        </w:rPr>
        <w:t>00 рублей, в том числе :</w:t>
      </w:r>
    </w:p>
    <w:p w14:paraId="5C030000">
      <w:pPr>
        <w:widowControl w:val="0"/>
        <w:ind w:firstLine="708" w:left="0"/>
      </w:pPr>
      <w:r>
        <w:rPr>
          <w:sz w:val="26"/>
        </w:rPr>
        <w:t>2019 год –64900 рублей;</w:t>
      </w:r>
    </w:p>
    <w:p w14:paraId="5D030000">
      <w:pPr>
        <w:widowControl w:val="0"/>
        <w:ind w:firstLine="708" w:left="0"/>
      </w:pPr>
      <w:r>
        <w:rPr>
          <w:sz w:val="26"/>
        </w:rPr>
        <w:t>2020 год –         0рублей;</w:t>
      </w:r>
    </w:p>
    <w:p w14:paraId="5E030000">
      <w:pPr>
        <w:widowControl w:val="0"/>
        <w:ind w:firstLine="708" w:left="0"/>
      </w:pPr>
      <w:r>
        <w:rPr>
          <w:sz w:val="26"/>
        </w:rPr>
        <w:t>2021 год - 35000 рублей;</w:t>
      </w:r>
    </w:p>
    <w:p w14:paraId="5F030000">
      <w:pPr>
        <w:widowControl w:val="0"/>
        <w:ind w:firstLine="708" w:left="0"/>
      </w:pPr>
      <w:r>
        <w:rPr>
          <w:sz w:val="26"/>
        </w:rPr>
        <w:t>2022 год –</w:t>
      </w:r>
      <w:r>
        <w:rPr>
          <w:sz w:val="26"/>
        </w:rPr>
        <w:t xml:space="preserve">        </w:t>
      </w:r>
      <w:r>
        <w:rPr>
          <w:sz w:val="26"/>
        </w:rPr>
        <w:t>0 рублей;</w:t>
      </w:r>
    </w:p>
    <w:p w14:paraId="60030000">
      <w:pPr>
        <w:widowControl w:val="0"/>
        <w:ind w:firstLine="708" w:left="0"/>
      </w:pPr>
      <w:r>
        <w:rPr>
          <w:sz w:val="26"/>
        </w:rPr>
        <w:t>2023 год – 88200 рублей;</w:t>
      </w:r>
    </w:p>
    <w:p w14:paraId="61030000">
      <w:pPr>
        <w:widowControl w:val="0"/>
        <w:ind w:firstLine="708" w:left="0"/>
      </w:pPr>
      <w:r>
        <w:rPr>
          <w:sz w:val="26"/>
        </w:rPr>
        <w:t>2024 год – 88200 рублей;</w:t>
      </w:r>
    </w:p>
    <w:p w14:paraId="62030000">
      <w:pPr>
        <w:widowControl w:val="0"/>
        <w:ind w:firstLine="708" w:left="0"/>
      </w:pPr>
      <w:r>
        <w:rPr>
          <w:sz w:val="26"/>
        </w:rPr>
        <w:t>2025 год – 88200 рублей;</w:t>
      </w:r>
    </w:p>
    <w:p w14:paraId="63030000">
      <w:pPr>
        <w:widowControl w:val="0"/>
        <w:ind w:firstLine="708" w:left="0"/>
      </w:pPr>
      <w:r>
        <w:rPr>
          <w:sz w:val="26"/>
        </w:rPr>
        <w:t>2026 год – 88200 рублей;</w:t>
      </w:r>
    </w:p>
    <w:p w14:paraId="64030000">
      <w:pPr>
        <w:widowControl w:val="0"/>
        <w:ind w:firstLine="708" w:left="0"/>
      </w:pPr>
      <w:r>
        <w:rPr>
          <w:sz w:val="26"/>
        </w:rPr>
        <w:t>2027 год – 88200 рублей;</w:t>
      </w:r>
    </w:p>
    <w:p w14:paraId="65030000">
      <w:pPr>
        <w:widowControl w:val="0"/>
        <w:ind w:firstLine="708" w:left="0"/>
      </w:pPr>
      <w:r>
        <w:rPr>
          <w:sz w:val="26"/>
        </w:rPr>
        <w:t>2028 год – 88200 рублей;</w:t>
      </w:r>
    </w:p>
    <w:p w14:paraId="66030000">
      <w:pPr>
        <w:widowControl w:val="0"/>
        <w:ind w:firstLine="708" w:left="0"/>
      </w:pPr>
      <w:r>
        <w:rPr>
          <w:sz w:val="26"/>
        </w:rPr>
        <w:t>2029 год – 88200 рублей;</w:t>
      </w:r>
    </w:p>
    <w:p w14:paraId="67030000">
      <w:pPr>
        <w:spacing w:line="228" w:lineRule="auto"/>
        <w:ind w:firstLine="709" w:left="0"/>
        <w:jc w:val="both"/>
      </w:pPr>
      <w:r>
        <w:rPr>
          <w:sz w:val="26"/>
        </w:rPr>
        <w:t>2030 год – 88200 рублей</w:t>
      </w:r>
    </w:p>
    <w:p w14:paraId="68030000">
      <w:pPr>
        <w:widowControl w:val="0"/>
        <w:ind w:firstLine="709" w:left="0"/>
        <w:jc w:val="both"/>
      </w:pPr>
      <w:r>
        <w:rPr>
          <w:color w:val="000000"/>
          <w:sz w:val="26"/>
        </w:rPr>
        <w:t>5. Методика оценки эффективности подпрограммы.</w:t>
      </w:r>
    </w:p>
    <w:p w14:paraId="69030000">
      <w:pPr>
        <w:widowControl w:val="0"/>
        <w:ind w:firstLine="709" w:left="0"/>
        <w:jc w:val="both"/>
      </w:pPr>
      <w:r>
        <w:rPr>
          <w:color w:val="000000"/>
          <w:sz w:val="26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14:paraId="6A030000">
      <w:pPr>
        <w:widowControl w:val="0"/>
        <w:ind w:firstLine="709" w:left="0"/>
        <w:jc w:val="both"/>
      </w:pPr>
      <w:r>
        <w:rPr>
          <w:color w:val="000000"/>
          <w:sz w:val="26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государственной</w:t>
      </w:r>
      <w:r>
        <w:rPr>
          <w:color w:val="FF0000"/>
          <w:sz w:val="26"/>
        </w:rPr>
        <w:t xml:space="preserve"> </w:t>
      </w:r>
      <w:r>
        <w:rPr>
          <w:sz w:val="26"/>
        </w:rPr>
        <w:t>программы, поступления и расходования предусмотренных по программе финансовых средств.</w:t>
      </w:r>
    </w:p>
    <w:p w14:paraId="6B030000">
      <w:pPr>
        <w:widowControl w:val="0"/>
        <w:ind w:firstLine="709" w:left="0"/>
        <w:jc w:val="both"/>
      </w:pPr>
      <w:r>
        <w:rPr>
          <w:sz w:val="26"/>
        </w:rPr>
        <w:t>Эффективность выполнения программы оценивается по трем критериям:</w:t>
      </w:r>
    </w:p>
    <w:p w14:paraId="6C030000">
      <w:pPr>
        <w:widowControl w:val="0"/>
        <w:ind w:firstLine="709" w:left="0"/>
        <w:jc w:val="both"/>
      </w:pPr>
      <w:r>
        <w:rPr>
          <w:sz w:val="26"/>
        </w:rPr>
        <w:t>степень соответствия запланированному уровню затрат и эффективности использования средств бюджета;</w:t>
      </w:r>
    </w:p>
    <w:p w14:paraId="6D030000">
      <w:pPr>
        <w:widowControl w:val="0"/>
        <w:ind w:firstLine="709" w:left="0"/>
        <w:jc w:val="both"/>
      </w:pPr>
      <w:r>
        <w:rPr>
          <w:sz w:val="26"/>
        </w:rPr>
        <w:t>степень реализации основных мероприятий программы (достижение ожидаемых непосредственных результатов их реализации).</w:t>
      </w:r>
    </w:p>
    <w:p w14:paraId="6E030000">
      <w:pPr>
        <w:widowControl w:val="0"/>
        <w:ind w:firstLine="709" w:left="0"/>
        <w:jc w:val="both"/>
      </w:pPr>
      <w:r>
        <w:rPr>
          <w:sz w:val="26"/>
        </w:rPr>
        <w:t>Степень достижения запланированных результатов реализации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программы с их плановыми значениями.</w:t>
      </w:r>
    </w:p>
    <w:p w14:paraId="6F030000">
      <w:pPr>
        <w:widowControl w:val="0"/>
        <w:ind w:firstLine="709" w:left="0"/>
        <w:jc w:val="both"/>
      </w:pPr>
      <w:r>
        <w:rPr>
          <w:sz w:val="26"/>
        </w:rPr>
        <w:t>Для оценки эффективности реализации программы используются целевые показатели по направлениям, которые отражают выполнение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ее мероприятий. </w:t>
      </w:r>
    </w:p>
    <w:p w14:paraId="70030000">
      <w:pPr>
        <w:widowControl w:val="0"/>
        <w:ind w:firstLine="709" w:left="0"/>
        <w:jc w:val="both"/>
      </w:pPr>
      <w:r>
        <w:rPr>
          <w:color w:val="000000"/>
          <w:sz w:val="26"/>
        </w:rPr>
        <w:t>Степень достижения запланированного значения показателя программы (подпрограммы) оценивается показателем результативности (Р), определяемым следующим образом.</w:t>
      </w:r>
    </w:p>
    <w:p w14:paraId="71030000">
      <w:pPr>
        <w:widowControl w:val="0"/>
        <w:ind w:firstLine="709" w:left="0"/>
        <w:jc w:val="both"/>
      </w:pPr>
      <w:r>
        <w:rPr>
          <w:color w:val="000000"/>
          <w:sz w:val="26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14:paraId="72030000">
      <w:pPr>
        <w:widowControl w:val="0"/>
        <w:ind w:firstLine="709" w:left="0"/>
        <w:jc w:val="both"/>
      </w:pPr>
      <w:r>
        <w:rPr>
          <w:color w:val="000000"/>
          <w:sz w:val="26"/>
        </w:rPr>
        <w:t>Учитывая специфику области реализации программы и множества факторов, влияющих на уровень достижения показателей, большинство из которых находится вне сферы регулирования участников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               Р = 1,1.</w:t>
      </w:r>
    </w:p>
    <w:p w14:paraId="73030000">
      <w:pPr>
        <w:widowControl w:val="0"/>
        <w:ind w:firstLine="709" w:left="0"/>
        <w:jc w:val="both"/>
      </w:pPr>
      <w:r>
        <w:rPr>
          <w:color w:val="000000"/>
          <w:sz w:val="26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14:paraId="74030000">
      <w:pPr>
        <w:widowControl w:val="0"/>
        <w:ind w:firstLine="709" w:left="0"/>
        <w:jc w:val="both"/>
      </w:pPr>
      <w:r>
        <w:rPr>
          <w:color w:val="000000"/>
          <w:sz w:val="26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14:paraId="75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Интегральный показатель результативности выполнения программы рассчитывается по формуле:                </w:t>
      </w:r>
      <w:r>
        <w:rPr>
          <w:color w:val="000000"/>
          <w:sz w:val="26"/>
        </w:rPr>
        <w:t>N</w:t>
      </w:r>
    </w:p>
    <w:p w14:paraId="76030000">
      <w:pPr>
        <w:widowControl w:val="0"/>
        <w:ind w:firstLine="709" w:left="0"/>
      </w:pPr>
      <w:r>
        <w:rPr>
          <w:color w:val="000000"/>
          <w:sz w:val="26"/>
        </w:rPr>
        <w:t xml:space="preserve">И = (∑ </w:t>
      </w:r>
      <w:r>
        <w:rPr>
          <w:color w:val="000000"/>
          <w:sz w:val="26"/>
        </w:rPr>
        <w:t>P</w:t>
      </w:r>
      <w:r>
        <w:rPr>
          <w:color w:val="000000"/>
          <w:sz w:val="26"/>
          <w:vertAlign w:val="subscript"/>
        </w:rPr>
        <w:t>i</w:t>
      </w:r>
      <w:r>
        <w:rPr>
          <w:color w:val="000000"/>
          <w:sz w:val="26"/>
        </w:rPr>
        <w:t xml:space="preserve">) / </w:t>
      </w:r>
      <w:r>
        <w:rPr>
          <w:color w:val="000000"/>
          <w:sz w:val="26"/>
        </w:rPr>
        <w:t>N</w:t>
      </w:r>
      <w:r>
        <w:rPr>
          <w:color w:val="000000"/>
          <w:sz w:val="26"/>
        </w:rPr>
        <w:t xml:space="preserve">        </w:t>
      </w:r>
      <w:r>
        <w:rPr>
          <w:color w:val="000000"/>
          <w:sz w:val="26"/>
        </w:rPr>
        <w:t>i</w:t>
      </w:r>
      <w:r>
        <w:rPr>
          <w:color w:val="000000"/>
          <w:sz w:val="26"/>
        </w:rPr>
        <w:t>=1</w:t>
      </w:r>
    </w:p>
    <w:p w14:paraId="77030000">
      <w:pPr>
        <w:widowControl w:val="0"/>
        <w:ind w:firstLine="709" w:left="0"/>
        <w:jc w:val="both"/>
      </w:pPr>
      <w:r>
        <w:rPr>
          <w:color w:val="000000"/>
          <w:sz w:val="26"/>
        </w:rPr>
        <w:t>N - количество показателей;</w:t>
      </w:r>
    </w:p>
    <w:p w14:paraId="78030000">
      <w:pPr>
        <w:widowControl w:val="0"/>
        <w:ind w:firstLine="709" w:left="0"/>
        <w:jc w:val="both"/>
      </w:pPr>
      <w:r>
        <w:rPr>
          <w:color w:val="000000"/>
          <w:sz w:val="26"/>
        </w:rPr>
        <w:t>i - порядковый номер показателя.</w:t>
      </w:r>
    </w:p>
    <w:p w14:paraId="79030000">
      <w:pPr>
        <w:widowControl w:val="0"/>
        <w:ind w:firstLine="709" w:left="0"/>
        <w:jc w:val="both"/>
      </w:pPr>
      <w:r>
        <w:rPr>
          <w:color w:val="000000"/>
          <w:sz w:val="26"/>
        </w:rPr>
        <w:t>Результативность программы оценивается:</w:t>
      </w:r>
    </w:p>
    <w:p w14:paraId="7A030000">
      <w:pPr>
        <w:widowControl w:val="0"/>
        <w:ind w:firstLine="709" w:left="0"/>
        <w:jc w:val="both"/>
      </w:pPr>
      <w:r>
        <w:rPr>
          <w:color w:val="000000"/>
          <w:sz w:val="26"/>
        </w:rPr>
        <w:t>как высокая, если И &gt; 0,9;</w:t>
      </w:r>
    </w:p>
    <w:p w14:paraId="7B030000">
      <w:pPr>
        <w:widowControl w:val="0"/>
        <w:ind w:firstLine="709" w:left="0"/>
        <w:jc w:val="both"/>
      </w:pPr>
      <w:r>
        <w:rPr>
          <w:color w:val="000000"/>
          <w:sz w:val="26"/>
        </w:rPr>
        <w:t xml:space="preserve">как удовлетворительная, если 0,9 </w:t>
      </w:r>
      <w:r>
        <w:rPr>
          <w:color w:val="000000"/>
          <w:sz w:val="26"/>
        </w:rPr>
        <w:drawing>
          <wp:inline>
            <wp:extent cx="121285" cy="15240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7"/>
                    <a:srcRect b="-2083" l="-2499" r="-2499" t="-2083"/>
                    <a:stretch/>
                  </pic:blipFill>
                  <pic:spPr>
                    <a:xfrm flipH="false" flipV="false" rot="0">
                      <a:ext cx="121285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 xml:space="preserve"> И </w:t>
      </w:r>
      <w:r>
        <w:rPr>
          <w:color w:val="000000"/>
          <w:sz w:val="26"/>
        </w:rPr>
        <w:drawing>
          <wp:inline>
            <wp:extent cx="121285" cy="1524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8"/>
                    <a:srcRect b="-2083" l="-2499" r="-2499" t="-2083"/>
                    <a:stretch/>
                  </pic:blipFill>
                  <pic:spPr>
                    <a:xfrm flipH="false" flipV="false" rot="0">
                      <a:ext cx="121285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 xml:space="preserve"> 0,7</w:t>
      </w:r>
    </w:p>
    <w:p w14:paraId="7C030000">
      <w:pPr>
        <w:widowControl w:val="0"/>
        <w:ind w:firstLine="709" w:left="0"/>
        <w:jc w:val="both"/>
      </w:pPr>
      <w:r>
        <w:rPr>
          <w:color w:val="000000"/>
          <w:sz w:val="26"/>
        </w:rPr>
        <w:t>как неудовлетворительная, если И &lt; 0,7.</w:t>
      </w:r>
    </w:p>
    <w:p w14:paraId="7D030000">
      <w:pPr>
        <w:widowControl w:val="0"/>
        <w:ind w:firstLine="709" w:left="0"/>
        <w:jc w:val="both"/>
      </w:pPr>
      <w:r>
        <w:rPr>
          <w:color w:val="000000"/>
          <w:sz w:val="26"/>
        </w:rPr>
        <w:t>Полученная по приведенной выше методике информация о ходе и промежуточных результатах реализации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14:paraId="7E030000">
      <w:pPr>
        <w:widowControl w:val="0"/>
        <w:ind w:firstLine="709" w:left="0"/>
        <w:jc w:val="both"/>
      </w:pPr>
      <w:r>
        <w:rPr>
          <w:color w:val="000000"/>
          <w:sz w:val="26"/>
        </w:rPr>
        <w:t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14:paraId="7F030000">
      <w:pPr>
        <w:widowControl w:val="0"/>
        <w:ind w:firstLine="709" w:left="0"/>
        <w:jc w:val="both"/>
      </w:pPr>
      <w:r>
        <w:rPr>
          <w:color w:val="000000"/>
          <w:sz w:val="26"/>
        </w:rPr>
        <w:t>По итогам экспертной оценки вывод о результативности  программы может быть изменен.</w:t>
      </w:r>
    </w:p>
    <w:p w14:paraId="80030000">
      <w:pPr>
        <w:widowControl w:val="0"/>
        <w:ind w:firstLine="709" w:left="0"/>
        <w:jc w:val="both"/>
      </w:pPr>
      <w:r>
        <w:rPr>
          <w:color w:val="000000"/>
          <w:sz w:val="26"/>
        </w:rPr>
        <w:t>Степень достижения запланированного уровня затрат оценивается путем сопоставления фактически произведенных затрат на реализацию программы (подпрограммы) в отчетном году с их плановыми значениями.</w:t>
      </w:r>
    </w:p>
    <w:p w14:paraId="81030000">
      <w:pPr>
        <w:widowControl w:val="0"/>
        <w:ind w:firstLine="709" w:left="0"/>
        <w:jc w:val="both"/>
      </w:pPr>
      <w:r>
        <w:rPr>
          <w:color w:val="000000"/>
          <w:sz w:val="26"/>
        </w:rPr>
        <w:t>В ходе оценки проводится анализ размеров и причин возникновения экономии бюджетных ассигнований, предусмотренных на реализацию программы и подпрограмм, а также перераспределения бюджетных ассигнований между мероприятиями программы (подпрограмм).</w:t>
      </w:r>
    </w:p>
    <w:p w14:paraId="82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программы:</w:t>
      </w:r>
    </w:p>
    <w:p w14:paraId="83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эффективной;в целом эффективной; неэффективной.</w:t>
      </w:r>
    </w:p>
    <w:p w14:paraId="84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При оценке исполнения плана по реализации программы проводится сравнение:</w:t>
      </w:r>
    </w:p>
    <w:p w14:paraId="85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фактических сроков реализации мероприятий плана с запланированными;</w:t>
      </w:r>
    </w:p>
    <w:p w14:paraId="86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фактически полученных результатов с ожидаемыми.</w:t>
      </w:r>
    </w:p>
    <w:p w14:paraId="87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Оценка осуществляется как в целом по государственной программе, так и по каждой из подпрограмм.</w:t>
      </w:r>
    </w:p>
    <w:p w14:paraId="88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14:paraId="89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14:paraId="8A030000">
      <w:pPr>
        <w:widowControl w:val="0"/>
        <w:ind w:firstLine="709" w:left="0" w:right="140"/>
        <w:jc w:val="both"/>
      </w:pPr>
      <w:r>
        <w:rPr>
          <w:color w:val="000000"/>
          <w:sz w:val="26"/>
        </w:rPr>
        <w:t>При более низких показателях исполнения плана по реализации программы, данной работе дается неудовлетворительная оценка.</w:t>
      </w:r>
    </w:p>
    <w:p w14:paraId="8B030000">
      <w:pPr>
        <w:widowControl w:val="0"/>
        <w:tabs>
          <w:tab w:leader="none" w:pos="567" w:val="left"/>
        </w:tabs>
        <w:ind w:firstLine="142" w:left="0" w:right="140"/>
        <w:jc w:val="both"/>
      </w:pPr>
      <w:r>
        <w:rPr>
          <w:color w:val="000000"/>
          <w:sz w:val="26"/>
        </w:rPr>
        <w:t>«Неудовлетворительный» результат оценки степени исполнения плана по реализации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планов.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«Багаевское сельское поселение». Координацию деятельности исполнителей осуществляет Администрация Багаевского сельского поселения.</w:t>
      </w:r>
    </w:p>
    <w:p w14:paraId="8C030000">
      <w:pPr>
        <w:spacing w:line="228" w:lineRule="auto"/>
        <w:ind w:firstLine="709" w:left="0"/>
        <w:jc w:val="both"/>
      </w:pPr>
      <w:r>
        <w:rPr>
          <w:sz w:val="26"/>
        </w:rPr>
        <w:t>Планируется проведение следующих мероприятий:</w:t>
      </w:r>
    </w:p>
    <w:tbl>
      <w:tblPr>
        <w:tblStyle w:val="Style_2"/>
        <w:tblLayout w:type="fixed"/>
      </w:tblPr>
      <w:tblGrid>
        <w:gridCol w:w="1009"/>
        <w:gridCol w:w="4468"/>
        <w:gridCol w:w="1565"/>
        <w:gridCol w:w="2891"/>
      </w:tblGrid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spacing w:line="228" w:lineRule="auto"/>
              <w:ind/>
              <w:jc w:val="center"/>
            </w:pPr>
            <w:r>
              <w:rPr>
                <w:sz w:val="26"/>
              </w:rPr>
              <w:t>№</w:t>
            </w:r>
          </w:p>
          <w:p w14:paraId="8E030000">
            <w:pPr>
              <w:spacing w:line="228" w:lineRule="auto"/>
              <w:ind/>
              <w:jc w:val="center"/>
            </w:pPr>
            <w:r>
              <w:rPr>
                <w:sz w:val="26"/>
              </w:rPr>
              <w:t>п/п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</w:pPr>
            <w:r>
              <w:rPr>
                <w:sz w:val="26"/>
              </w:rPr>
              <w:t>Наименование</w:t>
            </w:r>
          </w:p>
          <w:p w14:paraId="90030000">
            <w:pPr>
              <w:ind/>
              <w:jc w:val="center"/>
            </w:pPr>
            <w:r>
              <w:rPr>
                <w:sz w:val="26"/>
              </w:rPr>
              <w:t>мероприятий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</w:pPr>
            <w:r>
              <w:rPr>
                <w:sz w:val="26"/>
              </w:rPr>
              <w:t>Срок выполнения по годам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spacing w:line="228" w:lineRule="auto"/>
              <w:ind/>
              <w:jc w:val="center"/>
            </w:pPr>
            <w:r>
              <w:rPr>
                <w:sz w:val="26"/>
              </w:rPr>
              <w:t xml:space="preserve">Ответственный исполнитель, участники реализации 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spacing w:line="228" w:lineRule="auto"/>
              <w:ind/>
            </w:pPr>
            <w:r>
              <w:rPr>
                <w:sz w:val="26"/>
              </w:rPr>
              <w:t>1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both"/>
            </w:pPr>
            <w:r>
              <w:rPr>
                <w:sz w:val="26"/>
              </w:rPr>
              <w:t>Мониторинг состояния межэтнических отношений в полиэтнических сельских поселениях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center"/>
            </w:pPr>
            <w:r>
              <w:rPr>
                <w:sz w:val="26"/>
              </w:rPr>
              <w:t>Главы сельских поселений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pStyle w:val="Style_19"/>
              <w:spacing w:line="228" w:lineRule="auto"/>
              <w:ind w:firstLine="0" w:left="0"/>
            </w:pPr>
            <w:r>
              <w:rPr>
                <w:sz w:val="26"/>
              </w:rPr>
              <w:t>2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both"/>
            </w:pPr>
            <w:r>
              <w:rPr>
                <w:sz w:val="26"/>
              </w:rPr>
              <w:t>Мониторинг деятельности системы постоянно действующих «телефонов доверия» сельского поселения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30000">
            <w:pPr>
              <w:spacing w:line="228" w:lineRule="auto"/>
              <w:ind/>
            </w:pPr>
            <w:r>
              <w:rPr>
                <w:sz w:val="26"/>
              </w:rPr>
              <w:t>3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both"/>
            </w:pPr>
            <w:r>
              <w:rPr>
                <w:sz w:val="26"/>
              </w:rPr>
              <w:t>Организация проведения социологических исследований по вопросам межэтнических отношений в сельских поселениях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spacing w:line="228" w:lineRule="auto"/>
              <w:ind/>
            </w:pPr>
            <w:r>
              <w:rPr>
                <w:sz w:val="26"/>
              </w:rPr>
              <w:t>4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both"/>
            </w:pPr>
            <w:r>
              <w:rPr>
                <w:sz w:val="26"/>
              </w:rPr>
              <w:t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Российской Федерации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spacing w:line="228" w:lineRule="auto"/>
              <w:ind w:firstLine="0" w:left="142"/>
            </w:pPr>
            <w:r>
              <w:rPr>
                <w:sz w:val="26"/>
              </w:rPr>
              <w:t>5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ind/>
              <w:jc w:val="both"/>
            </w:pPr>
            <w:r>
              <w:rPr>
                <w:sz w:val="26"/>
              </w:rPr>
              <w:t>Организация изготовления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center"/>
            </w:pPr>
            <w:r>
              <w:rPr>
                <w:sz w:val="26"/>
              </w:rPr>
              <w:t>Специалист  ЧС и ПБ</w:t>
            </w:r>
          </w:p>
        </w:tc>
      </w:tr>
      <w:tr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spacing w:line="228" w:lineRule="auto"/>
              <w:ind w:firstLine="0" w:left="142"/>
            </w:pPr>
            <w:r>
              <w:rPr>
                <w:sz w:val="26"/>
              </w:rPr>
              <w:t>6</w:t>
            </w:r>
          </w:p>
        </w:tc>
        <w:tc>
          <w:tcPr>
            <w:tcW w:type="dxa" w:w="4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r>
              <w:rPr>
                <w:sz w:val="26"/>
              </w:rPr>
              <w:t xml:space="preserve">Освещение в средствах массовой информации работы по профилактике экстремизма и терроризма, а также результатов деятельности правоохранительных органов по борьбе с их проявлениями </w:t>
            </w:r>
          </w:p>
        </w:tc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2023-2024 </w:t>
            </w:r>
          </w:p>
          <w:p w14:paraId="AA030000">
            <w:pPr>
              <w:rPr>
                <w:sz w:val="24"/>
              </w:rPr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ind/>
              <w:jc w:val="center"/>
            </w:pPr>
            <w:r>
              <w:rPr>
                <w:sz w:val="26"/>
              </w:rPr>
              <w:t>Специалист  ЧС и ПБ, ОМВД России по Багаевскому району (по согласованию)</w:t>
            </w:r>
          </w:p>
          <w:p w14:paraId="AC030000">
            <w:pPr>
              <w:ind/>
              <w:jc w:val="center"/>
              <w:rPr>
                <w:sz w:val="26"/>
              </w:rPr>
            </w:pPr>
          </w:p>
        </w:tc>
      </w:tr>
    </w:tbl>
    <w:p w14:paraId="AD030000">
      <w:pPr>
        <w:sectPr>
          <w:pgSz w:h="16838" w:orient="portrait" w:w="11906"/>
          <w:pgMar w:bottom="1134" w:footer="720" w:gutter="0" w:header="720" w:left="1701" w:right="567" w:top="554"/>
        </w:sectPr>
      </w:pPr>
    </w:p>
    <w:p w14:paraId="AE030000">
      <w:pPr>
        <w:pStyle w:val="Style_7"/>
        <w:spacing w:after="0" w:before="0"/>
        <w:ind w:firstLine="426" w:left="10915"/>
      </w:pPr>
      <w:r>
        <w:rPr>
          <w:rStyle w:val="Style_8_ch"/>
          <w:color w:val="000000"/>
          <w:sz w:val="28"/>
        </w:rPr>
        <w:t xml:space="preserve">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ПРИЛОЖЕНИЕ №</w:t>
      </w:r>
      <w:r>
        <w:rPr>
          <w:color w:val="000000"/>
        </w:rPr>
        <w:t>3</w:t>
      </w:r>
    </w:p>
    <w:p w14:paraId="AF030000">
      <w:pPr>
        <w:widowControl w:val="0"/>
        <w:ind w:firstLine="0" w:left="9639"/>
        <w:jc w:val="center"/>
        <w:rPr>
          <w:color w:val="000000"/>
          <w:sz w:val="24"/>
        </w:rPr>
      </w:pPr>
      <w:r>
        <w:rPr>
          <w:color w:val="000000"/>
          <w:sz w:val="24"/>
        </w:rPr>
        <w:t>к муниципальной подпрограмме</w:t>
      </w:r>
    </w:p>
    <w:p w14:paraId="B0030000">
      <w:pPr>
        <w:widowControl w:val="0"/>
        <w:ind/>
        <w:jc w:val="center"/>
      </w:pPr>
      <w:r>
        <w:rPr>
          <w:rStyle w:val="Style_8_ch"/>
          <w:color w:val="000000"/>
          <w:sz w:val="28"/>
        </w:rPr>
        <w:t xml:space="preserve"> Перечень мероприятий                                                                                                                                                                                        по реализации подпрограммы </w:t>
      </w:r>
      <w:r>
        <w:rPr>
          <w:b w:val="1"/>
          <w:color w:val="000000"/>
          <w:sz w:val="28"/>
        </w:rPr>
        <w:t>«Профилактика экстремизма и терроризма в Багаевском сельском поселении»</w:t>
      </w:r>
    </w:p>
    <w:tbl>
      <w:tblPr>
        <w:tblStyle w:val="Style_2"/>
        <w:tblInd w:type="dxa" w:w="30"/>
        <w:tblLayout w:type="fixed"/>
        <w:tblCellMar>
          <w:left w:type="dxa" w:w="0"/>
          <w:right w:type="dxa" w:w="0"/>
        </w:tblCellMar>
      </w:tblPr>
      <w:tblGrid>
        <w:gridCol w:w="392"/>
        <w:gridCol w:w="3992"/>
        <w:gridCol w:w="666"/>
        <w:gridCol w:w="32"/>
        <w:gridCol w:w="643"/>
        <w:gridCol w:w="55"/>
        <w:gridCol w:w="615"/>
        <w:gridCol w:w="81"/>
        <w:gridCol w:w="589"/>
        <w:gridCol w:w="108"/>
        <w:gridCol w:w="562"/>
        <w:gridCol w:w="135"/>
        <w:gridCol w:w="536"/>
        <w:gridCol w:w="163"/>
        <w:gridCol w:w="511"/>
        <w:gridCol w:w="188"/>
        <w:gridCol w:w="496"/>
        <w:gridCol w:w="202"/>
        <w:gridCol w:w="524"/>
        <w:gridCol w:w="172"/>
        <w:gridCol w:w="483"/>
        <w:gridCol w:w="214"/>
        <w:gridCol w:w="571"/>
        <w:gridCol w:w="130"/>
        <w:gridCol w:w="704"/>
        <w:gridCol w:w="1206"/>
        <w:gridCol w:w="1734"/>
      </w:tblGrid>
      <w:tr>
        <w:trPr>
          <w:trHeight w:hRule="atLeast" w:val="848"/>
        </w:trPr>
        <w:tc>
          <w:tcPr>
            <w:tcW w:type="dxa" w:w="392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           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992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30000">
            <w:pPr>
              <w:spacing w:after="150" w:before="150"/>
              <w:ind/>
              <w:jc w:val="center"/>
              <w:rPr>
                <w:sz w:val="24"/>
              </w:rPr>
            </w:pPr>
          </w:p>
          <w:p w14:paraId="B3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type="dxa" w:w="8380"/>
            <w:gridSpan w:val="23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Срок исполнения и сумма (рублей)</w:t>
            </w:r>
          </w:p>
        </w:tc>
        <w:tc>
          <w:tcPr>
            <w:tcW w:type="dxa" w:w="1206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Источники финанси  рования</w:t>
            </w:r>
          </w:p>
        </w:tc>
        <w:tc>
          <w:tcPr>
            <w:tcW w:type="dxa" w:w="1734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Ответственные                                                              исполнители</w:t>
            </w:r>
          </w:p>
        </w:tc>
      </w:tr>
      <w:tr>
        <w:trPr>
          <w:trHeight w:hRule="atLeast" w:val="621"/>
        </w:trPr>
        <w:tc>
          <w:tcPr>
            <w:tcW w:type="dxa" w:w="392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92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6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2019г.</w:t>
            </w:r>
          </w:p>
        </w:tc>
        <w:tc>
          <w:tcPr>
            <w:tcW w:type="dxa" w:w="675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2020г.</w:t>
            </w:r>
          </w:p>
        </w:tc>
        <w:tc>
          <w:tcPr>
            <w:tcW w:type="dxa" w:w="670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2021г.</w:t>
            </w:r>
          </w:p>
        </w:tc>
        <w:tc>
          <w:tcPr>
            <w:tcW w:type="dxa" w:w="670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2022г.</w:t>
            </w:r>
          </w:p>
        </w:tc>
        <w:tc>
          <w:tcPr>
            <w:tcW w:type="dxa" w:w="670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2023г.</w:t>
            </w:r>
          </w:p>
        </w:tc>
        <w:tc>
          <w:tcPr>
            <w:tcW w:type="dxa" w:w="671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2024г.</w:t>
            </w:r>
          </w:p>
        </w:tc>
        <w:tc>
          <w:tcPr>
            <w:tcW w:type="dxa" w:w="674"/>
            <w:gridSpan w:val="2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2025г.</w:t>
            </w:r>
          </w:p>
        </w:tc>
        <w:tc>
          <w:tcPr>
            <w:tcW w:type="dxa" w:w="684"/>
            <w:gridSpan w:val="2"/>
            <w:tcBorders>
              <w:top w:color="000000" w:sz="4" w:val="single"/>
              <w:left w:color="C0C0C0" w:sz="6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2026г</w:t>
            </w:r>
          </w:p>
        </w:tc>
        <w:tc>
          <w:tcPr>
            <w:tcW w:type="dxa" w:w="726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2027г</w:t>
            </w:r>
          </w:p>
        </w:tc>
        <w:tc>
          <w:tcPr>
            <w:tcW w:type="dxa" w:w="655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2028г</w:t>
            </w:r>
          </w:p>
        </w:tc>
        <w:tc>
          <w:tcPr>
            <w:tcW w:type="dxa" w:w="785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2029г</w:t>
            </w:r>
          </w:p>
        </w:tc>
        <w:tc>
          <w:tcPr>
            <w:tcW w:type="dxa" w:w="834"/>
            <w:gridSpan w:val="2"/>
            <w:tcBorders>
              <w:top w:color="000000" w:sz="4" w:val="single"/>
              <w:left w:color="000000" w:sz="4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2030г</w:t>
            </w:r>
          </w:p>
        </w:tc>
        <w:tc>
          <w:tcPr>
            <w:tcW w:type="dxa" w:w="1206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34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5704"/>
            <w:gridSpan w:val="2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1. Организационные и пропагандистские мероприятия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30000">
            <w:pPr>
              <w:rPr>
                <w:sz w:val="24"/>
              </w:rPr>
            </w:pPr>
          </w:p>
          <w:p w14:paraId="C8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30000">
            <w:pPr>
              <w:rPr>
                <w:sz w:val="24"/>
              </w:rPr>
            </w:pPr>
          </w:p>
          <w:p w14:paraId="CA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30000">
            <w:pPr>
              <w:rPr>
                <w:sz w:val="24"/>
              </w:rPr>
            </w:pPr>
          </w:p>
          <w:p w14:paraId="CC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30000">
            <w:pPr>
              <w:rPr>
                <w:sz w:val="24"/>
              </w:rPr>
            </w:pPr>
          </w:p>
          <w:p w14:paraId="CE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30000">
            <w:pPr>
              <w:rPr>
                <w:sz w:val="24"/>
              </w:rPr>
            </w:pPr>
          </w:p>
          <w:p w14:paraId="D0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30000">
            <w:pPr>
              <w:rPr>
                <w:sz w:val="24"/>
              </w:rPr>
            </w:pPr>
          </w:p>
          <w:p w14:paraId="D2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  финан-сирования</w:t>
            </w:r>
          </w:p>
          <w:p w14:paraId="D903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  <w:p w14:paraId="DB03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30000">
            <w:pPr>
              <w:rPr>
                <w:sz w:val="24"/>
              </w:rPr>
            </w:pPr>
          </w:p>
          <w:p w14:paraId="E0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30000">
            <w:pPr>
              <w:rPr>
                <w:sz w:val="24"/>
              </w:rPr>
            </w:pPr>
          </w:p>
          <w:p w14:paraId="E2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30000">
            <w:pPr>
              <w:rPr>
                <w:sz w:val="24"/>
              </w:rPr>
            </w:pPr>
          </w:p>
          <w:p w14:paraId="E4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30000">
            <w:pPr>
              <w:rPr>
                <w:sz w:val="24"/>
              </w:rPr>
            </w:pPr>
          </w:p>
          <w:p w14:paraId="E6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30000">
            <w:pPr>
              <w:rPr>
                <w:sz w:val="24"/>
              </w:rPr>
            </w:pPr>
          </w:p>
          <w:p w14:paraId="E8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30000">
            <w:pPr>
              <w:rPr>
                <w:sz w:val="24"/>
              </w:rPr>
            </w:pPr>
          </w:p>
          <w:p w14:paraId="EA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 финан-сирования</w:t>
            </w: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3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                по              вопросам                      ЧС и ПБ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3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30000">
            <w:pPr>
              <w:rPr>
                <w:sz w:val="24"/>
              </w:rPr>
            </w:pPr>
          </w:p>
          <w:p w14:paraId="F6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30000">
            <w:pPr>
              <w:rPr>
                <w:sz w:val="24"/>
              </w:rPr>
            </w:pPr>
          </w:p>
          <w:p w14:paraId="F8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30000">
            <w:pPr>
              <w:rPr>
                <w:sz w:val="24"/>
              </w:rPr>
            </w:pPr>
          </w:p>
          <w:p w14:paraId="FA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30000">
            <w:pPr>
              <w:rPr>
                <w:sz w:val="24"/>
              </w:rPr>
            </w:pPr>
          </w:p>
          <w:p w14:paraId="FC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30000">
            <w:pPr>
              <w:rPr>
                <w:sz w:val="24"/>
              </w:rPr>
            </w:pPr>
          </w:p>
          <w:p w14:paraId="FE03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30000">
            <w:pPr>
              <w:rPr>
                <w:sz w:val="24"/>
              </w:rPr>
            </w:pPr>
          </w:p>
          <w:p w14:paraId="0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финан-сирования</w:t>
            </w:r>
          </w:p>
          <w:p w14:paraId="07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с./п. по вопросам  ЧС и ПБ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4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   финан-сирования</w:t>
            </w:r>
          </w:p>
          <w:p w14:paraId="18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5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Приобретение камер видеонаблюдения и установка их на территории поселения (техническое обслуживание систем видеонаблюдения )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64900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  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35000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84000</w:t>
            </w: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Местный</w:t>
            </w:r>
          </w:p>
          <w:p w14:paraId="2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бюджет</w:t>
            </w:r>
          </w:p>
          <w:p w14:paraId="2A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>
        <w:trPr>
          <w:trHeight w:hRule="atLeast" w:val="667"/>
        </w:trPr>
        <w:tc>
          <w:tcPr>
            <w:tcW w:type="dxa" w:w="15704"/>
            <w:gridSpan w:val="2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2. Проведение акций Внимание - экстремизм! Терроризму нет! и т.д.</w:t>
            </w:r>
          </w:p>
        </w:tc>
      </w:tr>
      <w:tr>
        <w:trPr>
          <w:trHeight w:hRule="atLeast" w:val="1699"/>
        </w:trPr>
        <w:tc>
          <w:tcPr>
            <w:tcW w:type="dxa" w:w="3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1.</w:t>
            </w:r>
          </w:p>
        </w:tc>
        <w:tc>
          <w:tcPr>
            <w:tcW w:type="dxa" w:w="399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40000">
            <w:pPr>
              <w:rPr>
                <w:sz w:val="24"/>
              </w:rPr>
            </w:pPr>
          </w:p>
          <w:p w14:paraId="3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40000">
            <w:pPr>
              <w:rPr>
                <w:sz w:val="24"/>
              </w:rPr>
            </w:pPr>
          </w:p>
          <w:p w14:paraId="33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40000">
            <w:pPr>
              <w:rPr>
                <w:sz w:val="24"/>
              </w:rPr>
            </w:pPr>
          </w:p>
          <w:p w14:paraId="35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40000">
            <w:pPr>
              <w:rPr>
                <w:sz w:val="24"/>
              </w:rPr>
            </w:pPr>
          </w:p>
          <w:p w14:paraId="37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40000">
            <w:pPr>
              <w:rPr>
                <w:sz w:val="24"/>
              </w:rPr>
            </w:pPr>
          </w:p>
          <w:p w14:paraId="39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40000">
            <w:pPr>
              <w:rPr>
                <w:sz w:val="24"/>
              </w:rPr>
            </w:pPr>
          </w:p>
          <w:p w14:paraId="3B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40000">
            <w:pPr>
              <w:rPr>
                <w:sz w:val="24"/>
              </w:rPr>
            </w:pPr>
          </w:p>
          <w:p w14:paraId="3D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40000">
            <w:pPr>
              <w:rPr>
                <w:sz w:val="24"/>
              </w:rPr>
            </w:pPr>
          </w:p>
          <w:p w14:paraId="3F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1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Без                    финан-               сирования</w:t>
            </w:r>
          </w:p>
          <w:p w14:paraId="44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73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</w:t>
            </w:r>
            <w:r>
              <w:rPr>
                <w:rStyle w:val="Style_20_ch"/>
                <w:sz w:val="24"/>
              </w:rPr>
              <w:t> </w:t>
            </w:r>
            <w:r>
              <w:rPr>
                <w:sz w:val="24"/>
              </w:rPr>
              <w:t>           с./п. по вопросам  ЧС и ПБ</w:t>
            </w:r>
          </w:p>
        </w:tc>
      </w:tr>
      <w:tr>
        <w:tc>
          <w:tcPr>
            <w:tcW w:type="dxa" w:w="39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type="dxa" w:w="399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40000">
            <w:pPr>
              <w:ind/>
              <w:jc w:val="center"/>
              <w:rPr>
                <w:sz w:val="24"/>
              </w:rPr>
            </w:pPr>
          </w:p>
          <w:p w14:paraId="49040000">
            <w:pPr>
              <w:ind/>
              <w:jc w:val="center"/>
            </w:pPr>
            <w:r>
              <w:rPr>
                <w:sz w:val="24"/>
              </w:rPr>
              <w:t>0</w:t>
            </w:r>
          </w:p>
          <w:p w14:paraId="4A040000">
            <w:pPr>
              <w:ind/>
              <w:jc w:val="center"/>
              <w:rPr>
                <w:sz w:val="24"/>
              </w:rPr>
            </w:pPr>
          </w:p>
          <w:p w14:paraId="4B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9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8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6"/>
            <w:gridSpan w:val="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697"/>
            <w:gridSpan w:val="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40000">
            <w:pPr>
              <w:spacing w:after="150" w:before="150"/>
              <w:ind/>
            </w:pPr>
            <w:r>
              <w:rPr>
                <w:sz w:val="24"/>
              </w:rPr>
              <w:t>420</w:t>
            </w:r>
            <w:r>
              <w:rPr>
                <w:sz w:val="24"/>
              </w:rPr>
              <w:t>0</w:t>
            </w:r>
          </w:p>
        </w:tc>
        <w:tc>
          <w:tcPr>
            <w:tcW w:type="dxa" w:w="701"/>
            <w:gridSpan w:val="2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704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40000">
            <w:pPr>
              <w:spacing w:after="150" w:before="150"/>
              <w:ind/>
            </w:pPr>
            <w:r>
              <w:rPr>
                <w:sz w:val="24"/>
              </w:rPr>
              <w:t>4200</w:t>
            </w:r>
          </w:p>
        </w:tc>
        <w:tc>
          <w:tcPr>
            <w:tcW w:type="dxa" w:w="1206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Местный бюджет</w:t>
            </w:r>
          </w:p>
          <w:p w14:paraId="58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734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с./ п. по вопросам ЧС   и ПБ</w:t>
            </w:r>
          </w:p>
        </w:tc>
      </w:tr>
      <w:tr>
        <w:trPr>
          <w:trHeight w:hRule="atLeast" w:val="270"/>
        </w:trPr>
        <w:tc>
          <w:tcPr>
            <w:tcW w:type="dxa" w:w="392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3992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98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9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8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696"/>
            <w:gridSpan w:val="2"/>
            <w:tcBorders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697"/>
            <w:gridSpan w:val="2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701"/>
            <w:gridSpan w:val="2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704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206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34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690"/>
        </w:trPr>
        <w:tc>
          <w:tcPr>
            <w:tcW w:type="dxa" w:w="39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399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Итого :</w:t>
            </w:r>
          </w:p>
        </w:tc>
        <w:tc>
          <w:tcPr>
            <w:tcW w:type="dxa" w:w="698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64900</w:t>
            </w:r>
          </w:p>
        </w:tc>
        <w:tc>
          <w:tcPr>
            <w:tcW w:type="dxa" w:w="698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  0</w:t>
            </w:r>
          </w:p>
        </w:tc>
        <w:tc>
          <w:tcPr>
            <w:tcW w:type="dxa" w:w="696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35000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88200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88200</w:t>
            </w:r>
          </w:p>
        </w:tc>
        <w:tc>
          <w:tcPr>
            <w:tcW w:type="dxa" w:w="699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88200</w:t>
            </w:r>
          </w:p>
        </w:tc>
        <w:tc>
          <w:tcPr>
            <w:tcW w:type="dxa" w:w="698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696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701"/>
            <w:gridSpan w:val="2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704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88200</w:t>
            </w:r>
          </w:p>
        </w:tc>
        <w:tc>
          <w:tcPr>
            <w:tcW w:type="dxa" w:w="1206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4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734"/>
            <w:tcBorders>
              <w:top w:color="000000" w:sz="4" w:val="single"/>
              <w:left w:color="C0C0C0" w:sz="6" w:val="single"/>
              <w:bottom w:color="000000" w:sz="4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4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</w:tr>
    </w:tbl>
    <w:p w14:paraId="73040000">
      <w:pPr>
        <w:pStyle w:val="Style_7"/>
        <w:spacing w:after="150" w:before="0"/>
        <w:ind/>
        <w:jc w:val="right"/>
      </w:pPr>
    </w:p>
    <w:p w14:paraId="74040000">
      <w:pPr>
        <w:spacing w:after="150" w:before="150"/>
        <w:ind/>
        <w:jc w:val="center"/>
      </w:pPr>
      <w:r>
        <w:rPr>
          <w:sz w:val="28"/>
        </w:rPr>
        <w:t>Расходы местного бюджета                                                                                                                                                                                               на реализацию муниципальной программы  «Обеспечение общественного порядка и противодействие преступности»              подпрограммы  «Профилактика экстремизма и терроризма в Багаевском сельском поселении»</w:t>
      </w:r>
    </w:p>
    <w:p w14:paraId="75040000">
      <w:pPr>
        <w:widowControl w:val="0"/>
        <w:ind/>
        <w:jc w:val="center"/>
        <w:rPr>
          <w:sz w:val="28"/>
        </w:rPr>
      </w:pPr>
    </w:p>
    <w:tbl>
      <w:tblPr>
        <w:tblStyle w:val="Style_2"/>
        <w:tblInd w:type="dxa" w:w="392"/>
        <w:tblLayout w:type="fixed"/>
      </w:tblPr>
      <w:tblGrid>
        <w:gridCol w:w="1417"/>
        <w:gridCol w:w="1560"/>
        <w:gridCol w:w="1417"/>
        <w:gridCol w:w="709"/>
        <w:gridCol w:w="709"/>
        <w:gridCol w:w="708"/>
        <w:gridCol w:w="567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</w:tblGrid>
      <w:t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widowControl w:val="0"/>
              <w:ind/>
              <w:jc w:val="center"/>
            </w:pPr>
            <w:r>
              <w:t>Статус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pStyle w:val="Style_14"/>
              <w:ind/>
              <w:jc w:val="center"/>
            </w:pPr>
            <w:r>
              <w:rPr>
                <w:sz w:val="20"/>
              </w:rPr>
              <w:t>Наименование подпрограммы муниципальной  программы</w:t>
            </w:r>
          </w:p>
          <w:p w14:paraId="78040000">
            <w:pPr>
              <w:pStyle w:val="Style_14"/>
              <w:ind/>
              <w:jc w:val="center"/>
            </w:pPr>
            <w:r>
              <w:rPr>
                <w:sz w:val="20"/>
              </w:rPr>
              <w:t xml:space="preserve">  « Обеспечение общественного порядка и противодействие преступности.</w:t>
            </w:r>
          </w:p>
          <w:p w14:paraId="79040000">
            <w:pPr>
              <w:widowControl w:val="0"/>
              <w:ind/>
              <w:jc w:val="center"/>
            </w:pP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widowControl w:val="0"/>
              <w:ind/>
              <w:jc w:val="center"/>
            </w:pPr>
            <w:r>
              <w:t xml:space="preserve">Ответствен ный  </w:t>
            </w:r>
            <w:r>
              <w:br/>
            </w:r>
            <w:r>
              <w:t xml:space="preserve">исполнитель,   </w:t>
            </w:r>
            <w:r>
              <w:br/>
            </w:r>
            <w:r>
              <w:t xml:space="preserve">соисполни тели,  </w:t>
            </w:r>
            <w:r>
              <w:br/>
            </w:r>
            <w:r>
              <w:t xml:space="preserve"> участники</w:t>
            </w:r>
          </w:p>
        </w:tc>
        <w:tc>
          <w:tcPr>
            <w:tcW w:type="dxa" w:w="26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widowControl w:val="0"/>
              <w:ind/>
              <w:jc w:val="center"/>
            </w:pPr>
            <w:r>
              <w:t xml:space="preserve">Код бюджетной   </w:t>
            </w:r>
            <w:r>
              <w:br/>
            </w:r>
            <w:r>
              <w:t xml:space="preserve">   классификации   </w:t>
            </w:r>
          </w:p>
        </w:tc>
        <w:tc>
          <w:tcPr>
            <w:tcW w:type="dxa" w:w="878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widowControl w:val="0"/>
              <w:ind/>
              <w:jc w:val="center"/>
            </w:pPr>
            <w:r>
              <w:t>Расходы  (руб.), годы</w:t>
            </w:r>
          </w:p>
        </w:tc>
      </w:tr>
      <w:tr>
        <w:trPr>
          <w:trHeight w:hRule="atLeast" w:val="2141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pStyle w:val="Style_14"/>
              <w:ind w:hanging="105" w:left="105" w:right="-75"/>
              <w:jc w:val="center"/>
            </w:pPr>
            <w:r>
              <w:rPr>
                <w:sz w:val="20"/>
              </w:rPr>
              <w:t>ГРБС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pStyle w:val="Style_14"/>
              <w:ind w:hanging="75" w:left="75" w:right="-75"/>
              <w:jc w:val="center"/>
            </w:pPr>
            <w:r>
              <w:rPr>
                <w:sz w:val="20"/>
              </w:rPr>
              <w:t>РзПр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pStyle w:val="Style_14"/>
              <w:ind w:hanging="96" w:left="96" w:right="-94"/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pStyle w:val="Style_14"/>
              <w:ind w:hanging="94" w:left="94" w:right="-74"/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pStyle w:val="Style_14"/>
              <w:ind/>
              <w:jc w:val="center"/>
            </w:pPr>
            <w:r>
              <w:rPr>
                <w:sz w:val="20"/>
              </w:rPr>
              <w:t>2019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pStyle w:val="Style_14"/>
              <w:ind/>
              <w:jc w:val="center"/>
            </w:pPr>
            <w:r>
              <w:rPr>
                <w:sz w:val="20"/>
              </w:rPr>
              <w:t>2020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pStyle w:val="Style_14"/>
              <w:ind/>
              <w:jc w:val="center"/>
            </w:pPr>
            <w:r>
              <w:rPr>
                <w:sz w:val="20"/>
              </w:rPr>
              <w:t>2021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pStyle w:val="Style_14"/>
              <w:ind/>
              <w:jc w:val="center"/>
            </w:pPr>
            <w:r>
              <w:rPr>
                <w:sz w:val="20"/>
              </w:rPr>
              <w:t>2022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pStyle w:val="Style_14"/>
              <w:ind/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pStyle w:val="Style_14"/>
              <w:ind/>
              <w:jc w:val="center"/>
            </w:pPr>
            <w:r>
              <w:rPr>
                <w:sz w:val="20"/>
              </w:rPr>
              <w:t>2024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pStyle w:val="Style_14"/>
              <w:ind/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pStyle w:val="Style_14"/>
              <w:ind/>
              <w:jc w:val="center"/>
            </w:pPr>
            <w:r>
              <w:rPr>
                <w:sz w:val="20"/>
              </w:rPr>
              <w:t>2026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pStyle w:val="Style_14"/>
              <w:ind/>
              <w:jc w:val="center"/>
            </w:pPr>
            <w:r>
              <w:rPr>
                <w:sz w:val="20"/>
              </w:rPr>
              <w:t>2027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pStyle w:val="Style_14"/>
              <w:ind/>
              <w:jc w:val="center"/>
            </w:pPr>
            <w:r>
              <w:rPr>
                <w:sz w:val="20"/>
              </w:rPr>
              <w:t>2028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pStyle w:val="Style_14"/>
              <w:ind/>
              <w:jc w:val="center"/>
            </w:pPr>
            <w:r>
              <w:rPr>
                <w:sz w:val="20"/>
              </w:rPr>
              <w:t>2029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pStyle w:val="Style_14"/>
              <w:ind/>
              <w:jc w:val="center"/>
            </w:pPr>
            <w:r>
              <w:rPr>
                <w:sz w:val="20"/>
              </w:rPr>
              <w:t>2030</w:t>
            </w:r>
          </w:p>
        </w:tc>
      </w:tr>
      <w:tr>
        <w:tc>
          <w:tcPr>
            <w:tcW w:type="dxa" w:w="1417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8D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8E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8F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0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70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1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708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204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3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4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5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6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7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8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99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40000">
            <w:pPr>
              <w:widowControl w:val="0"/>
              <w:ind/>
              <w:jc w:val="center"/>
            </w:pPr>
          </w:p>
        </w:tc>
      </w:tr>
      <w:tr>
        <w:trPr>
          <w:trHeight w:hRule="atLeast" w:val="334"/>
        </w:trPr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widowControl w:val="0"/>
              <w:ind/>
              <w:jc w:val="center"/>
            </w:pPr>
            <w:r>
              <w:t>13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widowControl w:val="0"/>
              <w:ind/>
              <w:jc w:val="center"/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widowControl w:val="0"/>
              <w:ind/>
              <w:jc w:val="center"/>
            </w:pPr>
            <w:r>
              <w:t>14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widowControl w:val="0"/>
              <w:ind/>
              <w:jc w:val="center"/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widowControl w:val="0"/>
              <w:ind/>
              <w:jc w:val="center"/>
            </w:pPr>
          </w:p>
        </w:tc>
      </w:tr>
      <w:tr>
        <w:trPr>
          <w:trHeight w:hRule="atLeast" w:val="72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widowControl w:val="0"/>
              <w:ind/>
              <w:jc w:val="both"/>
            </w:pPr>
            <w:r>
              <w:t xml:space="preserve">Муниципаль ная программа  «Обеспече ние обществен ного порядка и противодей ствие преступности»  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widowControl w:val="0"/>
              <w:ind/>
              <w:jc w:val="both"/>
            </w:pPr>
            <w:r>
              <w:t>«Профилакти ка экстремизма                  и терроризма   в Багаевском сельском поселении»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pStyle w:val="Style_14"/>
            </w:pPr>
            <w:r>
              <w:rPr>
                <w:sz w:val="20"/>
              </w:rPr>
              <w:t>Всего</w:t>
            </w:r>
            <w:r>
              <w:rPr>
                <w:b w:val="1"/>
                <w:sz w:val="20"/>
              </w:rPr>
              <w:t xml:space="preserve">: 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09</w:t>
            </w:r>
            <w:r>
              <w:rPr>
                <w:sz w:val="20"/>
              </w:rPr>
              <w:t>700 в том числе: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pStyle w:val="Style_14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pStyle w:val="Style_14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pStyle w:val="Style_14"/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pStyle w:val="Style_14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widowControl w:val="0"/>
              <w:ind w:hanging="56" w:left="56" w:right="-68"/>
              <w:jc w:val="center"/>
            </w:pPr>
            <w:r>
              <w:t>64900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widowControl w:val="0"/>
              <w:ind w:hanging="38" w:left="38" w:right="-66"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widowControl w:val="0"/>
              <w:ind w:hanging="79" w:left="79" w:right="-65"/>
              <w:jc w:val="center"/>
            </w:pPr>
            <w:r>
              <w:t>35000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widowControl w:val="0"/>
              <w:ind w:hanging="87" w:left="87" w:right="-93"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widowControl w:val="0"/>
              <w:ind w:hanging="75" w:left="75" w:right="-122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widowControl w:val="0"/>
              <w:ind w:hanging="87" w:left="87" w:right="-61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widowControl w:val="0"/>
              <w:ind w:right="-100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widowControl w:val="0"/>
              <w:ind w:hanging="89" w:left="89" w:right="-100"/>
              <w:jc w:val="center"/>
            </w:pPr>
            <w:r>
              <w:t>88200</w:t>
            </w:r>
          </w:p>
        </w:tc>
      </w:tr>
      <w:tr>
        <w:trPr>
          <w:trHeight w:hRule="atLeast" w:val="1284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widowControl w:val="0"/>
              <w:ind w:hanging="6" w:left="-49" w:right="-81"/>
            </w:pPr>
            <w:r>
              <w:t>специалист Администрации Багаевского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pStyle w:val="Style_14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pStyle w:val="Style_14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pStyle w:val="Style_14"/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pStyle w:val="Style_14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widowControl w:val="0"/>
              <w:ind/>
              <w:jc w:val="center"/>
            </w:pPr>
            <w:r>
              <w:t>64900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widowControl w:val="0"/>
              <w:ind w:hanging="79" w:left="79" w:right="-65"/>
              <w:jc w:val="center"/>
            </w:pPr>
            <w:r>
              <w:t>35000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widowControl w:val="0"/>
              <w:ind w:hanging="87" w:left="87"/>
              <w:jc w:val="center"/>
            </w:pPr>
            <w: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widowControl w:val="0"/>
              <w:ind w:hanging="75" w:left="75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widowControl w:val="0"/>
              <w:ind w:hanging="87" w:left="87" w:right="-61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widowControl w:val="0"/>
              <w:ind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widowControl w:val="0"/>
              <w:ind w:hanging="89" w:left="89"/>
              <w:jc w:val="center"/>
            </w:pPr>
            <w:r>
              <w:t>88200</w:t>
            </w:r>
          </w:p>
        </w:tc>
      </w:tr>
      <w:tr>
        <w:trPr>
          <w:trHeight w:hRule="atLeast" w:val="590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pStyle w:val="Style_14"/>
              <w:ind w:hanging="6" w:left="-49" w:right="-81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pStyle w:val="Style_14"/>
              <w:rPr>
                <w:sz w:val="20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pStyle w:val="Style_14"/>
              <w:rPr>
                <w:sz w:val="20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pStyle w:val="Style_14"/>
              <w:rPr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pStyle w:val="Style_14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pStyle w:val="Style_14"/>
              <w:ind w:hanging="70" w:left="70" w:right="-75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pStyle w:val="Style_14"/>
              <w:ind w:hanging="33" w:left="33" w:right="-66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pStyle w:val="Style_14"/>
              <w:ind w:hanging="79" w:left="79" w:right="-65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pStyle w:val="Style_14"/>
              <w:ind w:hanging="87" w:left="87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pStyle w:val="Style_14"/>
              <w:ind w:hanging="75" w:left="75" w:right="-55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pStyle w:val="Style_14"/>
              <w:ind w:hanging="87" w:left="87" w:right="-61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pStyle w:val="Style_14"/>
              <w:ind w:hanging="89" w:left="89" w:right="-61"/>
              <w:jc w:val="center"/>
              <w:rPr>
                <w:sz w:val="20"/>
              </w:rPr>
            </w:pPr>
          </w:p>
        </w:tc>
      </w:tr>
    </w:tbl>
    <w:p w14:paraId="E8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9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A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B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C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D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E040000">
      <w:pPr>
        <w:widowControl w:val="0"/>
        <w:ind w:firstLine="0" w:left="10348"/>
        <w:jc w:val="center"/>
        <w:outlineLvl w:val="1"/>
        <w:rPr>
          <w:sz w:val="28"/>
        </w:rPr>
      </w:pPr>
    </w:p>
    <w:p w14:paraId="EF040000">
      <w:pPr>
        <w:pStyle w:val="Style_7"/>
        <w:spacing w:after="150" w:before="0"/>
        <w:ind/>
      </w:pPr>
      <w:r>
        <w:rPr>
          <w:rStyle w:val="Style_8_ch"/>
          <w:b w:val="0"/>
          <w:color w:val="000000"/>
          <w:sz w:val="28"/>
        </w:rPr>
        <w:t xml:space="preserve">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F0040000">
      <w:pPr>
        <w:pStyle w:val="Style_7"/>
        <w:spacing w:after="0" w:before="0"/>
        <w:ind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</w:t>
      </w:r>
      <w:r>
        <w:rPr>
          <w:color w:val="000000"/>
        </w:rPr>
        <w:t>ПРИЛОЖЕНИЕ</w:t>
      </w:r>
      <w:r>
        <w:rPr>
          <w:color w:val="000000"/>
        </w:rPr>
        <w:t xml:space="preserve"> №4</w:t>
      </w:r>
    </w:p>
    <w:p w14:paraId="F1040000">
      <w:pPr>
        <w:pStyle w:val="Style_7"/>
        <w:spacing w:after="0" w:before="0"/>
        <w:ind/>
        <w:jc w:val="right"/>
      </w:pPr>
      <w:r>
        <w:rPr>
          <w:color w:val="000000"/>
        </w:rPr>
        <w:t>к муниципальной подпрограмме</w:t>
      </w:r>
    </w:p>
    <w:p w14:paraId="F2040000">
      <w:pPr>
        <w:pStyle w:val="Style_7"/>
        <w:spacing w:after="150" w:before="0"/>
        <w:ind/>
        <w:jc w:val="both"/>
      </w:pPr>
      <w:r>
        <w:rPr>
          <w:rStyle w:val="Style_8_ch"/>
          <w:color w:val="000000"/>
        </w:rPr>
        <w:t> </w:t>
      </w:r>
    </w:p>
    <w:p w14:paraId="F3040000">
      <w:pPr>
        <w:pStyle w:val="Style_7"/>
        <w:spacing w:after="150" w:before="0"/>
        <w:ind/>
        <w:jc w:val="center"/>
      </w:pPr>
      <w:r>
        <w:rPr>
          <w:rStyle w:val="Style_8_ch"/>
          <w:b w:val="0"/>
          <w:color w:val="000000"/>
        </w:rPr>
        <w:t>ПЛАН</w:t>
      </w:r>
    </w:p>
    <w:p w14:paraId="F4040000">
      <w:pPr>
        <w:pStyle w:val="Style_7"/>
        <w:spacing w:after="150" w:before="0"/>
        <w:ind/>
        <w:jc w:val="center"/>
      </w:pPr>
      <w:r>
        <w:rPr>
          <w:rStyle w:val="Style_8_ch"/>
          <w:b w:val="0"/>
          <w:color w:val="000000"/>
          <w:sz w:val="28"/>
        </w:rPr>
        <w:t>мероприятий муниципальной подпрограммы «Укрепление межнациональных отношений и проведение профилактики межнациональных конфликтов в Багаевском сельском  поселении Багаевского района на 2019-2030 годы» </w:t>
      </w:r>
    </w:p>
    <w:tbl>
      <w:tblPr>
        <w:tblStyle w:val="Style_2"/>
        <w:tblInd w:type="dxa" w:w="30"/>
        <w:tblLayout w:type="fixed"/>
        <w:tblCellMar>
          <w:left w:type="dxa" w:w="0"/>
          <w:right w:type="dxa" w:w="0"/>
        </w:tblCellMar>
      </w:tblPr>
      <w:tblGrid>
        <w:gridCol w:w="390"/>
        <w:gridCol w:w="4001"/>
        <w:gridCol w:w="694"/>
        <w:gridCol w:w="696"/>
        <w:gridCol w:w="696"/>
        <w:gridCol w:w="697"/>
        <w:gridCol w:w="697"/>
        <w:gridCol w:w="696"/>
        <w:gridCol w:w="697"/>
        <w:gridCol w:w="697"/>
        <w:gridCol w:w="696"/>
        <w:gridCol w:w="697"/>
        <w:gridCol w:w="700"/>
        <w:gridCol w:w="696"/>
        <w:gridCol w:w="1209"/>
        <w:gridCol w:w="1741"/>
      </w:tblGrid>
      <w:tr>
        <w:trPr>
          <w:trHeight w:hRule="atLeast" w:val="848"/>
        </w:trPr>
        <w:tc>
          <w:tcPr>
            <w:tcW w:type="dxa" w:w="390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           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4001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40000">
            <w:pPr>
              <w:spacing w:after="150" w:before="150"/>
              <w:ind/>
              <w:jc w:val="center"/>
              <w:rPr>
                <w:sz w:val="24"/>
              </w:rPr>
            </w:pPr>
          </w:p>
          <w:p w14:paraId="F7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type="dxa" w:w="8359"/>
            <w:gridSpan w:val="12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Срок исполнения и сумма (тыс. рублей)</w:t>
            </w:r>
          </w:p>
        </w:tc>
        <w:tc>
          <w:tcPr>
            <w:tcW w:type="dxa" w:w="1209"/>
            <w:vMerge w:val="restart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Источники финанси  рования</w:t>
            </w:r>
          </w:p>
        </w:tc>
        <w:tc>
          <w:tcPr>
            <w:tcW w:type="dxa" w:w="1741"/>
            <w:vMerge w:val="restart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4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Ответственные                                                              исполнители</w:t>
            </w:r>
          </w:p>
        </w:tc>
      </w:tr>
      <w:tr>
        <w:trPr>
          <w:trHeight w:hRule="atLeast" w:val="621"/>
        </w:trPr>
        <w:tc>
          <w:tcPr>
            <w:tcW w:type="dxa" w:w="390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01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2019г.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2020г.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2021г.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2022г.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4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2023г.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2024г.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2025г.</w:t>
            </w:r>
          </w:p>
        </w:tc>
        <w:tc>
          <w:tcPr>
            <w:tcW w:type="dxa" w:w="697"/>
            <w:tcBorders>
              <w:top w:color="000000" w:sz="4" w:val="single"/>
              <w:left w:color="C0C0C0" w:sz="6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2026г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2027г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2028г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808080" w:sz="6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2029г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80808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2030г</w:t>
            </w:r>
          </w:p>
        </w:tc>
        <w:tc>
          <w:tcPr>
            <w:tcW w:type="dxa" w:w="1209"/>
            <w:gridSpan w:val="1"/>
            <w:vMerge w:val="continue"/>
            <w:tcBorders>
              <w:top w:color="C0C0C0" w:sz="6" w:val="single"/>
              <w:left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41"/>
            <w:gridSpan w:val="1"/>
            <w:vMerge w:val="continue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5700"/>
            <w:gridSpan w:val="1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1. Организационные и пропагандистские мероприятия</w:t>
            </w:r>
          </w:p>
        </w:tc>
      </w:tr>
      <w:tr>
        <w:trPr>
          <w:trHeight w:hRule="atLeast" w:val="1950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50000">
            <w:pPr>
              <w:pStyle w:val="Style_7"/>
              <w:spacing w:after="150" w:before="0"/>
              <w:ind/>
              <w:jc w:val="both"/>
            </w:pPr>
            <w:r>
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50000">
            <w:pPr>
              <w:rPr>
                <w:sz w:val="24"/>
              </w:rPr>
            </w:pPr>
          </w:p>
          <w:p w14:paraId="0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50000">
            <w:pPr>
              <w:rPr>
                <w:sz w:val="24"/>
              </w:rPr>
            </w:pPr>
          </w:p>
          <w:p w14:paraId="0E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50000">
            <w:pPr>
              <w:rPr>
                <w:sz w:val="24"/>
              </w:rPr>
            </w:pPr>
          </w:p>
          <w:p w14:paraId="1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50000">
            <w:pPr>
              <w:rPr>
                <w:sz w:val="24"/>
              </w:rPr>
            </w:pPr>
          </w:p>
          <w:p w14:paraId="1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50000">
            <w:pPr>
              <w:rPr>
                <w:sz w:val="24"/>
              </w:rPr>
            </w:pPr>
          </w:p>
          <w:p w14:paraId="1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50000">
            <w:pPr>
              <w:rPr>
                <w:sz w:val="24"/>
              </w:rPr>
            </w:pPr>
          </w:p>
          <w:p w14:paraId="1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  финан-сирования</w:t>
            </w:r>
          </w:p>
          <w:p w14:paraId="1D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</w:tc>
      </w:tr>
      <w:tr>
        <w:trPr>
          <w:trHeight w:hRule="atLeast" w:val="705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2.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50000">
            <w:pPr>
              <w:pStyle w:val="Style_7"/>
              <w:spacing w:after="0"/>
              <w:ind/>
              <w:jc w:val="both"/>
            </w:pPr>
            <w:r>
              <w:t>Формирование индивидуального и общественного сознания, активной жизненной позиции              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  финан-сирования</w:t>
            </w:r>
          </w:p>
          <w:p w14:paraId="2E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50000">
            <w:pPr>
              <w:pStyle w:val="Style_7"/>
              <w:spacing w:after="150" w:before="0"/>
              <w:ind/>
              <w:jc w:val="both"/>
            </w:pPr>
            <w: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14:paraId="32050000">
            <w:pPr>
              <w:pStyle w:val="Style_7"/>
              <w:spacing w:after="150" w:before="0"/>
              <w:ind/>
              <w:jc w:val="both"/>
            </w:pPr>
            <w: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50000">
            <w:pPr>
              <w:rPr>
                <w:sz w:val="24"/>
              </w:rPr>
            </w:pPr>
          </w:p>
          <w:p w14:paraId="3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50000">
            <w:pPr>
              <w:rPr>
                <w:sz w:val="24"/>
              </w:rPr>
            </w:pPr>
          </w:p>
          <w:p w14:paraId="3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50000">
            <w:pPr>
              <w:rPr>
                <w:sz w:val="24"/>
              </w:rPr>
            </w:pPr>
          </w:p>
          <w:p w14:paraId="3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50000">
            <w:pPr>
              <w:rPr>
                <w:sz w:val="24"/>
              </w:rPr>
            </w:pPr>
          </w:p>
          <w:p w14:paraId="3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50000">
            <w:pPr>
              <w:rPr>
                <w:sz w:val="24"/>
              </w:rPr>
            </w:pPr>
          </w:p>
          <w:p w14:paraId="3D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50000">
            <w:pPr>
              <w:rPr>
                <w:sz w:val="24"/>
              </w:rPr>
            </w:pPr>
          </w:p>
          <w:p w14:paraId="3F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 финан-сирования</w:t>
            </w: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                по              вопросам                      ЧС и ПБ</w:t>
            </w:r>
          </w:p>
        </w:tc>
      </w:tr>
      <w:t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4..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50000">
            <w:pPr>
              <w:pStyle w:val="Style_7"/>
              <w:spacing w:after="150" w:before="0"/>
              <w:ind/>
              <w:jc w:val="both"/>
            </w:pPr>
            <w:r>
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  <w:p w14:paraId="49050000">
            <w:pPr>
              <w:pStyle w:val="Style_7"/>
              <w:spacing w:after="150" w:before="0"/>
              <w:ind/>
              <w:jc w:val="both"/>
            </w:pP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50000">
            <w:pPr>
              <w:rPr>
                <w:sz w:val="24"/>
              </w:rPr>
            </w:pPr>
          </w:p>
          <w:p w14:paraId="4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50000">
            <w:pPr>
              <w:rPr>
                <w:sz w:val="24"/>
              </w:rPr>
            </w:pPr>
          </w:p>
          <w:p w14:paraId="4E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50000">
            <w:pPr>
              <w:rPr>
                <w:sz w:val="24"/>
              </w:rPr>
            </w:pPr>
          </w:p>
          <w:p w14:paraId="5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50000">
            <w:pPr>
              <w:rPr>
                <w:sz w:val="24"/>
              </w:rPr>
            </w:pPr>
          </w:p>
          <w:p w14:paraId="5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50000">
            <w:pPr>
              <w:rPr>
                <w:sz w:val="24"/>
              </w:rPr>
            </w:pPr>
          </w:p>
          <w:p w14:paraId="5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50000">
            <w:pPr>
              <w:rPr>
                <w:sz w:val="24"/>
              </w:rPr>
            </w:pPr>
          </w:p>
          <w:p w14:paraId="5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финан-сирования</w:t>
            </w:r>
          </w:p>
          <w:p w14:paraId="5D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с./п. по вопросам  ЧС и ПБ</w:t>
            </w:r>
          </w:p>
        </w:tc>
      </w:tr>
      <w:tr>
        <w:trPr>
          <w:trHeight w:hRule="atLeast" w:val="1485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5.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50000">
            <w:pPr>
              <w:pStyle w:val="Style_7"/>
              <w:spacing w:after="150" w:before="0"/>
              <w:ind/>
              <w:jc w:val="both"/>
            </w:pPr>
            <w: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  <w:p w14:paraId="61050000">
            <w:pPr>
              <w:pStyle w:val="Style_7"/>
              <w:spacing w:after="150" w:before="0"/>
              <w:ind/>
              <w:jc w:val="both"/>
            </w:pPr>
          </w:p>
          <w:p w14:paraId="62050000">
            <w:pPr>
              <w:pStyle w:val="Style_7"/>
              <w:spacing w:after="150" w:before="0"/>
              <w:ind/>
              <w:jc w:val="both"/>
            </w:pP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50000">
            <w:pPr>
              <w:rPr>
                <w:sz w:val="24"/>
              </w:rPr>
            </w:pPr>
          </w:p>
          <w:p w14:paraId="6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50000">
            <w:pPr>
              <w:rPr>
                <w:sz w:val="24"/>
              </w:rPr>
            </w:pPr>
          </w:p>
          <w:p w14:paraId="6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50000">
            <w:pPr>
              <w:rPr>
                <w:sz w:val="24"/>
              </w:rPr>
            </w:pPr>
          </w:p>
          <w:p w14:paraId="6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50000">
            <w:pPr>
              <w:rPr>
                <w:sz w:val="24"/>
              </w:rPr>
            </w:pPr>
          </w:p>
          <w:p w14:paraId="6B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50000">
            <w:pPr>
              <w:rPr>
                <w:sz w:val="24"/>
              </w:rPr>
            </w:pPr>
          </w:p>
          <w:p w14:paraId="6D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50000">
            <w:pPr>
              <w:rPr>
                <w:sz w:val="24"/>
              </w:rPr>
            </w:pPr>
          </w:p>
          <w:p w14:paraId="6F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Без                    финан-сирования</w:t>
            </w:r>
          </w:p>
          <w:p w14:paraId="76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rPr>
          <w:trHeight w:hRule="atLeast" w:val="1308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6.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50000">
            <w:pPr>
              <w:pStyle w:val="Style_7"/>
              <w:spacing w:after="0"/>
              <w:ind/>
              <w:jc w:val="both"/>
            </w:pPr>
            <w:r>
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3,0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30,0</w:t>
            </w: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Местный</w:t>
            </w:r>
          </w:p>
          <w:p w14:paraId="87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бюджет</w:t>
            </w:r>
          </w:p>
          <w:p w14:paraId="88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rPr>
          <w:trHeight w:hRule="atLeast" w:val="1350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50000">
            <w:pPr>
              <w:pStyle w:val="Style_7"/>
              <w:spacing w:after="0"/>
              <w:ind/>
              <w:jc w:val="both"/>
            </w:pPr>
            <w: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70,0</w:t>
            </w: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Местный</w:t>
            </w:r>
          </w:p>
          <w:p w14:paraId="99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бюджет</w:t>
            </w:r>
          </w:p>
          <w:p w14:paraId="9A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с./п. по делам  ЧС и ПБ</w:t>
            </w:r>
          </w:p>
        </w:tc>
      </w:tr>
      <w:tr>
        <w:trPr>
          <w:trHeight w:hRule="atLeast" w:val="1155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8.</w:t>
            </w: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50000">
            <w:pPr>
              <w:pStyle w:val="Style_7"/>
              <w:spacing w:after="0"/>
              <w:ind/>
              <w:jc w:val="both"/>
            </w:pPr>
            <w:r>
              <w:t>Проведение мониторинга религиозной ситуации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>
        <w:trPr>
          <w:trHeight w:hRule="atLeast" w:val="810"/>
        </w:trPr>
        <w:tc>
          <w:tcPr>
            <w:tcW w:type="dxa" w:w="39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50000">
            <w:pPr>
              <w:spacing w:after="150" w:before="150"/>
              <w:ind/>
              <w:jc w:val="both"/>
              <w:rPr>
                <w:sz w:val="24"/>
              </w:rPr>
            </w:pPr>
          </w:p>
        </w:tc>
        <w:tc>
          <w:tcPr>
            <w:tcW w:type="dxa" w:w="400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50000">
            <w:pPr>
              <w:pStyle w:val="Style_7"/>
              <w:spacing w:after="0"/>
              <w:ind/>
              <w:jc w:val="both"/>
            </w:pPr>
            <w:r>
              <w:t>Итого по программе:</w:t>
            </w:r>
          </w:p>
        </w:tc>
        <w:tc>
          <w:tcPr>
            <w:tcW w:type="dxa" w:w="694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 3,0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50000">
            <w:pPr>
              <w:spacing w:after="150" w:before="15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 xml:space="preserve">  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7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700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696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50000">
            <w:pPr>
              <w:spacing w:after="150" w:before="150"/>
              <w:ind/>
              <w:jc w:val="both"/>
            </w:pPr>
            <w:r>
              <w:rPr>
                <w:sz w:val="24"/>
              </w:rPr>
              <w:t>100,0</w:t>
            </w:r>
          </w:p>
        </w:tc>
        <w:tc>
          <w:tcPr>
            <w:tcW w:type="dxa" w:w="1209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  <w:tc>
          <w:tcPr>
            <w:tcW w:type="dxa" w:w="1741"/>
            <w:tcBorders>
              <w:top w:color="C0C0C0" w:sz="6" w:val="single"/>
              <w:left w:color="C0C0C0" w:sz="6" w:val="single"/>
              <w:bottom w:color="C0C0C0" w:sz="6" w:val="single"/>
              <w:right w:color="C0C0C0" w:sz="6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50000">
            <w:pPr>
              <w:spacing w:after="150" w:before="150"/>
              <w:ind/>
              <w:jc w:val="center"/>
              <w:rPr>
                <w:sz w:val="24"/>
              </w:rPr>
            </w:pPr>
          </w:p>
        </w:tc>
      </w:tr>
    </w:tbl>
    <w:p w14:paraId="BC050000">
      <w:pPr>
        <w:widowControl w:val="0"/>
        <w:ind/>
        <w:outlineLvl w:val="1"/>
        <w:rPr>
          <w:color w:val="000000"/>
          <w:sz w:val="28"/>
        </w:rPr>
      </w:pPr>
    </w:p>
    <w:p w14:paraId="BD050000">
      <w:pPr>
        <w:widowControl w:val="0"/>
        <w:ind/>
        <w:outlineLvl w:val="1"/>
      </w:pPr>
      <w:r>
        <w:rPr>
          <w:color w:val="000000"/>
          <w:sz w:val="28"/>
        </w:rPr>
        <w:t xml:space="preserve">            </w:t>
      </w:r>
      <w:r>
        <w:rPr>
          <w:sz w:val="26"/>
        </w:rPr>
        <w:t>Старший инспектор                                                                                                                                                        А.Э. Галенко</w:t>
      </w:r>
    </w:p>
    <w:p w14:paraId="BE050000">
      <w:pPr>
        <w:sectPr>
          <w:footerReference r:id="rId2" w:type="default"/>
          <w:pgSz w:h="11906" w:orient="landscape" w:w="16838"/>
          <w:pgMar w:bottom="567" w:footer="227" w:gutter="0" w:header="720" w:left="567" w:right="567" w:top="567"/>
        </w:sectPr>
      </w:pPr>
    </w:p>
    <w:p w14:paraId="BF050000">
      <w:pPr>
        <w:widowControl w:val="0"/>
        <w:spacing w:line="192" w:lineRule="auto"/>
        <w:ind w:firstLine="0" w:left="6237"/>
        <w:jc w:val="both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margin">
                  <wp:posOffset>270510</wp:posOffset>
                </wp:positionH>
                <wp:positionV relativeFrom="paragraph">
                  <wp:posOffset>81915</wp:posOffset>
                </wp:positionV>
                <wp:extent cx="6473190" cy="10688320"/>
                <wp:wrapSquare distL="114300" distR="114300" wrapText="bothSides"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473190" cy="1068832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C0050000">
                            <w:pPr>
                              <w:pStyle w:val="Style_1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bIns="3175" lIns="3175" rIns="3175" t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page">
                  <wp:posOffset>1353185</wp:posOffset>
                </wp:positionH>
                <wp:positionV relativeFrom="paragraph">
                  <wp:posOffset>-464185</wp:posOffset>
                </wp:positionV>
                <wp:extent cx="207009" cy="499110"/>
                <wp:wrapSquare distL="114300" distR="114300" wrapText="bothSides"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07009" cy="49911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tyle_2"/>
                              <w:tblInd w:type="dxa" w:w="105"/>
                              <w:tblLayout w:type="fixed"/>
                              <w:tblCellMar>
                                <w:top w:type="dxa" w:w="105"/>
                                <w:left w:type="dxa" w:w="105"/>
                                <w:bottom w:type="dxa" w:w="105"/>
                                <w:right w:type="dxa" w:w="105"/>
                              </w:tblCellMar>
                            </w:tblPr>
                            <w:tblGrid>
                              <w:gridCol w:w="332"/>
                            </w:tblGrid>
                            <w:tr>
                              <w:trPr>
                                <w:trHeight w:hRule="atLeast" w:val="253"/>
                              </w:trPr>
                              <w:tc>
                                <w:tcPr>
                                  <w:tcW w:type="dxa" w:w="332"/>
                                  <w:shd w:fill="auto" w:val="clear"/>
                                  <w:tcMar>
                                    <w:top w:type="dxa" w:w="105"/>
                                    <w:left w:type="dxa" w:w="105"/>
                                    <w:bottom w:type="dxa" w:w="105"/>
                                    <w:right w:type="dxa" w:w="105"/>
                                  </w:tcMar>
                                </w:tcPr>
                                <w:p w14:paraId="C1050000">
                                  <w:pPr>
                                    <w:pStyle w:val="Style_3"/>
                                    <w:spacing w:after="283"/>
                                    <w:ind/>
                                    <w:rPr>
                                      <w:rFonts w:ascii="Times New Roman" w:hAnsi="Times New Roman"/>
                                      <w:b w:val="1"/>
                                      <w:color w:val="000000"/>
                                      <w:spacing w:val="0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C2050000">
                            <w:pPr>
                              <w:pStyle w:val="Style_1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bIns="3175" lIns="3175" rIns="3175" tIns="31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 xml:space="preserve">     </w:t>
      </w:r>
    </w:p>
    <w:p w14:paraId="C3050000">
      <w:pPr>
        <w:widowControl w:val="0"/>
        <w:spacing w:line="192" w:lineRule="auto"/>
        <w:ind w:firstLine="0" w:left="6237"/>
        <w:jc w:val="both"/>
      </w:pPr>
    </w:p>
    <w:p w14:paraId="C4050000">
      <w:pPr>
        <w:widowControl w:val="0"/>
        <w:spacing w:line="192" w:lineRule="auto"/>
        <w:ind w:firstLine="0" w:left="6237"/>
        <w:jc w:val="both"/>
      </w:pPr>
    </w:p>
    <w:p w14:paraId="C5050000">
      <w:pPr>
        <w:widowControl w:val="0"/>
        <w:spacing w:line="192" w:lineRule="auto"/>
        <w:ind w:firstLine="0" w:left="6237"/>
        <w:jc w:val="both"/>
      </w:pPr>
    </w:p>
    <w:p w14:paraId="C6050000">
      <w:pPr>
        <w:widowControl w:val="0"/>
        <w:spacing w:line="192" w:lineRule="auto"/>
        <w:ind w:firstLine="0" w:left="6237"/>
        <w:jc w:val="both"/>
      </w:pPr>
    </w:p>
    <w:p w14:paraId="C7050000">
      <w:pPr>
        <w:widowControl w:val="0"/>
        <w:spacing w:line="192" w:lineRule="auto"/>
        <w:ind w:firstLine="0" w:left="6237"/>
        <w:jc w:val="both"/>
      </w:pPr>
    </w:p>
    <w:p w14:paraId="C8050000">
      <w:pPr>
        <w:widowControl w:val="0"/>
        <w:spacing w:line="192" w:lineRule="auto"/>
        <w:ind w:firstLine="0" w:left="6237"/>
        <w:jc w:val="both"/>
      </w:pPr>
    </w:p>
    <w:p w14:paraId="C9050000">
      <w:pPr>
        <w:widowControl w:val="0"/>
        <w:spacing w:line="192" w:lineRule="auto"/>
        <w:ind w:firstLine="0" w:left="6237"/>
        <w:jc w:val="both"/>
      </w:pPr>
    </w:p>
    <w:p w14:paraId="CA050000">
      <w:pPr>
        <w:widowControl w:val="0"/>
        <w:spacing w:line="192" w:lineRule="auto"/>
        <w:ind w:firstLine="0" w:left="6237"/>
        <w:jc w:val="both"/>
      </w:pPr>
    </w:p>
    <w:p w14:paraId="CB050000">
      <w:pPr>
        <w:widowControl w:val="0"/>
        <w:spacing w:line="192" w:lineRule="auto"/>
        <w:ind w:firstLine="0" w:left="6237"/>
        <w:jc w:val="both"/>
      </w:pPr>
    </w:p>
    <w:p w14:paraId="CC050000">
      <w:pPr>
        <w:widowControl w:val="0"/>
        <w:spacing w:line="192" w:lineRule="auto"/>
        <w:ind w:firstLine="0" w:left="6237"/>
        <w:jc w:val="both"/>
      </w:pPr>
    </w:p>
    <w:p w14:paraId="CD050000">
      <w:pPr>
        <w:widowControl w:val="0"/>
        <w:spacing w:line="192" w:lineRule="auto"/>
        <w:ind w:firstLine="0" w:left="6237"/>
        <w:jc w:val="both"/>
      </w:pPr>
    </w:p>
    <w:p w14:paraId="CE050000">
      <w:pPr>
        <w:widowControl w:val="0"/>
        <w:spacing w:line="192" w:lineRule="auto"/>
        <w:ind w:firstLine="0" w:left="6237"/>
        <w:jc w:val="both"/>
      </w:pPr>
    </w:p>
    <w:p w14:paraId="CF050000">
      <w:pPr>
        <w:widowControl w:val="0"/>
        <w:spacing w:line="192" w:lineRule="auto"/>
        <w:ind w:firstLine="0" w:left="6237"/>
        <w:jc w:val="both"/>
      </w:pPr>
    </w:p>
    <w:p w14:paraId="D0050000">
      <w:pPr>
        <w:widowControl w:val="0"/>
        <w:spacing w:line="192" w:lineRule="auto"/>
        <w:ind w:firstLine="0" w:left="6237"/>
        <w:jc w:val="both"/>
      </w:pPr>
    </w:p>
    <w:p w14:paraId="D1050000">
      <w:pPr>
        <w:widowControl w:val="0"/>
        <w:spacing w:line="192" w:lineRule="auto"/>
        <w:ind w:firstLine="0" w:left="6237"/>
        <w:jc w:val="both"/>
      </w:pPr>
    </w:p>
    <w:p w14:paraId="D2050000">
      <w:pPr>
        <w:widowControl w:val="0"/>
        <w:spacing w:line="192" w:lineRule="auto"/>
        <w:ind w:firstLine="0" w:left="6237"/>
        <w:jc w:val="both"/>
      </w:pPr>
    </w:p>
    <w:p w14:paraId="D3050000">
      <w:pPr>
        <w:widowControl w:val="0"/>
        <w:spacing w:line="192" w:lineRule="auto"/>
        <w:ind w:firstLine="0" w:left="6237"/>
        <w:jc w:val="both"/>
      </w:pPr>
    </w:p>
    <w:p w14:paraId="D4050000">
      <w:pPr>
        <w:widowControl w:val="0"/>
        <w:spacing w:line="192" w:lineRule="auto"/>
        <w:ind w:firstLine="0" w:left="6237"/>
        <w:jc w:val="both"/>
      </w:pPr>
      <w:r>
        <w:rPr>
          <w:sz w:val="24"/>
        </w:rPr>
        <w:t xml:space="preserve">                                          </w:t>
      </w:r>
    </w:p>
    <w:p w14:paraId="D5050000">
      <w:pPr>
        <w:widowControl w:val="0"/>
        <w:spacing w:line="192" w:lineRule="auto"/>
        <w:ind w:firstLine="0" w:left="6237"/>
        <w:jc w:val="both"/>
      </w:pPr>
    </w:p>
    <w:p w14:paraId="D6050000">
      <w:pPr>
        <w:widowControl w:val="0"/>
        <w:spacing w:line="192" w:lineRule="auto"/>
        <w:ind w:firstLine="0" w:left="6237"/>
        <w:jc w:val="both"/>
      </w:pPr>
    </w:p>
    <w:p w14:paraId="D7050000">
      <w:pPr>
        <w:widowControl w:val="0"/>
        <w:spacing w:line="192" w:lineRule="auto"/>
        <w:ind w:firstLine="0" w:left="6237"/>
        <w:jc w:val="both"/>
      </w:pPr>
    </w:p>
    <w:p w14:paraId="D8050000">
      <w:pPr>
        <w:widowControl w:val="0"/>
        <w:spacing w:line="192" w:lineRule="auto"/>
        <w:ind w:firstLine="0" w:left="6237"/>
        <w:jc w:val="both"/>
      </w:pPr>
    </w:p>
    <w:p w14:paraId="D9050000">
      <w:pPr>
        <w:widowControl w:val="0"/>
        <w:spacing w:line="192" w:lineRule="auto"/>
        <w:ind w:firstLine="0" w:left="6237"/>
        <w:jc w:val="both"/>
      </w:pPr>
    </w:p>
    <w:p w14:paraId="DA050000">
      <w:pPr>
        <w:widowControl w:val="0"/>
        <w:spacing w:line="192" w:lineRule="auto"/>
        <w:ind w:firstLine="0" w:left="6237"/>
        <w:jc w:val="both"/>
      </w:pPr>
    </w:p>
    <w:p w14:paraId="DB050000">
      <w:pPr>
        <w:widowControl w:val="0"/>
        <w:spacing w:line="192" w:lineRule="auto"/>
        <w:ind w:firstLine="0" w:left="6237"/>
        <w:jc w:val="both"/>
      </w:pPr>
    </w:p>
    <w:p w14:paraId="DC050000">
      <w:pPr>
        <w:widowControl w:val="0"/>
        <w:spacing w:line="192" w:lineRule="auto"/>
        <w:ind w:firstLine="0" w:left="6237"/>
        <w:jc w:val="both"/>
      </w:pPr>
    </w:p>
    <w:p w14:paraId="DD050000">
      <w:pPr>
        <w:widowControl w:val="0"/>
        <w:spacing w:line="192" w:lineRule="auto"/>
        <w:ind w:firstLine="0" w:left="6237"/>
        <w:jc w:val="both"/>
      </w:pPr>
    </w:p>
    <w:p w14:paraId="DE050000">
      <w:pPr>
        <w:widowControl w:val="0"/>
        <w:spacing w:line="192" w:lineRule="auto"/>
        <w:ind w:firstLine="0" w:left="6237"/>
        <w:jc w:val="both"/>
      </w:pPr>
    </w:p>
    <w:p w14:paraId="DF050000">
      <w:pPr>
        <w:widowControl w:val="0"/>
        <w:spacing w:line="192" w:lineRule="auto"/>
        <w:ind w:firstLine="0" w:left="6237"/>
        <w:jc w:val="both"/>
      </w:pPr>
    </w:p>
    <w:p w14:paraId="E0050000">
      <w:pPr>
        <w:widowControl w:val="0"/>
        <w:spacing w:line="192" w:lineRule="auto"/>
        <w:ind w:firstLine="0" w:left="6237"/>
        <w:jc w:val="both"/>
      </w:pPr>
    </w:p>
    <w:p w14:paraId="E1050000">
      <w:pPr>
        <w:widowControl w:val="0"/>
        <w:spacing w:line="192" w:lineRule="auto"/>
        <w:ind w:firstLine="0" w:left="6237"/>
        <w:jc w:val="both"/>
      </w:pPr>
    </w:p>
    <w:p w14:paraId="E2050000">
      <w:pPr>
        <w:widowControl w:val="0"/>
        <w:spacing w:line="192" w:lineRule="auto"/>
        <w:ind w:firstLine="0" w:left="6237"/>
        <w:jc w:val="both"/>
      </w:pPr>
    </w:p>
    <w:p w14:paraId="E3050000">
      <w:pPr>
        <w:widowControl w:val="0"/>
        <w:spacing w:line="192" w:lineRule="auto"/>
        <w:ind w:firstLine="0" w:left="6237"/>
        <w:jc w:val="both"/>
      </w:pPr>
    </w:p>
    <w:p w14:paraId="E4050000">
      <w:pPr>
        <w:widowControl w:val="0"/>
        <w:spacing w:line="192" w:lineRule="auto"/>
        <w:ind w:firstLine="0" w:left="6237"/>
        <w:jc w:val="both"/>
      </w:pPr>
    </w:p>
    <w:p w14:paraId="E5050000">
      <w:pPr>
        <w:widowControl w:val="0"/>
        <w:spacing w:line="192" w:lineRule="auto"/>
        <w:ind w:firstLine="0" w:left="6237"/>
        <w:jc w:val="both"/>
      </w:pPr>
    </w:p>
    <w:p w14:paraId="E6050000">
      <w:pPr>
        <w:widowControl w:val="0"/>
        <w:spacing w:line="192" w:lineRule="auto"/>
        <w:ind w:firstLine="0" w:left="6237"/>
        <w:jc w:val="both"/>
      </w:pPr>
    </w:p>
    <w:p w14:paraId="E7050000">
      <w:pPr>
        <w:widowControl w:val="0"/>
        <w:spacing w:line="192" w:lineRule="auto"/>
        <w:ind w:firstLine="0" w:left="6237"/>
        <w:jc w:val="both"/>
      </w:pPr>
    </w:p>
    <w:p w14:paraId="E8050000">
      <w:pPr>
        <w:widowControl w:val="0"/>
        <w:spacing w:line="192" w:lineRule="auto"/>
        <w:ind w:firstLine="0" w:left="6237"/>
        <w:jc w:val="both"/>
      </w:pPr>
    </w:p>
    <w:p w14:paraId="E9050000">
      <w:pPr>
        <w:widowControl w:val="0"/>
        <w:spacing w:line="192" w:lineRule="auto"/>
        <w:ind w:firstLine="0" w:left="6237"/>
        <w:jc w:val="both"/>
      </w:pPr>
    </w:p>
    <w:p w14:paraId="EA050000">
      <w:pPr>
        <w:widowControl w:val="0"/>
        <w:spacing w:line="192" w:lineRule="auto"/>
        <w:ind w:firstLine="0" w:left="6237"/>
        <w:jc w:val="both"/>
      </w:pPr>
    </w:p>
    <w:p w14:paraId="EB050000">
      <w:pPr>
        <w:widowControl w:val="0"/>
        <w:spacing w:line="192" w:lineRule="auto"/>
        <w:ind w:firstLine="0" w:left="6237"/>
        <w:jc w:val="both"/>
      </w:pPr>
    </w:p>
    <w:p w14:paraId="EC050000">
      <w:pPr>
        <w:widowControl w:val="0"/>
        <w:spacing w:line="192" w:lineRule="auto"/>
        <w:ind w:firstLine="0" w:left="6237"/>
        <w:jc w:val="both"/>
      </w:pPr>
    </w:p>
    <w:p w14:paraId="ED050000">
      <w:pPr>
        <w:widowControl w:val="0"/>
        <w:spacing w:line="192" w:lineRule="auto"/>
        <w:ind w:firstLine="0" w:left="6237"/>
        <w:jc w:val="both"/>
      </w:pPr>
    </w:p>
    <w:p w14:paraId="EE050000">
      <w:pPr>
        <w:widowControl w:val="0"/>
        <w:spacing w:line="192" w:lineRule="auto"/>
        <w:ind w:firstLine="0" w:left="6237"/>
        <w:jc w:val="both"/>
      </w:pPr>
    </w:p>
    <w:p w14:paraId="EF050000">
      <w:pPr>
        <w:widowControl w:val="0"/>
        <w:spacing w:line="192" w:lineRule="auto"/>
        <w:ind w:firstLine="0" w:left="6237"/>
        <w:jc w:val="both"/>
      </w:pPr>
    </w:p>
    <w:p w14:paraId="F0050000">
      <w:pPr>
        <w:widowControl w:val="0"/>
        <w:spacing w:line="192" w:lineRule="auto"/>
        <w:ind w:firstLine="0" w:left="6237"/>
        <w:jc w:val="both"/>
      </w:pPr>
    </w:p>
    <w:p w14:paraId="F1050000">
      <w:pPr>
        <w:widowControl w:val="0"/>
        <w:spacing w:line="192" w:lineRule="auto"/>
        <w:ind w:firstLine="0" w:left="6237"/>
        <w:jc w:val="both"/>
      </w:pPr>
    </w:p>
    <w:p w14:paraId="F2050000">
      <w:pPr>
        <w:widowControl w:val="0"/>
        <w:spacing w:line="192" w:lineRule="auto"/>
        <w:ind w:firstLine="0" w:left="6237"/>
        <w:jc w:val="both"/>
      </w:pPr>
    </w:p>
    <w:p w14:paraId="F3050000">
      <w:pPr>
        <w:widowControl w:val="0"/>
        <w:spacing w:line="192" w:lineRule="auto"/>
        <w:ind w:firstLine="0" w:left="6237"/>
        <w:jc w:val="both"/>
      </w:pPr>
    </w:p>
    <w:p w14:paraId="F4050000">
      <w:pPr>
        <w:widowControl w:val="0"/>
        <w:spacing w:line="192" w:lineRule="auto"/>
        <w:ind w:firstLine="0" w:left="6237"/>
        <w:jc w:val="both"/>
      </w:pPr>
    </w:p>
    <w:p w14:paraId="F5050000">
      <w:pPr>
        <w:widowControl w:val="0"/>
        <w:spacing w:line="192" w:lineRule="auto"/>
        <w:ind w:firstLine="0" w:left="6237"/>
        <w:jc w:val="both"/>
      </w:pPr>
    </w:p>
    <w:p w14:paraId="F6050000">
      <w:pPr>
        <w:widowControl w:val="0"/>
        <w:spacing w:line="192" w:lineRule="auto"/>
        <w:ind w:firstLine="0" w:left="6237"/>
        <w:jc w:val="both"/>
      </w:pPr>
    </w:p>
    <w:p w14:paraId="F7050000">
      <w:pPr>
        <w:widowControl w:val="0"/>
        <w:spacing w:line="192" w:lineRule="auto"/>
        <w:ind w:firstLine="0" w:left="6237"/>
        <w:jc w:val="both"/>
      </w:pPr>
    </w:p>
    <w:p w14:paraId="F8050000">
      <w:pPr>
        <w:widowControl w:val="0"/>
        <w:spacing w:line="192" w:lineRule="auto"/>
        <w:ind w:firstLine="0" w:left="6237"/>
        <w:jc w:val="both"/>
      </w:pPr>
    </w:p>
    <w:p w14:paraId="F9050000">
      <w:pPr>
        <w:widowControl w:val="0"/>
        <w:spacing w:line="192" w:lineRule="auto"/>
        <w:ind w:firstLine="0" w:left="6237"/>
        <w:jc w:val="both"/>
      </w:pPr>
    </w:p>
    <w:p w14:paraId="FA050000">
      <w:pPr>
        <w:widowControl w:val="0"/>
        <w:spacing w:line="192" w:lineRule="auto"/>
        <w:ind w:firstLine="0" w:left="6237"/>
        <w:jc w:val="both"/>
      </w:pPr>
    </w:p>
    <w:p w14:paraId="FB050000">
      <w:pPr>
        <w:widowControl w:val="0"/>
        <w:spacing w:line="192" w:lineRule="auto"/>
        <w:ind w:firstLine="0" w:left="6237"/>
        <w:jc w:val="both"/>
      </w:pPr>
    </w:p>
    <w:p w14:paraId="FC050000">
      <w:pPr>
        <w:widowControl w:val="0"/>
        <w:spacing w:line="192" w:lineRule="auto"/>
        <w:ind w:firstLine="0" w:left="6237"/>
        <w:jc w:val="both"/>
      </w:pPr>
    </w:p>
    <w:p w14:paraId="FD050000">
      <w:pPr>
        <w:widowControl w:val="0"/>
        <w:spacing w:line="192" w:lineRule="auto"/>
        <w:ind w:firstLine="0" w:left="6237"/>
        <w:jc w:val="both"/>
      </w:pPr>
    </w:p>
    <w:p w14:paraId="FE050000">
      <w:pPr>
        <w:widowControl w:val="0"/>
        <w:spacing w:line="192" w:lineRule="auto"/>
        <w:ind w:firstLine="0" w:left="6237"/>
        <w:jc w:val="both"/>
      </w:pPr>
    </w:p>
    <w:p w14:paraId="FF050000">
      <w:pPr>
        <w:widowControl w:val="0"/>
        <w:spacing w:line="192" w:lineRule="auto"/>
        <w:ind w:firstLine="0" w:left="6237"/>
        <w:jc w:val="both"/>
      </w:pPr>
    </w:p>
    <w:p w14:paraId="00060000">
      <w:pPr>
        <w:widowControl w:val="0"/>
        <w:spacing w:line="192" w:lineRule="auto"/>
        <w:ind w:firstLine="0" w:left="6237"/>
        <w:jc w:val="both"/>
      </w:pPr>
    </w:p>
    <w:p w14:paraId="01060000">
      <w:pPr>
        <w:widowControl w:val="0"/>
        <w:spacing w:line="192" w:lineRule="auto"/>
        <w:ind w:firstLine="0" w:left="6237"/>
        <w:jc w:val="both"/>
      </w:pPr>
    </w:p>
    <w:p w14:paraId="02060000">
      <w:pPr>
        <w:widowControl w:val="0"/>
        <w:spacing w:line="192" w:lineRule="auto"/>
        <w:ind w:firstLine="0" w:left="6237"/>
        <w:jc w:val="both"/>
      </w:pPr>
    </w:p>
    <w:p w14:paraId="03060000">
      <w:pPr>
        <w:widowControl w:val="0"/>
        <w:spacing w:line="192" w:lineRule="auto"/>
        <w:ind w:firstLine="0" w:left="6237"/>
        <w:jc w:val="both"/>
      </w:pPr>
    </w:p>
    <w:p w14:paraId="04060000">
      <w:pPr>
        <w:widowControl w:val="0"/>
        <w:spacing w:line="192" w:lineRule="auto"/>
        <w:ind w:firstLine="0" w:left="6237"/>
        <w:jc w:val="both"/>
      </w:pPr>
    </w:p>
    <w:p w14:paraId="05060000">
      <w:pPr>
        <w:widowControl w:val="0"/>
        <w:spacing w:line="192" w:lineRule="auto"/>
        <w:ind w:firstLine="0" w:left="6237"/>
        <w:jc w:val="both"/>
      </w:pPr>
    </w:p>
    <w:p w14:paraId="06060000">
      <w:pPr>
        <w:widowControl w:val="0"/>
        <w:spacing w:line="192" w:lineRule="auto"/>
        <w:ind w:firstLine="0" w:left="6237"/>
        <w:jc w:val="both"/>
      </w:pPr>
    </w:p>
    <w:p w14:paraId="07060000">
      <w:pPr>
        <w:widowControl w:val="0"/>
        <w:spacing w:line="192" w:lineRule="auto"/>
        <w:ind w:firstLine="0" w:left="6237"/>
        <w:jc w:val="both"/>
      </w:pPr>
    </w:p>
    <w:p w14:paraId="08060000">
      <w:pPr>
        <w:widowControl w:val="0"/>
        <w:spacing w:line="192" w:lineRule="auto"/>
        <w:ind w:firstLine="0" w:left="6237"/>
        <w:jc w:val="both"/>
      </w:pPr>
    </w:p>
    <w:p w14:paraId="09060000">
      <w:pPr>
        <w:widowControl w:val="0"/>
        <w:spacing w:line="192" w:lineRule="auto"/>
        <w:ind w:firstLine="0" w:left="6237"/>
        <w:jc w:val="both"/>
      </w:pPr>
    </w:p>
    <w:p w14:paraId="0A060000">
      <w:pPr>
        <w:widowControl w:val="0"/>
        <w:spacing w:line="192" w:lineRule="auto"/>
        <w:ind w:firstLine="0" w:left="6237"/>
        <w:jc w:val="both"/>
      </w:pPr>
    </w:p>
    <w:p w14:paraId="0B060000">
      <w:pPr>
        <w:widowControl w:val="0"/>
        <w:spacing w:line="192" w:lineRule="auto"/>
        <w:ind w:firstLine="0" w:left="6237"/>
        <w:jc w:val="both"/>
      </w:pPr>
    </w:p>
    <w:p w14:paraId="0C060000">
      <w:pPr>
        <w:widowControl w:val="0"/>
        <w:spacing w:line="192" w:lineRule="auto"/>
        <w:ind w:firstLine="0" w:left="6237"/>
        <w:jc w:val="both"/>
      </w:pPr>
    </w:p>
    <w:p w14:paraId="0D060000">
      <w:pPr>
        <w:widowControl w:val="0"/>
        <w:spacing w:line="192" w:lineRule="auto"/>
        <w:ind w:firstLine="0" w:left="6237"/>
        <w:jc w:val="both"/>
      </w:pPr>
    </w:p>
    <w:p w14:paraId="0E060000">
      <w:pPr>
        <w:widowControl w:val="0"/>
        <w:spacing w:line="192" w:lineRule="auto"/>
        <w:ind w:firstLine="0" w:left="6237"/>
        <w:jc w:val="both"/>
      </w:pPr>
    </w:p>
    <w:p w14:paraId="0F060000">
      <w:pPr>
        <w:widowControl w:val="0"/>
        <w:spacing w:line="192" w:lineRule="auto"/>
        <w:ind w:firstLine="0" w:left="6237"/>
        <w:jc w:val="both"/>
      </w:pPr>
    </w:p>
    <w:p w14:paraId="10060000">
      <w:pPr>
        <w:widowControl w:val="0"/>
        <w:spacing w:line="192" w:lineRule="auto"/>
        <w:ind w:firstLine="0" w:left="6237"/>
        <w:jc w:val="both"/>
      </w:pPr>
    </w:p>
    <w:p w14:paraId="11060000">
      <w:pPr>
        <w:widowControl w:val="0"/>
        <w:spacing w:line="192" w:lineRule="auto"/>
        <w:ind w:firstLine="0" w:left="6237"/>
        <w:jc w:val="both"/>
      </w:pPr>
    </w:p>
    <w:p w14:paraId="12060000">
      <w:pPr>
        <w:widowControl w:val="0"/>
        <w:spacing w:line="192" w:lineRule="auto"/>
        <w:ind w:firstLine="0" w:left="6237"/>
        <w:jc w:val="both"/>
      </w:pPr>
    </w:p>
    <w:p w14:paraId="13060000">
      <w:pPr>
        <w:widowControl w:val="0"/>
        <w:spacing w:line="192" w:lineRule="auto"/>
        <w:ind w:firstLine="0" w:left="6237"/>
        <w:jc w:val="both"/>
      </w:pPr>
    </w:p>
    <w:p w14:paraId="14060000">
      <w:pPr>
        <w:widowControl w:val="0"/>
        <w:spacing w:line="192" w:lineRule="auto"/>
        <w:ind w:firstLine="0" w:left="6237"/>
        <w:jc w:val="both"/>
      </w:pPr>
    </w:p>
    <w:p w14:paraId="15060000">
      <w:pPr>
        <w:widowControl w:val="0"/>
        <w:spacing w:line="192" w:lineRule="auto"/>
        <w:ind w:firstLine="0" w:left="6237"/>
        <w:jc w:val="both"/>
      </w:pPr>
    </w:p>
    <w:p w14:paraId="16060000">
      <w:pPr>
        <w:widowControl w:val="0"/>
        <w:spacing w:line="192" w:lineRule="auto"/>
        <w:ind w:firstLine="0" w:left="6237"/>
        <w:jc w:val="both"/>
      </w:pPr>
    </w:p>
    <w:p w14:paraId="17060000">
      <w:pPr>
        <w:widowControl w:val="0"/>
        <w:spacing w:line="192" w:lineRule="auto"/>
        <w:ind w:firstLine="0" w:left="6237"/>
        <w:jc w:val="both"/>
      </w:pPr>
    </w:p>
    <w:p w14:paraId="18060000">
      <w:pPr>
        <w:widowControl w:val="0"/>
        <w:spacing w:line="192" w:lineRule="auto"/>
        <w:ind w:firstLine="0" w:left="6237"/>
        <w:jc w:val="both"/>
      </w:pPr>
    </w:p>
    <w:p w14:paraId="19060000">
      <w:pPr>
        <w:widowControl w:val="0"/>
        <w:spacing w:line="192" w:lineRule="auto"/>
        <w:ind w:firstLine="0" w:left="6237"/>
        <w:jc w:val="both"/>
      </w:pPr>
    </w:p>
    <w:p w14:paraId="1A060000">
      <w:pPr>
        <w:widowControl w:val="0"/>
        <w:spacing w:line="192" w:lineRule="auto"/>
        <w:ind w:firstLine="0" w:left="6237"/>
        <w:jc w:val="both"/>
      </w:pPr>
    </w:p>
    <w:p w14:paraId="1B060000">
      <w:pPr>
        <w:widowControl w:val="0"/>
        <w:spacing w:line="192" w:lineRule="auto"/>
        <w:ind w:firstLine="0" w:left="6237"/>
        <w:jc w:val="both"/>
      </w:pPr>
    </w:p>
    <w:p w14:paraId="1C060000">
      <w:pPr>
        <w:widowControl w:val="0"/>
        <w:spacing w:line="192" w:lineRule="auto"/>
        <w:ind w:firstLine="0" w:left="6237"/>
        <w:jc w:val="both"/>
      </w:pPr>
    </w:p>
    <w:p w14:paraId="1D060000">
      <w:pPr>
        <w:widowControl w:val="0"/>
        <w:spacing w:line="192" w:lineRule="auto"/>
        <w:ind w:firstLine="0" w:left="6237"/>
        <w:jc w:val="both"/>
      </w:pPr>
    </w:p>
    <w:p w14:paraId="1E060000">
      <w:pPr>
        <w:widowControl w:val="0"/>
        <w:spacing w:line="192" w:lineRule="auto"/>
        <w:ind w:firstLine="0" w:left="6237"/>
        <w:jc w:val="both"/>
      </w:pPr>
    </w:p>
    <w:p w14:paraId="1F060000">
      <w:pPr>
        <w:widowControl w:val="0"/>
        <w:spacing w:line="192" w:lineRule="auto"/>
        <w:ind w:firstLine="0" w:left="6237"/>
        <w:jc w:val="both"/>
      </w:pPr>
    </w:p>
    <w:p w14:paraId="20060000">
      <w:pPr>
        <w:widowControl w:val="0"/>
        <w:spacing w:line="192" w:lineRule="auto"/>
        <w:ind w:firstLine="0" w:left="6237"/>
        <w:jc w:val="both"/>
      </w:pPr>
    </w:p>
    <w:p w14:paraId="21060000">
      <w:pPr>
        <w:widowControl w:val="0"/>
        <w:spacing w:line="192" w:lineRule="auto"/>
        <w:ind w:firstLine="0" w:left="6237"/>
        <w:jc w:val="both"/>
      </w:pPr>
    </w:p>
    <w:p w14:paraId="22060000">
      <w:pPr>
        <w:sectPr>
          <w:footerReference r:id="rId4" w:type="default"/>
          <w:pgSz w:h="16838" w:orient="portrait" w:w="11906"/>
          <w:pgMar w:bottom="776" w:footer="720" w:gutter="0" w:header="720" w:left="567" w:right="567" w:top="567"/>
        </w:sectPr>
      </w:pPr>
    </w:p>
    <w:p w14:paraId="23060000">
      <w:pPr>
        <w:pStyle w:val="Style_9"/>
        <w:spacing w:after="150" w:before="0"/>
        <w:ind/>
      </w:pPr>
      <w:r>
        <w:rPr>
          <w:color w:val="000000"/>
        </w:rPr>
        <w:t xml:space="preserve">         </w:t>
      </w: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0"/>
      </w:tblGrid>
      <w:tr>
        <w:tc>
          <w:tcPr>
            <w:tcW w:type="dxa" w:w="10200"/>
            <w:tcMar>
              <w:left w:type="dxa" w:w="0"/>
              <w:right w:type="dxa" w:w="0"/>
            </w:tcMar>
            <w:vAlign w:val="center"/>
          </w:tcPr>
          <w:p w14:paraId="24060000">
            <w:pPr>
              <w:tabs>
                <w:tab w:leader="none" w:pos="10490" w:val="left"/>
              </w:tabs>
              <w:spacing w:after="150" w:before="150"/>
              <w:ind w:firstLine="0" w:left="567" w:right="-290"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Style w:val="Style_8_ch"/>
                <w:b w:val="0"/>
                <w:color w:val="000000"/>
                <w:sz w:val="27"/>
              </w:rPr>
              <w:t>МУНИЦИПАЛЬНАЯ  ПОДПРОГРАММА</w:t>
            </w:r>
            <w:r>
              <w:rPr>
                <w:rStyle w:val="Style_8_ch"/>
                <w:b w:val="0"/>
                <w:color w:val="000000"/>
                <w:sz w:val="27"/>
              </w:rPr>
              <w:t xml:space="preserve">                                                           </w:t>
            </w:r>
            <w:r>
              <w:rPr>
                <w:rStyle w:val="Style_8_ch"/>
                <w:b w:val="0"/>
                <w:color w:val="000000"/>
                <w:sz w:val="28"/>
              </w:rPr>
              <w:t>«Укрепление межнациональных  отношений и проведение профилактики межнациональных конфликтов в Багаевском   сельском поселении Багаевского района на 201</w:t>
            </w:r>
            <w:r>
              <w:rPr>
                <w:rStyle w:val="Style_8_ch"/>
                <w:b w:val="0"/>
                <w:color w:val="000000"/>
                <w:sz w:val="28"/>
              </w:rPr>
              <w:t>9</w:t>
            </w:r>
            <w:r>
              <w:rPr>
                <w:rStyle w:val="Style_8_ch"/>
                <w:b w:val="0"/>
                <w:color w:val="000000"/>
                <w:sz w:val="28"/>
              </w:rPr>
              <w:t>-20</w:t>
            </w:r>
            <w:r>
              <w:rPr>
                <w:rStyle w:val="Style_8_ch"/>
                <w:b w:val="0"/>
                <w:color w:val="000000"/>
                <w:sz w:val="28"/>
              </w:rPr>
              <w:t>3</w:t>
            </w:r>
            <w:r>
              <w:rPr>
                <w:rStyle w:val="Style_8_ch"/>
                <w:b w:val="0"/>
                <w:color w:val="000000"/>
                <w:sz w:val="28"/>
              </w:rPr>
              <w:t>0 годы»</w:t>
            </w:r>
            <w:r>
              <w:rPr>
                <w:b w:val="1"/>
                <w:color w:val="000000"/>
                <w:sz w:val="28"/>
              </w:rPr>
              <w:t xml:space="preserve">                                                                                                      </w:t>
            </w:r>
            <w:r>
              <w:rPr>
                <w:rStyle w:val="Style_8_ch"/>
                <w:b w:val="0"/>
                <w:color w:val="000000"/>
                <w:sz w:val="28"/>
              </w:rPr>
              <w:t>Паспорт Подпрограммы</w:t>
            </w:r>
          </w:p>
          <w:tbl>
            <w:tblPr>
              <w:tblStyle w:val="Style_2"/>
              <w:tblLayout w:type="fixed"/>
              <w:tblCellMar>
                <w:left w:type="dxa" w:w="0"/>
                <w:right w:type="dxa" w:w="0"/>
              </w:tblCellMar>
            </w:tblPr>
            <w:tblGrid>
              <w:gridCol w:w="4111"/>
              <w:gridCol w:w="6095"/>
            </w:tblGrid>
            <w:tr>
              <w:trPr>
                <w:trHeight w:hRule="atLeast" w:val="1022"/>
              </w:trP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5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Наименование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6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/>
                    <w:jc w:val="both"/>
                  </w:pPr>
                  <w:r>
                    <w:t>- Муниципальная подпрограмма «Укрепление   межнациональных  отношений  и проведение профилактики межнациональных конфликтов в Багаевском сельском  поселении Багаевского</w:t>
                  </w:r>
                  <w:r>
                    <w:t xml:space="preserve">            </w:t>
                  </w:r>
                  <w:r>
                    <w:t xml:space="preserve"> район</w:t>
                  </w:r>
                  <w:r>
                    <w:t>а</w:t>
                  </w:r>
                  <w:r>
                    <w:t xml:space="preserve">  на 201</w:t>
                  </w:r>
                  <w:r>
                    <w:t>9</w:t>
                  </w:r>
                  <w:r>
                    <w:t>-20</w:t>
                  </w:r>
                  <w:r>
                    <w:t>3</w:t>
                  </w:r>
                  <w:r>
                    <w:t>0годы»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7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646"/>
                    <w:jc w:val="both"/>
                  </w:pPr>
                  <w:r>
                    <w:t>Правовая основа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8060000">
                  <w:pPr>
                    <w:pStyle w:val="Style_7"/>
                    <w:tabs>
                      <w:tab w:leader="none" w:pos="6379" w:val="left"/>
                      <w:tab w:leader="none" w:pos="6521" w:val="left"/>
                      <w:tab w:leader="none" w:pos="10490" w:val="left"/>
                    </w:tabs>
                    <w:spacing w:after="150" w:before="0"/>
                    <w:ind w:firstLine="0" w:left="646"/>
                    <w:jc w:val="both"/>
                  </w:pPr>
                  <w:r>
                    <w:t xml:space="preserve">- Федеральный закон от 25 июля 2002 № 114-ФЗ «О противодействии экстремистской деятельности»,                         </w:t>
                  </w:r>
                  <w:r>
                    <w:rPr>
                      <w:rStyle w:val="Style_8_ch"/>
                    </w:rPr>
                    <w:t>- </w:t>
                  </w:r>
                  <w:r>
      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      </w:r>
                  <w:r>
                    <w:rPr>
                      <w:rStyle w:val="Style_8_ch"/>
                    </w:rPr>
                    <w:t>, - </w:t>
                  </w:r>
                  <w:r>
                    <w:t>Федеральный закон </w:t>
                  </w:r>
                  <w:r>
                    <w:rPr>
                      <w:rStyle w:val="Style_8_ch"/>
                    </w:rPr>
                    <w:t>от 6 октября 2003 №131-ФЗ </w:t>
                  </w:r>
                  <w:r>
                    <w:rPr>
                      <w:rStyle w:val="Style_8_ch"/>
                    </w:rPr>
                    <w:t xml:space="preserve"> </w:t>
                  </w:r>
                  <w:r>
                    <w:rPr>
                      <w:rStyle w:val="Style_8_ch"/>
                    </w:rPr>
                    <w:t>«</w:t>
                  </w:r>
                  <w:r>
                    <w:t>Об общих принципах организации местного самоуправления в Российской Федерации»,                                                                     - Устав Багаевского сельского поселения Багаевского района.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9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Заказчик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A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- Администрация  Багаевского сельского поселения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B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Разработчики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C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- Администрация  Багаевского сельского поселения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D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Исполнители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2E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 xml:space="preserve">- </w:t>
                  </w:r>
                  <w:r>
                    <w:t xml:space="preserve">Главный специалист ЧС и ПБ </w:t>
                  </w:r>
                  <w:r>
                    <w:t>Администрация  Багаевского сельского поселения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2F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  <w:jc w:val="both"/>
                  </w:pPr>
                  <w:r>
                    <w:t>Цели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0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284"/>
                    <w:jc w:val="both"/>
                  </w:pPr>
                  <w:r>
                    <w:t>- создание  в     Багаевско</w:t>
                  </w:r>
                  <w:r>
                    <w:t>м</w:t>
                  </w:r>
                  <w:r>
                    <w:t xml:space="preserve"> сельско</w:t>
                  </w:r>
                  <w:r>
                    <w:t>м</w:t>
                  </w:r>
                  <w:r>
                    <w:t xml:space="preserve"> поселени</w:t>
                  </w:r>
                  <w:r>
                    <w:t>и</w:t>
                  </w:r>
                  <w:r>
                    <w:t xml:space="preserve"> 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поселения от террористических и экстремистских актов. Уменьшение проявлений экстремизма и негативного отношения к 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экстремизму,  профилактики проявлений  национальной и расовой нетерпимости.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31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  <w:jc w:val="both"/>
                  </w:pPr>
                  <w:r>
                    <w:t>Задачи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2060000">
                  <w:pPr>
                    <w:pStyle w:val="Style_9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 xml:space="preserve">1. Информирование населения сельского поселения </w:t>
                  </w:r>
                  <w:r>
                    <w:t xml:space="preserve">                          </w:t>
                  </w:r>
                  <w:r>
                    <w:t xml:space="preserve">по вопросам межнациональных отношений.                                       2. Пропаганда толерантного поведения к людям </w:t>
                  </w:r>
                  <w:r>
                    <w:t xml:space="preserve">           </w:t>
                  </w:r>
                  <w:r>
                    <w:t>других национальностей.                                                                               3. Совершенствование механизмов обеспечения законности и  правопорядка в сфере межнациональных  отношений в сельском поселении.                                                                           4. Воспитание толерантности через систему образования, клубную и библиотечную систему.</w:t>
                  </w:r>
                </w:p>
                <w:p w14:paraId="33060000">
                  <w:pPr>
                    <w:pStyle w:val="Style_9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  <w:jc w:val="both"/>
                  </w:pPr>
                  <w:r>
                    <w:t>5. Укрепление толерантности  в молодежной среде.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34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>Сроки реализации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5060000">
                  <w:pPr>
                    <w:pStyle w:val="Style_7"/>
                    <w:tabs>
                      <w:tab w:leader="none" w:pos="10490" w:val="left"/>
                    </w:tabs>
                    <w:spacing w:after="150" w:before="0"/>
                    <w:ind w:firstLine="0" w:left="567" w:right="-290"/>
                  </w:pPr>
                  <w:r>
                    <w:t xml:space="preserve">- </w:t>
                  </w:r>
                  <w:r>
                    <w:t>2019 - 2030 года. План реализации муниципальной  программы «Обеспечение общественного порядка и противодействие преступности в Багаевском сельском поселении » на 2022 год,  указан в  Приложении №6</w:t>
                  </w:r>
                </w:p>
              </w:tc>
            </w:tr>
            <w:tr>
              <w:trPr>
                <w:trHeight w:hRule="atLeast" w:val="5118"/>
              </w:trP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36060000">
                  <w:pPr>
                    <w:pStyle w:val="Style_7"/>
                    <w:spacing w:after="150" w:before="0"/>
                    <w:ind w:firstLine="0" w:left="567"/>
                  </w:pPr>
                  <w:r>
                    <w:t>Объемы и источники финансирования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37060000">
                  <w:pPr>
                    <w:widowControl w:val="0"/>
                    <w:ind w:firstLine="0" w:left="56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 всего с </w:t>
                  </w:r>
                  <w:r>
                    <w:rPr>
                      <w:sz w:val="24"/>
                    </w:rPr>
                    <w:t>2019 по 2030</w:t>
                  </w:r>
                  <w:r>
                    <w:rPr>
                      <w:sz w:val="24"/>
                    </w:rPr>
                    <w:t xml:space="preserve"> годы по подпрограмме </w:t>
                  </w:r>
                  <w:r>
                    <w:rPr>
                      <w:rStyle w:val="Style_8_ch"/>
                      <w:b w:val="0"/>
                      <w:color w:val="000000"/>
                      <w:sz w:val="24"/>
                    </w:rPr>
                    <w:t>«Укрепление межнациональных  отношений и проведение профилактики межнациональных конфликтов в Багаевском   сельском поселении»</w:t>
                  </w:r>
                  <w:r>
                    <w:rPr>
                      <w:sz w:val="24"/>
                    </w:rPr>
                    <w:t xml:space="preserve"> объем финансирования составляет </w:t>
                  </w:r>
                  <w:r>
                    <w:rPr>
                      <w:sz w:val="24"/>
                    </w:rPr>
                    <w:t>803000</w:t>
                  </w:r>
                  <w:r>
                    <w:rPr>
                      <w:sz w:val="24"/>
                    </w:rPr>
                    <w:t xml:space="preserve">  рублей, в том числе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по годам реализации из средств местного бюджета:</w:t>
                  </w:r>
                </w:p>
                <w:p w14:paraId="38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201</w:t>
                  </w:r>
                  <w:r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3</w:t>
                  </w:r>
                  <w:r>
                    <w:rPr>
                      <w:sz w:val="24"/>
                    </w:rPr>
                    <w:t>000     рублей;</w:t>
                  </w:r>
                </w:p>
                <w:p w14:paraId="39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 xml:space="preserve"> год –    </w:t>
                  </w:r>
                  <w:r>
                    <w:rPr>
                      <w:sz w:val="24"/>
                    </w:rPr>
                    <w:t xml:space="preserve">           0</w:t>
                  </w:r>
                  <w:r>
                    <w:rPr>
                      <w:sz w:val="24"/>
                    </w:rPr>
                    <w:t xml:space="preserve">   рублей;</w:t>
                  </w:r>
                </w:p>
                <w:p w14:paraId="3A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год –   </w:t>
                  </w:r>
                  <w:r>
                    <w:rPr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</w:t>
                  </w:r>
                  <w:r>
                    <w:rPr>
                      <w:sz w:val="24"/>
                    </w:rPr>
                    <w:t xml:space="preserve">   рублей;</w:t>
                  </w:r>
                </w:p>
                <w:p w14:paraId="3B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22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        </w:t>
                  </w:r>
                  <w:r>
                    <w:rPr>
                      <w:sz w:val="24"/>
                    </w:rPr>
                    <w:t>0   рублей;</w:t>
                  </w:r>
                </w:p>
                <w:p w14:paraId="3C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23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3D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3E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25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sz w:val="24"/>
                    </w:rPr>
                    <w:t>0000     рублей;</w:t>
                  </w:r>
                </w:p>
                <w:p w14:paraId="3F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26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40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202</w:t>
                  </w:r>
                  <w:r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41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28</w:t>
                  </w:r>
                  <w:r>
                    <w:rPr>
                      <w:sz w:val="24"/>
                    </w:rPr>
                    <w:t xml:space="preserve"> год – 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sz w:val="24"/>
                    </w:rPr>
                    <w:t>0000     рублей;</w:t>
                  </w:r>
                </w:p>
                <w:p w14:paraId="42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29</w:t>
                  </w:r>
                  <w:r>
                    <w:rPr>
                      <w:sz w:val="24"/>
                    </w:rPr>
                    <w:t xml:space="preserve"> год –    100000     рублей;</w:t>
                  </w:r>
                </w:p>
                <w:p w14:paraId="43060000">
                  <w:pPr>
                    <w:widowControl w:val="0"/>
                    <w:ind w:firstLine="0" w:left="567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>30 год –    100000     рублей</w:t>
                  </w:r>
                </w:p>
                <w:p w14:paraId="44060000">
                  <w:pPr>
                    <w:pStyle w:val="Style_7"/>
                    <w:spacing w:after="150" w:before="0"/>
                    <w:ind w:firstLine="0" w:left="567"/>
                    <w:jc w:val="both"/>
                  </w:pP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45060000">
                  <w:pPr>
                    <w:pStyle w:val="Style_7"/>
                    <w:spacing w:after="150" w:before="0"/>
                    <w:ind w:firstLine="0" w:left="567"/>
                  </w:pPr>
                  <w:r>
                    <w:t>Ожидаемые конечные результаты реализации Подпрограммы</w:t>
                  </w:r>
                </w:p>
                <w:p w14:paraId="46060000">
                  <w:pPr>
                    <w:pStyle w:val="Style_7"/>
                    <w:spacing w:after="150" w:before="0"/>
                    <w:ind w:firstLine="0" w:left="567"/>
                  </w:pP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47060000">
                  <w:pPr>
                    <w:pStyle w:val="Style_7"/>
                    <w:spacing w:after="150" w:before="0"/>
                    <w:ind w:firstLine="0" w:left="567"/>
                    <w:jc w:val="both"/>
                  </w:pPr>
                  <w:r>
                    <w:t>- укрепление толерантного сознания, позитивных установок к представителям иных этнических и конфессиональных сообществ.</w:t>
                  </w:r>
                  <w:r>
                    <w:t xml:space="preserve">                                           </w:t>
                  </w:r>
                  <w:r>
                    <w:t>Содействие национально - культурному взаимодействию в сельском поселении. Поддержание межнационального мира и согласия в сельском поселении. Формирование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культурам. Снижение риска возникновения конфликтных ситуаций среди населения сельского поселения в результате миграции.</w:t>
                  </w:r>
                </w:p>
              </w:tc>
            </w:tr>
            <w:tr>
              <w:tc>
                <w:tcPr>
                  <w:tcW w:type="dxa" w:w="4111"/>
                  <w:tcMar>
                    <w:left w:type="dxa" w:w="0"/>
                    <w:right w:type="dxa" w:w="0"/>
                  </w:tcMar>
                </w:tcPr>
                <w:p w14:paraId="48060000">
                  <w:pPr>
                    <w:pStyle w:val="Style_7"/>
                    <w:spacing w:after="150" w:before="0"/>
                    <w:ind w:firstLine="0" w:left="567"/>
                  </w:pPr>
                  <w:r>
                    <w:t>Контроль за исполнением Подпрограммы</w:t>
                  </w:r>
                </w:p>
              </w:tc>
              <w:tc>
                <w:tcPr>
                  <w:tcW w:type="dxa" w:w="6095"/>
                  <w:tcMar>
                    <w:left w:type="dxa" w:w="0"/>
                    <w:right w:type="dxa" w:w="0"/>
                  </w:tcMar>
                </w:tcPr>
                <w:p w14:paraId="49060000">
                  <w:pPr>
                    <w:pStyle w:val="Style_7"/>
                    <w:spacing w:after="150" w:before="0"/>
                    <w:ind w:firstLine="0" w:left="567"/>
                  </w:pPr>
                  <w:r>
                    <w:t>- контроль за исполнением Подпрограммы осуществляется Администрацией Багаевского сельского поселения</w:t>
                  </w:r>
                </w:p>
              </w:tc>
            </w:tr>
          </w:tbl>
          <w:p w14:paraId="4A060000">
            <w:pPr>
              <w:pStyle w:val="Style_9"/>
              <w:spacing w:after="0" w:before="0"/>
              <w:ind w:firstLine="0" w:left="567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  <w:r>
              <w:rPr>
                <w:rStyle w:val="Style_8_ch"/>
                <w:color w:val="000000"/>
              </w:rPr>
              <w:t>1. Содержание проблемы и обоснование необходимости ее решения подпрограммными методами                                                                                                                                          </w:t>
            </w:r>
            <w:r>
              <w:rPr>
                <w:color w:val="000000"/>
              </w:rPr>
              <w:t>Необходимость разработки муниципальной подпрограммы «Укрепление межнациональных  отношений и проведение профилактики межнациональных конфликтов в Багаевском сельском поселении Багаевского района на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.-20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0г.» (далее - Подпрограмма) связана с реализацией полномочий органов местного самоуправления по укреплению межнациональных  отношений и проведению профилактики межнациональных конфликтов  на территории  Багаевского сельского поселения,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      </w:r>
            <w:r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>азработка Подпрограммы вызвана необходимостью поддержания стабильной общественно-политической обстановки,  укрепление межнациональных  отношений и проведение профилактики межнациональных конфликтов  на территории сельского поселения. Администрация Багаевского сельского поселения Багаевского 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 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color w:val="000000"/>
              </w:rPr>
              <w:t>Необходимо вести работу по укреплению   межнациональных и межконфессиональных отношений  и  профилактике межнациональных конфликтов в  Багаевском сельском поселении Багаевского района,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</w:t>
            </w:r>
          </w:p>
          <w:p w14:paraId="4B060000">
            <w:pPr>
              <w:pStyle w:val="Style_9"/>
              <w:spacing w:after="0" w:before="0"/>
              <w:ind w:firstLine="0" w:left="567"/>
              <w:rPr>
                <w:color w:val="000000"/>
              </w:rPr>
            </w:pPr>
            <w:r>
              <w:rPr>
                <w:color w:val="000000"/>
              </w:rPr>
              <w:t xml:space="preserve"> органами местного самоуправления поселения.                                                                                             Утверждение муниципальной подпрограммы «Укрепление   межнациональных и межконфессиональных отношений и проведение профилактики межнациональных конфликтов в Багаевском  сельском поселении Багаевского района» 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14:paraId="4C060000">
            <w:pPr>
              <w:pStyle w:val="Style_9"/>
              <w:spacing w:after="0" w:before="0"/>
              <w:ind w:firstLine="0" w:left="567"/>
              <w:rPr>
                <w:color w:val="000000"/>
              </w:rPr>
            </w:pPr>
            <w:r>
              <w:rPr>
                <w:rStyle w:val="Style_8_ch"/>
                <w:b w:val="0"/>
                <w:color w:val="000000"/>
              </w:rPr>
              <w:t xml:space="preserve">2. Цели и задачи </w:t>
            </w:r>
            <w:r>
              <w:rPr>
                <w:rStyle w:val="Style_8_ch"/>
                <w:b w:val="0"/>
                <w:color w:val="000000"/>
              </w:rPr>
              <w:t>Подпрограммы</w:t>
            </w:r>
            <w:r>
              <w:rPr>
                <w:rStyle w:val="Style_8_ch"/>
                <w:b w:val="0"/>
                <w:color w:val="000000"/>
              </w:rPr>
              <w:t>:</w:t>
            </w:r>
            <w:r>
              <w:rPr>
                <w:rStyle w:val="Style_8_ch"/>
                <w:b w:val="0"/>
                <w:color w:val="000000"/>
              </w:rPr>
              <w:t xml:space="preserve">                                                                                                                 </w:t>
            </w:r>
            <w:r>
              <w:rPr>
                <w:color w:val="000000"/>
              </w:rPr>
              <w:t>Целями Подпрограммы являются:</w:t>
            </w:r>
          </w:p>
          <w:p w14:paraId="4D060000">
            <w:pPr>
              <w:pStyle w:val="Style_9"/>
              <w:spacing w:after="0" w:before="0"/>
              <w:ind w:firstLine="0" w:left="567"/>
              <w:rPr>
                <w:rStyle w:val="Style_8_ch"/>
                <w:color w:val="000000"/>
              </w:rPr>
            </w:pPr>
            <w:r>
              <w:rPr>
                <w:color w:val="000000"/>
              </w:rPr>
              <w:t xml:space="preserve"> - обеспечение укрепления межнациональных и межконфессиональных отношений;                                 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</w:t>
            </w:r>
            <w:r>
              <w:rPr>
                <w:color w:val="000000"/>
              </w:rPr>
              <w:t xml:space="preserve">  - предотвращение этнических конфликтов.                                                                                                    Для достижения поставленных целей необходимо решить следующие Задачи:                                    - укрепление межэтнического сотрудничества, мира и согласия, обеспечение терпимости в межнациональных отношениях,                                                                                                                   - поддержка и распространение идей духовного единства и межэтнического согласия;    </w:t>
            </w:r>
            <w:r>
              <w:rPr>
                <w:color w:val="000000"/>
              </w:rPr>
              <w:t>     </w:t>
            </w:r>
            <w:r>
              <w:rPr>
                <w:color w:val="000000"/>
              </w:rPr>
              <w:t>- развитие национальных культур народов, проживающих в  Багаевском  сельском поселении Багаевского района.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Style w:val="Style_8_ch"/>
                <w:b w:val="0"/>
                <w:color w:val="000000"/>
              </w:rPr>
              <w:t>3. Краткая характеристика подпрограммных мероприятий</w:t>
            </w:r>
            <w:r>
              <w:rPr>
                <w:rStyle w:val="Style_8_ch"/>
                <w:color w:val="000000"/>
              </w:rPr>
              <w:t xml:space="preserve">                                                          </w:t>
            </w:r>
          </w:p>
          <w:p w14:paraId="4E060000">
            <w:pPr>
              <w:widowControl w:val="0"/>
              <w:ind w:firstLine="709" w:left="567"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Мероприятия,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к муниципальной программе.</w:t>
            </w:r>
          </w:p>
          <w:p w14:paraId="4F060000">
            <w:pPr>
              <w:pStyle w:val="Style_9"/>
              <w:spacing w:after="0" w:before="0"/>
              <w:ind w:firstLine="0" w:left="567"/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подпрограмму «Укрепление   межнациональных и межконфессиональных отношений  и проведение профилактики межнациональных конфликтов  в Багаевском сельском поселении» на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-20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 годы».                                                                                                                         В рамках Подпрограммы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      </w:r>
            <w:r>
              <w:rPr>
                <w:color w:val="000000"/>
              </w:rPr>
              <w:t xml:space="preserve">                                                   </w:t>
            </w:r>
            <w:r>
              <w:rPr>
                <w:rStyle w:val="Style_8_ch"/>
                <w:b w:val="0"/>
                <w:color w:val="000000"/>
              </w:rPr>
              <w:t>4. Объемы и сроки реализации  муниципальной  Подпрограммы</w:t>
            </w:r>
            <w:r>
              <w:rPr>
                <w:rStyle w:val="Style_8_ch"/>
                <w:color w:val="000000"/>
              </w:rPr>
              <w:t xml:space="preserve">                                                    </w:t>
            </w:r>
            <w:r>
              <w:rPr>
                <w:color w:val="000000"/>
              </w:rPr>
              <w:t>Сроки реализации программы –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0гг.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  <w:r>
              <w:t xml:space="preserve">объем финансирования составляет </w:t>
            </w:r>
            <w:r>
              <w:t>803000</w:t>
            </w:r>
            <w:r>
              <w:t>0   рублей, в том числе</w:t>
            </w:r>
            <w:r>
              <w:t xml:space="preserve"> </w:t>
            </w:r>
            <w:r>
              <w:t xml:space="preserve"> по годам реализации из средств местного бюджета:</w:t>
            </w:r>
          </w:p>
          <w:p w14:paraId="50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000     рублей;</w:t>
            </w:r>
          </w:p>
          <w:p w14:paraId="51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год –  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0     рублей;</w:t>
            </w:r>
          </w:p>
          <w:p w14:paraId="52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год –    </w:t>
            </w:r>
            <w:r>
              <w:rPr>
                <w:sz w:val="24"/>
              </w:rPr>
              <w:t xml:space="preserve">          0</w:t>
            </w:r>
            <w:r>
              <w:rPr>
                <w:sz w:val="24"/>
              </w:rPr>
              <w:t xml:space="preserve">    рублей;</w:t>
            </w:r>
          </w:p>
          <w:p w14:paraId="53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0    рублей;</w:t>
            </w:r>
          </w:p>
          <w:p w14:paraId="54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–    100000     рублей;</w:t>
            </w:r>
          </w:p>
          <w:p w14:paraId="55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год –    100000     рублей;</w:t>
            </w:r>
          </w:p>
          <w:p w14:paraId="56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0000     рублей;</w:t>
            </w:r>
          </w:p>
          <w:p w14:paraId="57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 xml:space="preserve"> год –    100000     рублей;</w:t>
            </w:r>
          </w:p>
          <w:p w14:paraId="58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год –    100000     рублей;</w:t>
            </w:r>
          </w:p>
          <w:p w14:paraId="59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28</w:t>
            </w:r>
            <w:r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0000     рублей;</w:t>
            </w:r>
          </w:p>
          <w:p w14:paraId="5A060000">
            <w:pPr>
              <w:widowControl w:val="0"/>
              <w:ind w:firstLine="0" w:left="56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 xml:space="preserve"> год –    100000     рублей;</w:t>
            </w:r>
          </w:p>
          <w:p w14:paraId="5B060000">
            <w:pPr>
              <w:pStyle w:val="Style_9"/>
              <w:spacing w:after="150" w:before="0"/>
              <w:ind w:firstLine="0" w:left="567"/>
              <w:rPr>
                <w:color w:val="000000"/>
              </w:rPr>
            </w:pPr>
            <w:r>
              <w:t>20</w:t>
            </w:r>
            <w:r>
              <w:t>30 год –    100000     рублей</w:t>
            </w:r>
            <w:r>
              <w:rPr>
                <w:color w:val="000000"/>
              </w:rPr>
              <w:t xml:space="preserve">     </w:t>
            </w:r>
          </w:p>
          <w:p w14:paraId="5C060000">
            <w:pPr>
              <w:pStyle w:val="Style_9"/>
              <w:spacing w:after="150" w:before="0"/>
              <w:ind w:firstLine="0" w:left="567"/>
              <w:rPr>
                <w:color w:val="000000"/>
              </w:rPr>
            </w:pPr>
            <w:r>
              <w:rPr>
                <w:rStyle w:val="Style_8_ch"/>
                <w:b w:val="0"/>
                <w:color w:val="000000"/>
              </w:rPr>
              <w:t xml:space="preserve">5. Оценка социально-экономической эффективности от реализации Программы                                                                                                                                    </w:t>
            </w:r>
            <w:r>
              <w:rPr>
                <w:b w:val="1"/>
                <w:color w:val="000000"/>
              </w:rPr>
              <w:t xml:space="preserve">            </w:t>
            </w:r>
            <w:r>
              <w:rPr>
                <w:color w:val="000000"/>
              </w:rPr>
              <w:t>Реализация мероприятий Программы в 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– 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0 годах позволит:                                                       - повысить эффективность деятельности органов местного самоуправления   Багаевского  сельского поселения;                                                                                                                                     - повысить уровень информированности представителей органов местного самоуправления и общественности  об этническом и культурном разнообразии   Багаевского сельского поселения Багаевского  района;                                                                                                                                       - обеспечить гармонизацию межнациональных отношений;                                                   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  </w:t>
            </w:r>
          </w:p>
          <w:p w14:paraId="5D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- предотвращать этнические конфликты</w:t>
            </w:r>
          </w:p>
          <w:p w14:paraId="5E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Реализация Подпрограммы будет осуществляться без затрат средств местного бюджета  в соответствии с действующим законодательством. Координатор Подпрограммы - Администрация Багаевского сельского поселения  Багаевского района - в ходе реализации Подпрограммы:- организует координацию деятельности исполнителей мероприятий Подпрограммы;                                                                                                                                - организует нормативно-правовое и методическое обеспечение реализации Подпрограммы;                                                                                                                              - организует информационную и разъяснительную работу, направленную на освещение целей и</w:t>
            </w:r>
          </w:p>
          <w:p w14:paraId="5F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задач Подпрограммы; </w:t>
            </w:r>
          </w:p>
          <w:p w14:paraId="60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- осуществляет оценку социально-экономической эффективности и показателей реализации Подпрограммы в целом;</w:t>
            </w:r>
          </w:p>
          <w:p w14:paraId="61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Контроль за ходом выполнения Подпрограммы осуществляется Администрацией  Багаевского  сельского поселения Багаевского района. Текущий контроль и анализ выполнения подпрограммных мероприятий осуществляет Администрация Багаевского сельского поселения Багаевского района.    </w:t>
            </w:r>
            <w:r>
              <w:rPr>
                <w:color w:val="000000"/>
              </w:rPr>
              <w:t xml:space="preserve">       </w:t>
            </w:r>
          </w:p>
          <w:p w14:paraId="62060000">
            <w:pPr>
              <w:pStyle w:val="Style_9"/>
              <w:spacing w:after="0" w:before="0"/>
              <w:ind/>
              <w:jc w:val="both"/>
              <w:rPr>
                <w:color w:val="000000"/>
              </w:rPr>
            </w:pPr>
          </w:p>
          <w:p w14:paraId="63060000">
            <w:pPr>
              <w:pStyle w:val="Style_7"/>
              <w:spacing w:after="0" w:before="0"/>
              <w:ind/>
              <w:jc w:val="center"/>
              <w:rPr>
                <w:rStyle w:val="Style_8_ch"/>
                <w:color w:val="000000"/>
              </w:rPr>
            </w:pPr>
            <w:r>
              <w:rPr>
                <w:rStyle w:val="Style_8_ch"/>
                <w:color w:val="000000"/>
              </w:rPr>
              <w:t xml:space="preserve"> Перечень </w:t>
            </w:r>
            <w:r>
              <w:rPr>
                <w:rStyle w:val="Style_8_ch"/>
                <w:color w:val="000000"/>
              </w:rPr>
              <w:t>мероприяти</w:t>
            </w:r>
            <w:r>
              <w:rPr>
                <w:rStyle w:val="Style_8_ch"/>
                <w:color w:val="000000"/>
              </w:rPr>
              <w:t>й  муниципальной подпрограммы  </w:t>
            </w:r>
          </w:p>
          <w:p w14:paraId="64060000">
            <w:pPr>
              <w:pStyle w:val="Style_7"/>
              <w:spacing w:after="0" w:before="0"/>
              <w:ind/>
              <w:jc w:val="center"/>
              <w:rPr>
                <w:color w:val="000000"/>
                <w:sz w:val="28"/>
              </w:rPr>
            </w:pPr>
          </w:p>
          <w:tbl>
            <w:tblPr>
              <w:tblStyle w:val="Style_2"/>
              <w:tblInd w:type="dxa" w:w="137"/>
              <w:tblLayout w:type="fixed"/>
              <w:tblCellMar>
                <w:left w:type="dxa" w:w="0"/>
                <w:right w:type="dxa" w:w="0"/>
              </w:tblCellMar>
            </w:tblPr>
            <w:tblGrid>
              <w:gridCol w:w="709"/>
              <w:gridCol w:w="90"/>
              <w:gridCol w:w="3454"/>
              <w:gridCol w:w="1418"/>
              <w:gridCol w:w="25"/>
              <w:gridCol w:w="4368"/>
            </w:tblGrid>
            <w:tr>
              <w:tc>
                <w:tcPr>
                  <w:tcW w:type="dxa" w:w="70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5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>№ п/п</w:t>
                  </w:r>
                </w:p>
              </w:tc>
              <w:tc>
                <w:tcPr>
                  <w:tcW w:type="dxa" w:w="9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6060000">
                  <w:pPr>
                    <w:rPr>
                      <w:sz w:val="24"/>
                    </w:rPr>
                  </w:pPr>
                </w:p>
                <w:p w14:paraId="67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8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>Мероприятия</w:t>
                  </w:r>
                </w:p>
              </w:tc>
              <w:tc>
                <w:tcPr>
                  <w:tcW w:type="dxa" w:w="1418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9060000">
                  <w:pPr>
                    <w:pStyle w:val="Style_7"/>
                    <w:spacing w:after="0" w:before="0"/>
                    <w:ind/>
                    <w:jc w:val="center"/>
                  </w:pPr>
                  <w:r>
                    <w:t>Срок</w:t>
                  </w:r>
                </w:p>
                <w:p w14:paraId="6A060000">
                  <w:pPr>
                    <w:pStyle w:val="Style_7"/>
                    <w:spacing w:after="0" w:before="0"/>
                    <w:ind/>
                    <w:jc w:val="center"/>
                  </w:pPr>
                  <w:r>
                    <w:t>выполнения по годам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B060000">
                  <w:pPr>
                    <w:pStyle w:val="Style_7"/>
                    <w:spacing w:after="150" w:before="0"/>
                    <w:ind/>
                  </w:pPr>
                  <w:r>
                    <w:t xml:space="preserve">                                       </w:t>
                  </w:r>
                </w:p>
              </w:tc>
              <w:tc>
                <w:tcPr>
                  <w:tcW w:type="dxa" w:w="4368"/>
                  <w:vMerge w:val="restart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C060000">
                  <w:pPr>
                    <w:pStyle w:val="Style_7"/>
                    <w:spacing w:after="150" w:before="0"/>
                    <w:ind w:firstLine="0" w:left="487"/>
                    <w:jc w:val="center"/>
                  </w:pPr>
                  <w:r>
                    <w:t>Ответственный исполнитель</w:t>
                  </w:r>
                </w:p>
              </w:tc>
            </w:tr>
            <w:tr>
              <w:tc>
                <w:tcPr>
                  <w:tcW w:type="dxa" w:w="70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9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3454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1418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  <w:tc>
                <w:tcPr>
                  <w:tcW w:type="dxa" w:w="25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D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gridSpan w:val="1"/>
                  <w:vMerge w:val="continue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/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E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1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6F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0060000">
                  <w:pPr>
                    <w:pStyle w:val="Style_7"/>
                    <w:spacing w:after="150" w:before="0"/>
                    <w:ind/>
                  </w:pPr>
                  <w:r>
      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1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  <w:p w14:paraId="72060000">
                  <w:pPr>
                    <w:pStyle w:val="Style_7"/>
                    <w:spacing w:after="150" w:before="0"/>
                    <w:ind/>
                    <w:jc w:val="center"/>
                  </w:pP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3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4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 xml:space="preserve">Главный специалист ЧС и ПБ </w:t>
                  </w:r>
                  <w:r>
                    <w:t xml:space="preserve">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5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2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6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7060000">
                  <w:pPr>
                    <w:pStyle w:val="Style_7"/>
                    <w:spacing w:after="150" w:before="0"/>
                    <w:ind/>
                  </w:pPr>
                  <w:r>
                    <w:t>Формирование индивидуального и общественного сознания, активной жизненной позиции              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8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  <w:p w14:paraId="79060000">
                  <w:pPr>
                    <w:pStyle w:val="Style_7"/>
                    <w:spacing w:after="150" w:before="0"/>
                    <w:ind/>
                    <w:jc w:val="center"/>
                  </w:pP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A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B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C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3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D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7E060000">
                  <w:pPr>
                    <w:pStyle w:val="Style_7"/>
                    <w:spacing w:after="150" w:before="0"/>
                    <w:ind/>
                  </w:pPr>
                  <w:r>
      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      </w:r>
                </w:p>
                <w:p w14:paraId="7F060000">
                  <w:pPr>
                    <w:pStyle w:val="Style_7"/>
                    <w:spacing w:after="150" w:before="0"/>
                    <w:ind/>
                  </w:pPr>
                  <w:r>
                    <w:t>Проведение профилактических мероприятий по предупреждению фактов националистического экстремизма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0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2023-2024 </w:t>
                  </w:r>
                </w:p>
                <w:p w14:paraId="81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2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3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1980"/>
              </w:trPr>
              <w:tc>
                <w:tcPr>
                  <w:tcW w:type="dxa" w:w="709"/>
                  <w:tcBorders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4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4</w:t>
                  </w:r>
                </w:p>
              </w:tc>
              <w:tc>
                <w:tcPr>
                  <w:tcW w:type="dxa" w:w="90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5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6060000">
                  <w:pPr>
                    <w:pStyle w:val="Style_7"/>
                    <w:spacing w:after="150" w:before="0"/>
                    <w:ind/>
                  </w:pPr>
                  <w:r>
      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      </w:r>
                </w:p>
              </w:tc>
              <w:tc>
                <w:tcPr>
                  <w:tcW w:type="dxa" w:w="1418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7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8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9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105"/>
              </w:trP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A060000">
                  <w:pPr>
                    <w:pStyle w:val="Style_7"/>
                    <w:spacing w:after="150"/>
                    <w:ind/>
                    <w:jc w:val="both"/>
                  </w:pP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B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C060000">
                  <w:pPr>
                    <w:pStyle w:val="Style_7"/>
                    <w:spacing w:after="150"/>
                    <w:ind/>
                    <w:jc w:val="both"/>
                  </w:pP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D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E060000">
                  <w:pPr>
                    <w:pStyle w:val="Style_7"/>
                    <w:spacing w:after="15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8F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3308"/>
              </w:trPr>
              <w:tc>
                <w:tcPr>
                  <w:tcW w:type="dxa" w:w="709"/>
                  <w:tcBorders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0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5</w:t>
                  </w:r>
                </w:p>
              </w:tc>
              <w:tc>
                <w:tcPr>
                  <w:tcW w:type="dxa" w:w="90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1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2060000">
                  <w:pPr>
                    <w:pStyle w:val="Style_7"/>
                    <w:spacing w:after="150" w:before="0"/>
                    <w:ind/>
                  </w:pPr>
                  <w:r>
      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      </w:r>
                </w:p>
              </w:tc>
              <w:tc>
                <w:tcPr>
                  <w:tcW w:type="dxa" w:w="1418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3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4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5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rPr>
                <w:trHeight w:hRule="atLeast" w:val="3634"/>
              </w:trP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6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6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7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8060000">
                  <w:pPr>
                    <w:pStyle w:val="Style_7"/>
                    <w:spacing w:after="150" w:before="0"/>
                    <w:ind/>
                  </w:pPr>
                  <w:r>
      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9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2023-2024 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A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B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C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7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D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E060000">
                  <w:pPr>
                    <w:pStyle w:val="Style_7"/>
                    <w:spacing w:after="150" w:before="0"/>
                    <w:ind/>
                  </w:pPr>
                  <w:r>
      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9F06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2023-2024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0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1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>
              <w:tc>
                <w:tcPr>
                  <w:tcW w:type="dxa" w:w="7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2060000">
                  <w:pPr>
                    <w:pStyle w:val="Style_7"/>
                    <w:spacing w:after="150" w:before="0"/>
                    <w:ind/>
                    <w:jc w:val="center"/>
                  </w:pPr>
                  <w:r>
                    <w:t>8</w:t>
                  </w:r>
                </w:p>
              </w:tc>
              <w:tc>
                <w:tcPr>
                  <w:tcW w:type="dxa" w:w="90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3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3454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4060000">
                  <w:pPr>
                    <w:pStyle w:val="Style_7"/>
                    <w:spacing w:after="150" w:before="0"/>
                    <w:ind/>
                  </w:pPr>
                  <w:r>
                    <w:t>Проведение мониторинга религиозной ситуации</w:t>
                  </w:r>
                </w:p>
              </w:tc>
              <w:tc>
                <w:tcPr>
                  <w:tcW w:type="dxa" w:w="1418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5060000">
                  <w:pPr>
                    <w:pStyle w:val="Style_7"/>
                    <w:spacing w:after="150" w:before="0"/>
                    <w:ind/>
                    <w:jc w:val="both"/>
                  </w:pPr>
                  <w:r>
                    <w:t xml:space="preserve">       постоянно</w:t>
                  </w:r>
                </w:p>
              </w:tc>
              <w:tc>
                <w:tcPr>
                  <w:tcW w:type="dxa" w:w="2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6060000">
                  <w:pPr>
                    <w:pStyle w:val="Style_7"/>
                    <w:spacing w:after="150" w:before="0"/>
                    <w:ind/>
                    <w:jc w:val="both"/>
                  </w:pPr>
                </w:p>
              </w:tc>
              <w:tc>
                <w:tcPr>
                  <w:tcW w:type="dxa" w:w="4368"/>
                  <w:tcBorders>
                    <w:top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0"/>
                    <w:right w:type="dxa" w:w="0"/>
                  </w:tcMar>
                </w:tcPr>
                <w:p w14:paraId="A706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</w:tbl>
          <w:p w14:paraId="A8060000">
            <w:pPr>
              <w:pStyle w:val="Style_7"/>
              <w:spacing w:after="150" w:before="0"/>
              <w:ind/>
              <w:jc w:val="both"/>
              <w:rPr>
                <w:color w:val="000000"/>
              </w:rPr>
            </w:pPr>
          </w:p>
          <w:p w14:paraId="A9060000">
            <w:pPr>
              <w:pStyle w:val="Style_7"/>
              <w:spacing w:after="150" w:before="0"/>
              <w:ind/>
              <w:jc w:val="right"/>
              <w:rPr>
                <w:color w:val="000000"/>
              </w:rPr>
            </w:pPr>
            <w:r>
              <w:rPr>
                <w:sz w:val="26"/>
              </w:rPr>
              <w:t>Старший инспектор                                                                                         А.Э. Галенко</w:t>
            </w:r>
            <w:r>
              <w:rPr>
                <w:color w:val="000000"/>
              </w:rPr>
              <w:t xml:space="preserve"> </w:t>
            </w:r>
          </w:p>
          <w:p w14:paraId="AA060000">
            <w:pPr>
              <w:pStyle w:val="Style_7"/>
              <w:spacing w:after="15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</w:p>
          <w:p w14:paraId="AB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C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D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E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AF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0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1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2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3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4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5060000">
            <w:pPr>
              <w:pStyle w:val="Style_7"/>
              <w:spacing w:after="150" w:before="0"/>
              <w:ind/>
              <w:rPr>
                <w:color w:val="000000"/>
              </w:rPr>
            </w:pPr>
          </w:p>
          <w:p w14:paraId="B6060000">
            <w:pPr>
              <w:spacing w:after="150" w:before="150"/>
              <w:ind w:right="1182"/>
              <w:jc w:val="both"/>
            </w:pPr>
          </w:p>
          <w:p w14:paraId="B7060000">
            <w:pPr>
              <w:spacing w:after="150" w:before="150"/>
              <w:ind w:right="1182"/>
              <w:jc w:val="both"/>
            </w:pPr>
          </w:p>
          <w:p w14:paraId="B8060000">
            <w:pPr>
              <w:spacing w:after="150" w:before="150"/>
              <w:ind w:right="1182"/>
              <w:jc w:val="both"/>
            </w:pPr>
          </w:p>
          <w:p w14:paraId="B9060000">
            <w:pPr>
              <w:spacing w:after="150" w:before="150"/>
              <w:ind w:right="1182"/>
              <w:jc w:val="both"/>
            </w:pPr>
          </w:p>
          <w:p w14:paraId="BA060000">
            <w:pPr>
              <w:spacing w:after="150" w:before="150"/>
              <w:ind w:right="1182"/>
              <w:jc w:val="both"/>
            </w:pPr>
          </w:p>
          <w:p w14:paraId="BB060000">
            <w:pPr>
              <w:spacing w:after="150" w:before="150"/>
              <w:ind w:right="1182"/>
              <w:jc w:val="both"/>
            </w:pPr>
          </w:p>
          <w:p w14:paraId="BC060000">
            <w:pPr>
              <w:spacing w:after="150" w:before="150"/>
              <w:ind w:right="1182"/>
              <w:jc w:val="both"/>
            </w:pPr>
          </w:p>
          <w:p w14:paraId="BD060000">
            <w:pPr>
              <w:spacing w:after="150" w:before="150"/>
              <w:ind w:right="1182"/>
              <w:jc w:val="both"/>
            </w:pPr>
          </w:p>
          <w:p w14:paraId="BE060000">
            <w:pPr>
              <w:spacing w:after="150" w:before="150"/>
              <w:ind w:right="1182"/>
              <w:jc w:val="both"/>
            </w:pPr>
          </w:p>
          <w:p w14:paraId="BF060000">
            <w:pPr>
              <w:spacing w:after="150" w:before="150"/>
              <w:ind w:right="1182"/>
              <w:jc w:val="both"/>
            </w:pPr>
          </w:p>
          <w:p w14:paraId="C0060000">
            <w:pPr>
              <w:spacing w:after="150" w:before="150"/>
              <w:ind w:right="1182"/>
              <w:jc w:val="both"/>
            </w:pPr>
          </w:p>
          <w:p w14:paraId="C1060000">
            <w:pPr>
              <w:spacing w:after="150" w:before="150"/>
              <w:ind w:right="1182"/>
              <w:jc w:val="both"/>
            </w:pPr>
          </w:p>
          <w:p w14:paraId="C2060000">
            <w:pPr>
              <w:spacing w:after="150" w:before="150"/>
              <w:ind w:right="1182"/>
              <w:jc w:val="both"/>
            </w:pPr>
          </w:p>
          <w:p w14:paraId="C3060000">
            <w:pPr>
              <w:spacing w:after="150" w:before="150"/>
              <w:ind w:right="1182"/>
              <w:jc w:val="both"/>
            </w:pPr>
          </w:p>
          <w:p w14:paraId="C4060000">
            <w:pPr>
              <w:spacing w:after="150" w:before="150"/>
              <w:ind w:right="1182"/>
              <w:jc w:val="both"/>
            </w:pPr>
          </w:p>
          <w:p w14:paraId="C5060000">
            <w:pPr>
              <w:spacing w:after="150" w:before="150"/>
              <w:ind w:right="1182"/>
              <w:jc w:val="both"/>
            </w:pPr>
          </w:p>
          <w:p w14:paraId="C6060000">
            <w:pPr>
              <w:spacing w:after="150" w:before="150"/>
              <w:ind w:right="1182"/>
              <w:jc w:val="both"/>
            </w:pPr>
          </w:p>
          <w:p w14:paraId="C7060000">
            <w:pPr>
              <w:spacing w:after="150" w:before="150"/>
              <w:ind w:right="1182"/>
              <w:jc w:val="both"/>
            </w:pPr>
          </w:p>
          <w:p w14:paraId="C8060000">
            <w:pPr>
              <w:spacing w:after="150" w:before="150"/>
              <w:ind w:right="1182"/>
              <w:jc w:val="both"/>
            </w:pPr>
          </w:p>
          <w:p w14:paraId="C9060000">
            <w:pPr>
              <w:spacing w:after="150" w:before="150"/>
              <w:ind w:right="1182"/>
              <w:jc w:val="both"/>
            </w:pPr>
          </w:p>
          <w:p w14:paraId="CA060000">
            <w:pPr>
              <w:spacing w:after="150" w:before="150"/>
              <w:ind w:right="1182"/>
              <w:jc w:val="both"/>
            </w:pPr>
          </w:p>
          <w:p w14:paraId="CB060000">
            <w:pPr>
              <w:spacing w:after="150" w:before="150"/>
              <w:ind w:right="1182"/>
              <w:jc w:val="both"/>
            </w:pPr>
          </w:p>
          <w:p w14:paraId="CC060000">
            <w:pPr>
              <w:spacing w:after="150" w:before="150"/>
              <w:ind w:right="1182"/>
              <w:jc w:val="both"/>
            </w:pPr>
          </w:p>
          <w:p w14:paraId="CD060000">
            <w:pPr>
              <w:spacing w:after="150" w:before="150"/>
              <w:ind w:right="1182"/>
              <w:jc w:val="both"/>
            </w:pPr>
          </w:p>
          <w:p w14:paraId="CE060000">
            <w:pPr>
              <w:spacing w:after="150" w:before="150"/>
              <w:ind w:right="1182"/>
              <w:jc w:val="both"/>
            </w:pPr>
          </w:p>
        </w:tc>
      </w:tr>
    </w:tbl>
    <w:p w14:paraId="CF060000"/>
    <w:tbl>
      <w:tblPr>
        <w:tblStyle w:val="Style_2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4303"/>
      </w:tblGrid>
      <w:tr>
        <w:trPr>
          <w:trHeight w:hRule="atLeast" w:val="287"/>
        </w:trPr>
        <w:tc>
          <w:tcPr>
            <w:tcW w:type="dxa" w:w="4303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D0060000">
            <w:pPr>
              <w:pStyle w:val="Style_3"/>
              <w:spacing w:after="283"/>
              <w:ind/>
              <w:rPr>
                <w:b w:val="1"/>
                <w:sz w:val="26"/>
              </w:rPr>
            </w:pPr>
          </w:p>
        </w:tc>
      </w:tr>
    </w:tbl>
    <w:p w14:paraId="D1060000">
      <w:pPr>
        <w:widowControl w:val="0"/>
        <w:spacing w:line="192" w:lineRule="auto"/>
        <w:ind w:firstLine="0" w:left="6096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         </w:t>
      </w:r>
      <w:r>
        <w:rPr>
          <w:sz w:val="24"/>
        </w:rPr>
        <w:t>Приложение</w:t>
      </w:r>
      <w:r>
        <w:rPr>
          <w:sz w:val="24"/>
        </w:rPr>
        <w:t xml:space="preserve"> № 5</w: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к муниципальной программе </w:t>
      </w:r>
      <w:r>
        <w:rPr>
          <w:sz w:val="24"/>
        </w:rPr>
        <w:t>«</w:t>
      </w:r>
      <w:r>
        <w:rPr>
          <w:rStyle w:val="Style_8_ch"/>
          <w:b w:val="0"/>
          <w:color w:val="000000"/>
          <w:sz w:val="24"/>
        </w:rPr>
        <w:t>Обеспечение общественного порядка и противоде</w:t>
      </w:r>
      <w:r>
        <w:rPr>
          <w:rStyle w:val="Style_8_ch"/>
          <w:b w:val="0"/>
          <w:color w:val="000000"/>
          <w:sz w:val="24"/>
        </w:rPr>
        <w:t xml:space="preserve">йствие </w:t>
      </w:r>
      <w:r>
        <w:rPr>
          <w:rStyle w:val="Style_8_ch"/>
          <w:b w:val="0"/>
          <w:color w:val="000000"/>
          <w:sz w:val="24"/>
        </w:rPr>
        <w:t>преступности в Багаевском сельском поселении».</w:t>
      </w:r>
    </w:p>
    <w:p w14:paraId="D2060000">
      <w:pPr>
        <w:spacing w:line="192" w:lineRule="auto"/>
        <w:ind w:firstLine="0" w:left="6096"/>
        <w:jc w:val="center"/>
        <w:rPr>
          <w:sz w:val="24"/>
        </w:rPr>
      </w:pPr>
    </w:p>
    <w:p w14:paraId="D3060000">
      <w:pPr>
        <w:widowControl w:val="0"/>
        <w:tabs>
          <w:tab w:leader="none" w:pos="2127" w:val="left"/>
        </w:tabs>
        <w:spacing w:line="192" w:lineRule="auto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D4060000">
      <w:pPr>
        <w:widowControl w:val="0"/>
        <w:spacing w:line="192" w:lineRule="auto"/>
        <w:ind/>
        <w:jc w:val="center"/>
        <w:rPr>
          <w:sz w:val="24"/>
        </w:rPr>
      </w:pPr>
      <w:r>
        <w:rPr>
          <w:sz w:val="24"/>
        </w:rPr>
        <w:t>о показателях муниципальной программы</w:t>
      </w:r>
      <w:r>
        <w:rPr>
          <w:sz w:val="24"/>
        </w:rPr>
        <w:t xml:space="preserve"> </w:t>
      </w:r>
      <w:r>
        <w:rPr>
          <w:rStyle w:val="Style_8_ch"/>
          <w:b w:val="0"/>
          <w:color w:val="000000"/>
          <w:sz w:val="24"/>
        </w:rPr>
        <w:t>« Обеспечение общественного порядка и противодействие преступности в Багаевском сельском поселении»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70"/>
        <w:gridCol w:w="1596"/>
        <w:gridCol w:w="778"/>
        <w:gridCol w:w="642"/>
        <w:gridCol w:w="585"/>
        <w:gridCol w:w="483"/>
        <w:gridCol w:w="539"/>
        <w:gridCol w:w="498"/>
        <w:gridCol w:w="563"/>
        <w:gridCol w:w="539"/>
        <w:gridCol w:w="511"/>
        <w:gridCol w:w="480"/>
        <w:gridCol w:w="532"/>
        <w:gridCol w:w="518"/>
        <w:gridCol w:w="494"/>
        <w:gridCol w:w="480"/>
        <w:gridCol w:w="532"/>
        <w:gridCol w:w="516"/>
      </w:tblGrid>
      <w:tr>
        <w:trPr>
          <w:tblHeader/>
        </w:trPr>
        <w:tc>
          <w:tcPr>
            <w:tcW w:type="dxa" w:w="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6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</w:p>
          <w:p w14:paraId="D7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</w:t>
            </w:r>
          </w:p>
          <w:p w14:paraId="D8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type="dxa" w:w="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</w:p>
          <w:p w14:paraId="DA060000">
            <w:pPr>
              <w:spacing w:line="192" w:lineRule="auto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показателя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z w:val="22"/>
              </w:rPr>
              <w:br/>
            </w:r>
            <w:r>
              <w:rPr>
                <w:spacing w:val="-8"/>
                <w:sz w:val="22"/>
              </w:rPr>
              <w:t>измерения</w:t>
            </w:r>
          </w:p>
        </w:tc>
        <w:tc>
          <w:tcPr>
            <w:tcW w:type="dxa" w:w="10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Данные для расчета значений показателя</w:t>
            </w:r>
          </w:p>
        </w:tc>
        <w:tc>
          <w:tcPr>
            <w:tcW w:type="dxa" w:w="620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</w:t>
            </w:r>
          </w:p>
        </w:tc>
      </w:tr>
      <w:tr>
        <w:trPr>
          <w:tblHeader/>
        </w:trPr>
        <w:tc>
          <w:tcPr>
            <w:tcW w:type="dxa" w:w="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14:paraId="DF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  <w:p w14:paraId="E1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  <w:p w14:paraId="E3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  <w:p w14:paraId="E5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  <w:p w14:paraId="E7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  <w:p w14:paraId="E9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  <w:p w14:paraId="EB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  <w:p w14:paraId="ED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  <w:p w14:paraId="EF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  <w:p w14:paraId="F1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  <w:p w14:paraId="F3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  <w:p w14:paraId="F5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  <w:p w14:paraId="F7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  <w:p w14:paraId="F9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</w:tbl>
    <w:p w14:paraId="FA060000">
      <w:pPr>
        <w:spacing w:line="192" w:lineRule="auto"/>
        <w:ind/>
        <w:rPr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68"/>
        <w:gridCol w:w="1593"/>
        <w:gridCol w:w="769"/>
        <w:gridCol w:w="9"/>
        <w:gridCol w:w="642"/>
        <w:gridCol w:w="585"/>
        <w:gridCol w:w="9"/>
        <w:gridCol w:w="474"/>
        <w:gridCol w:w="530"/>
        <w:gridCol w:w="11"/>
        <w:gridCol w:w="498"/>
        <w:gridCol w:w="562"/>
        <w:gridCol w:w="539"/>
        <w:gridCol w:w="512"/>
        <w:gridCol w:w="481"/>
        <w:gridCol w:w="532"/>
        <w:gridCol w:w="6"/>
        <w:gridCol w:w="514"/>
        <w:gridCol w:w="493"/>
        <w:gridCol w:w="481"/>
        <w:gridCol w:w="532"/>
        <w:gridCol w:w="516"/>
      </w:tblGrid>
      <w:tr>
        <w:trPr>
          <w:tblHeader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B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6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c>
          <w:tcPr>
            <w:tcW w:type="dxa" w:w="10756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D070000">
            <w:pPr>
              <w:widowControl w:val="0"/>
              <w:spacing w:line="192" w:lineRule="auto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4"/>
              </w:rPr>
              <w:t xml:space="preserve">Муниципальная программа </w:t>
            </w:r>
            <w:r>
              <w:rPr>
                <w:rStyle w:val="Style_8_ch"/>
                <w:b w:val="0"/>
                <w:color w:val="000000"/>
                <w:sz w:val="24"/>
              </w:rPr>
              <w:t>« Обеспечение общественного порядка и противодействие преступности в Багаевском сельском поселении»</w:t>
            </w:r>
          </w:p>
          <w:p w14:paraId="0E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70000">
            <w:pPr>
              <w:tabs>
                <w:tab w:leader="none" w:pos="142" w:val="left"/>
              </w:tabs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  <w:p w14:paraId="10070000">
            <w:pPr>
              <w:tabs>
                <w:tab w:leader="none" w:pos="142" w:val="left"/>
              </w:tabs>
              <w:spacing w:line="192" w:lineRule="auto"/>
              <w:ind/>
              <w:contextualSpacing w:val="1"/>
              <w:jc w:val="center"/>
              <w:rPr>
                <w:sz w:val="22"/>
              </w:rPr>
            </w:pP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70000">
            <w:pPr>
              <w:spacing w:line="192" w:lineRule="auto"/>
              <w:ind/>
              <w:rPr>
                <w:sz w:val="22"/>
              </w:rPr>
            </w:pPr>
            <w:r>
              <w:rPr>
                <w:spacing w:val="-4"/>
                <w:sz w:val="22"/>
              </w:rPr>
              <w:t>Доля жителей Багаевского</w:t>
            </w:r>
            <w:r>
              <w:rPr>
                <w:spacing w:val="-4"/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, столкнувшихся с проявлениями коррупции 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27,5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23,0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Доля граждан, опрошенных в ходе мониторинга обществен</w:t>
            </w:r>
            <w:r>
              <w:rPr>
                <w:sz w:val="22"/>
              </w:rPr>
              <w:t xml:space="preserve">ного мнения, которые </w:t>
            </w:r>
            <w:r>
              <w:rPr>
                <w:spacing w:val="-4"/>
                <w:sz w:val="22"/>
              </w:rPr>
              <w:t>лично сталкивались</w:t>
            </w:r>
            <w:r>
              <w:rPr>
                <w:sz w:val="22"/>
              </w:rPr>
              <w:t xml:space="preserve"> с конфликтами на межнациональной почве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70000">
            <w:pPr>
              <w:spacing w:line="192" w:lineRule="auto"/>
              <w:ind/>
              <w:rPr>
                <w:sz w:val="22"/>
              </w:rPr>
            </w:pPr>
            <w:r>
              <w:rPr>
                <w:spacing w:val="-4"/>
                <w:sz w:val="22"/>
              </w:rPr>
              <w:t>Численность пациентов, состоящих на учете в лечебно-профилактических</w:t>
            </w:r>
            <w:r>
              <w:rPr>
                <w:sz w:val="22"/>
              </w:rPr>
              <w:t xml:space="preserve"> организациях с диагнозом наркомания, в расчете на 1 тыс. населения 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статис</w:t>
            </w:r>
            <w:r>
              <w:rPr>
                <w:sz w:val="22"/>
              </w:rPr>
              <w:t>тический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 /1 тыс. населения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5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>
        <w:tc>
          <w:tcPr>
            <w:tcW w:type="dxa" w:w="10756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 Подпрограмма «Противодействие коррупции в Багаевском</w:t>
            </w:r>
            <w:r>
              <w:rPr>
                <w:sz w:val="22"/>
              </w:rPr>
              <w:t xml:space="preserve"> сельском поселении</w:t>
            </w:r>
            <w:r>
              <w:rPr>
                <w:sz w:val="22"/>
              </w:rPr>
              <w:t>»</w:t>
            </w:r>
          </w:p>
          <w:p w14:paraId="47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муниципальных</w:t>
            </w:r>
            <w:r>
              <w:rPr>
                <w:spacing w:val="-4"/>
                <w:sz w:val="22"/>
              </w:rPr>
              <w:t xml:space="preserve"> служащих, прошедших</w:t>
            </w:r>
            <w:r>
              <w:rPr>
                <w:sz w:val="22"/>
              </w:rPr>
              <w:t xml:space="preserve"> обучение </w:t>
            </w:r>
            <w:r>
              <w:rPr>
                <w:sz w:val="22"/>
              </w:rPr>
              <w:t xml:space="preserve">по </w:t>
            </w:r>
            <w:r>
              <w:rPr>
                <w:spacing w:val="-4"/>
                <w:sz w:val="22"/>
              </w:rPr>
              <w:t>образовательным программам в области противодействия</w:t>
            </w:r>
            <w:r>
              <w:rPr>
                <w:sz w:val="22"/>
              </w:rPr>
              <w:t xml:space="preserve"> коррупции</w:t>
            </w:r>
          </w:p>
          <w:p w14:paraId="4A070000">
            <w:pPr>
              <w:spacing w:line="192" w:lineRule="auto"/>
              <w:ind/>
              <w:rPr>
                <w:sz w:val="22"/>
                <w:highlight w:val="yellow"/>
              </w:rPr>
            </w:pP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  <w:p w14:paraId="4D070000">
            <w:pPr>
              <w:spacing w:line="192" w:lineRule="auto"/>
              <w:ind/>
              <w:jc w:val="center"/>
              <w:rPr>
                <w:i w:val="1"/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педагогических работников, реализующих меро</w:t>
            </w:r>
            <w:r>
              <w:rPr>
                <w:sz w:val="22"/>
              </w:rPr>
              <w:t>приятия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Количество руководителей и за</w:t>
            </w:r>
            <w:r>
              <w:rPr>
                <w:sz w:val="22"/>
              </w:rPr>
              <w:t>местителей руководителей образовательных учреждений, прошедших обуче</w:t>
            </w:r>
            <w:r>
              <w:rPr>
                <w:sz w:val="22"/>
              </w:rPr>
              <w:t xml:space="preserve">ние по реализации мероприятий </w:t>
            </w:r>
            <w:r>
              <w:rPr>
                <w:spacing w:val="-8"/>
                <w:sz w:val="22"/>
              </w:rPr>
              <w:t>антикоррупционного</w:t>
            </w:r>
            <w:r>
              <w:rPr>
                <w:sz w:val="22"/>
              </w:rPr>
              <w:t xml:space="preserve"> просвеще</w:t>
            </w:r>
            <w:r>
              <w:rPr>
                <w:sz w:val="22"/>
              </w:rPr>
              <w:t>ния и воспитания в образова</w:t>
            </w:r>
            <w:r>
              <w:rPr>
                <w:sz w:val="22"/>
              </w:rPr>
              <w:t>тельных учреждениях (электив</w:t>
            </w:r>
            <w:r>
              <w:rPr>
                <w:sz w:val="22"/>
              </w:rPr>
              <w:t>ные, факультативные курсы, мо</w:t>
            </w:r>
            <w:r>
              <w:rPr>
                <w:sz w:val="22"/>
              </w:rPr>
              <w:t>дули в рамках предметов, дис</w:t>
            </w:r>
            <w:r>
              <w:rPr>
                <w:sz w:val="22"/>
              </w:rPr>
              <w:t>циплин правовой направленно</w:t>
            </w:r>
            <w:r>
              <w:rPr>
                <w:sz w:val="22"/>
              </w:rPr>
              <w:t>сти)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70000">
            <w:pPr>
              <w:pageBreakBefore w:val="1"/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Доля обучающихся, прошедших обучение по образовательным программам профилактической направленности (от общего количества обучающихся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III</w:t>
            </w:r>
            <w:r>
              <w:rPr>
                <w:sz w:val="22"/>
              </w:rPr>
              <w:t xml:space="preserve"> ступени)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8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8F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9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7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9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9E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A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5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A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AD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A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3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5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B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C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B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B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3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C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A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C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C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1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7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2.5.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7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Доля обучающихся, участвующих в мероприятиях, направ</w:t>
            </w:r>
            <w:r>
              <w:rPr>
                <w:sz w:val="22"/>
              </w:rPr>
              <w:t xml:space="preserve">ленных на формирование антикоррупционного мировоззрения, повышение уровня правосознания 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</w:t>
            </w:r>
            <w:r>
              <w:rPr>
                <w:sz w:val="22"/>
              </w:rPr>
              <w:t>тов</w:t>
            </w:r>
          </w:p>
          <w:p w14:paraId="D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B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D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D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2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3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E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9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A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B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E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E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0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1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2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F4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5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6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7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8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907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7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FB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C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D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E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FF07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0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1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03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4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5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6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7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8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9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0B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C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D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E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0F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0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12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3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4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5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6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7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19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A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B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C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D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E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1F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21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2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3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4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5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6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7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29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A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B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C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D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2E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30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1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2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3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4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5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37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8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9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A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B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C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  <w:p w14:paraId="3E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3F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40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41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42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43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Доля граждан, положительно оценивающих открытость деятельности органов местного самоуправления Багаевского </w:t>
            </w:r>
            <w:r>
              <w:rPr>
                <w:sz w:val="22"/>
              </w:rPr>
              <w:t>с./п.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</w:t>
            </w:r>
            <w:r>
              <w:rPr>
                <w:sz w:val="22"/>
              </w:rPr>
              <w:t>ных</w:t>
            </w:r>
          </w:p>
          <w:p w14:paraId="4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  <w:p w14:paraId="4A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3,0</w:t>
            </w:r>
          </w:p>
          <w:p w14:paraId="4C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3,5</w:t>
            </w:r>
          </w:p>
          <w:p w14:paraId="4E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4,0</w:t>
            </w:r>
          </w:p>
          <w:p w14:paraId="50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4,5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5,5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6,5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7,5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8,5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9,0</w:t>
            </w:r>
          </w:p>
        </w:tc>
      </w:tr>
      <w:tr>
        <w:tc>
          <w:tcPr>
            <w:tcW w:type="dxa" w:w="10756"/>
            <w:gridSpan w:val="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80000">
            <w:pPr>
              <w:spacing w:line="192" w:lineRule="auto"/>
              <w:ind/>
              <w:jc w:val="center"/>
              <w:rPr>
                <w:sz w:val="22"/>
              </w:rPr>
            </w:pPr>
          </w:p>
          <w:p w14:paraId="5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3. Подпрограмма «</w:t>
            </w:r>
            <w:r>
              <w:rPr>
                <w:sz w:val="22"/>
              </w:rPr>
              <w:t>Профилактика экстремизма и терроризма в Багаевском сельском поселении</w:t>
            </w:r>
            <w:r>
              <w:rPr>
                <w:sz w:val="22"/>
              </w:rPr>
              <w:t>»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Доля учреждений социальной сферы 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с наличием системы технической защиты объектов, в том числе:</w:t>
            </w:r>
            <w:r>
              <w:rPr>
                <w:sz w:val="22"/>
              </w:rPr>
              <w:tab/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2,8</w:t>
            </w:r>
          </w:p>
        </w:tc>
        <w:tc>
          <w:tcPr>
            <w:tcW w:type="dxa" w:w="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8,3</w:t>
            </w:r>
          </w:p>
        </w:tc>
        <w:tc>
          <w:tcPr>
            <w:tcW w:type="dxa" w:w="5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2,9</w:t>
            </w:r>
          </w:p>
        </w:tc>
        <w:tc>
          <w:tcPr>
            <w:tcW w:type="dxa" w:w="5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3.1.1.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Учреждения здравоохранения </w:t>
            </w:r>
          </w:p>
          <w:p w14:paraId="71080000">
            <w:pPr>
              <w:spacing w:line="192" w:lineRule="auto"/>
              <w:ind/>
              <w:rPr>
                <w:sz w:val="22"/>
              </w:rPr>
            </w:pP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80,7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86,6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3.1.2.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Учреждения образования Багаевского района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3.2.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80000">
            <w:pPr>
              <w:spacing w:line="192" w:lineRule="auto"/>
              <w:ind/>
              <w:rPr>
                <w:sz w:val="22"/>
              </w:rPr>
            </w:pPr>
            <w:r>
              <w:rPr>
                <w:sz w:val="22"/>
              </w:rPr>
              <w:t>Доля муниципальных образовательных учреждений, имеющих ограждение территорий по всему периметру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</w:t>
            </w:r>
            <w:r>
              <w:rPr>
                <w:sz w:val="22"/>
              </w:rPr>
              <w:t>тов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  <w:r>
              <w:rPr>
                <w:sz w:val="22"/>
              </w:rPr>
              <w:t>,0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80000">
            <w:pPr>
              <w:spacing w:line="192" w:lineRule="auto"/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3.5.</w:t>
            </w:r>
          </w:p>
        </w:tc>
        <w:tc>
          <w:tcPr>
            <w:tcW w:type="dxa" w:w="1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80000">
            <w:pPr>
              <w:spacing w:line="192" w:lineRule="auto"/>
              <w:ind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 зарегистрированных преступлений,</w:t>
            </w:r>
            <w:r>
              <w:rPr>
                <w:sz w:val="22"/>
              </w:rPr>
              <w:t xml:space="preserve"> связанных с терроризмом и экстремизмом</w:t>
            </w:r>
          </w:p>
        </w:tc>
        <w:tc>
          <w:tcPr>
            <w:tcW w:type="dxa" w:w="7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ведомст</w:t>
            </w:r>
            <w:r>
              <w:rPr>
                <w:sz w:val="22"/>
              </w:rPr>
              <w:t>венный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80000">
            <w:pPr>
              <w:spacing w:line="192" w:lineRule="auto"/>
              <w:ind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количество</w:t>
            </w:r>
          </w:p>
          <w:p w14:paraId="AA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преступ</w:t>
            </w:r>
            <w:r>
              <w:rPr>
                <w:sz w:val="22"/>
              </w:rPr>
              <w:t>лений</w:t>
            </w:r>
          </w:p>
          <w:p w14:paraId="AB080000">
            <w:pPr>
              <w:spacing w:line="192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8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80000">
            <w:pPr>
              <w:spacing w:line="192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BA080000">
      <w:pPr>
        <w:sectPr>
          <w:footerReference r:id="rId1" w:type="default"/>
          <w:pgSz w:h="16838" w:orient="portrait" w:w="11906"/>
          <w:pgMar w:bottom="567" w:footer="227" w:gutter="0" w:header="227" w:left="567" w:right="567" w:top="284"/>
        </w:sectPr>
      </w:pPr>
    </w:p>
    <w:p w14:paraId="BB080000">
      <w:pPr>
        <w:ind/>
        <w:jc w:val="right"/>
        <w:rPr>
          <w:sz w:val="24"/>
        </w:rPr>
      </w:pPr>
    </w:p>
    <w:sectPr>
      <w:footerReference r:id="rId3" w:type="default"/>
      <w:pgSz w:h="16838" w:orient="portrait" w:w="11906"/>
      <w:pgMar w:bottom="776" w:footer="720" w:gutter="0" w:header="720" w:left="992" w:right="707" w:top="23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2">
    <w:lvl w:ilvl="0">
      <w:start w:val="1"/>
      <w:numFmt w:val="decimal"/>
      <w:pStyle w:val="Style_42"/>
      <w:lvlText w:val="%1."/>
      <w:lvlJc w:val="left"/>
      <w:pPr>
        <w:tabs>
          <w:tab w:leader="none" w:pos="0" w:val="left"/>
        </w:tabs>
        <w:ind w:hanging="360" w:left="14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</w:style>
  <w:style w:default="1" w:styleId="Style_13_ch" w:type="character">
    <w:name w:val="Normal"/>
    <w:link w:val="Style_13"/>
  </w:style>
  <w:style w:styleId="Style_21" w:type="paragraph">
    <w:name w:val="Заголовок 1 Знак"/>
    <w:link w:val="Style_21_ch"/>
    <w:rPr>
      <w:b w:val="1"/>
    </w:rPr>
  </w:style>
  <w:style w:styleId="Style_21_ch" w:type="character">
    <w:name w:val="Заголовок 1 Знак"/>
    <w:link w:val="Style_21"/>
    <w:rPr>
      <w:b w:val="1"/>
    </w:rPr>
  </w:style>
  <w:style w:styleId="Style_22" w:type="paragraph">
    <w:name w:val="WW8Num13z5"/>
    <w:link w:val="Style_22_ch"/>
  </w:style>
  <w:style w:styleId="Style_22_ch" w:type="character">
    <w:name w:val="WW8Num13z5"/>
    <w:link w:val="Style_22"/>
  </w:style>
  <w:style w:styleId="Style_23" w:type="paragraph">
    <w:name w:val="WW8Num13z1"/>
    <w:link w:val="Style_23_ch"/>
  </w:style>
  <w:style w:styleId="Style_23_ch" w:type="character">
    <w:name w:val="WW8Num13z1"/>
    <w:link w:val="Style_23"/>
  </w:style>
  <w:style w:styleId="Style_24" w:type="paragraph">
    <w:name w:val="toc 2"/>
    <w:next w:val="Style_13"/>
    <w:link w:val="Style_2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4_ch" w:type="character">
    <w:name w:val="toc 2"/>
    <w:link w:val="Style_24"/>
    <w:rPr>
      <w:rFonts w:ascii="XO Thames" w:hAnsi="XO Thames"/>
      <w:sz w:val="28"/>
    </w:rPr>
  </w:style>
  <w:style w:styleId="Style_25" w:type="paragraph">
    <w:name w:val="Заголовок 3 Знак"/>
    <w:link w:val="Style_25_ch"/>
    <w:rPr>
      <w:b w:val="1"/>
    </w:rPr>
  </w:style>
  <w:style w:styleId="Style_25_ch" w:type="character">
    <w:name w:val="Заголовок 3 Знак"/>
    <w:link w:val="Style_25"/>
    <w:rPr>
      <w:b w:val="1"/>
    </w:rPr>
  </w:style>
  <w:style w:styleId="Style_26" w:type="paragraph">
    <w:name w:val="WW8Num8z5"/>
    <w:link w:val="Style_26_ch"/>
  </w:style>
  <w:style w:styleId="Style_26_ch" w:type="character">
    <w:name w:val="WW8Num8z5"/>
    <w:link w:val="Style_26"/>
  </w:style>
  <w:style w:styleId="Style_14" w:type="paragraph">
    <w:name w:val="ConsPlusCell"/>
    <w:link w:val="Style_14_ch"/>
    <w:pPr>
      <w:widowControl w:val="0"/>
      <w:ind/>
    </w:pPr>
    <w:rPr>
      <w:sz w:val="28"/>
    </w:rPr>
  </w:style>
  <w:style w:styleId="Style_14_ch" w:type="character">
    <w:name w:val="ConsPlusCell"/>
    <w:link w:val="Style_14"/>
    <w:rPr>
      <w:sz w:val="28"/>
    </w:rPr>
  </w:style>
  <w:style w:styleId="Style_27" w:type="paragraph">
    <w:name w:val="toc 4"/>
    <w:next w:val="Style_13"/>
    <w:link w:val="Style_2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7_ch" w:type="character">
    <w:name w:val="toc 4"/>
    <w:link w:val="Style_27"/>
    <w:rPr>
      <w:rFonts w:ascii="XO Thames" w:hAnsi="XO Thames"/>
      <w:sz w:val="28"/>
    </w:rPr>
  </w:style>
  <w:style w:styleId="Style_28" w:type="paragraph">
    <w:name w:val="WW8Num23z1"/>
    <w:link w:val="Style_28_ch"/>
  </w:style>
  <w:style w:styleId="Style_28_ch" w:type="character">
    <w:name w:val="WW8Num23z1"/>
    <w:link w:val="Style_28"/>
  </w:style>
  <w:style w:styleId="Style_29" w:type="paragraph">
    <w:name w:val="WW8Num15z0"/>
    <w:link w:val="Style_29_ch"/>
  </w:style>
  <w:style w:styleId="Style_29_ch" w:type="character">
    <w:name w:val="WW8Num15z0"/>
    <w:link w:val="Style_29"/>
  </w:style>
  <w:style w:styleId="Style_30" w:type="paragraph">
    <w:name w:val="Стиль1"/>
    <w:basedOn w:val="Style_5"/>
    <w:link w:val="Style_30_ch"/>
    <w:pPr>
      <w:ind w:firstLine="0" w:left="0" w:right="0"/>
    </w:pPr>
  </w:style>
  <w:style w:styleId="Style_30_ch" w:type="character">
    <w:name w:val="Стиль1"/>
    <w:basedOn w:val="Style_5_ch"/>
    <w:link w:val="Style_30"/>
  </w:style>
  <w:style w:styleId="Style_31" w:type="paragraph">
    <w:name w:val="Текст сноски Знак"/>
    <w:link w:val="Style_31_ch"/>
    <w:rPr>
      <w:sz w:val="20"/>
    </w:rPr>
  </w:style>
  <w:style w:styleId="Style_31_ch" w:type="character">
    <w:name w:val="Текст сноски Знак"/>
    <w:link w:val="Style_31"/>
    <w:rPr>
      <w:sz w:val="20"/>
    </w:rPr>
  </w:style>
  <w:style w:styleId="Style_32" w:type="paragraph">
    <w:name w:val="toc 6"/>
    <w:next w:val="Style_13"/>
    <w:link w:val="Style_3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2_ch" w:type="character">
    <w:name w:val="toc 6"/>
    <w:link w:val="Style_32"/>
    <w:rPr>
      <w:rFonts w:ascii="XO Thames" w:hAnsi="XO Thames"/>
      <w:sz w:val="28"/>
    </w:rPr>
  </w:style>
  <w:style w:styleId="Style_33" w:type="paragraph">
    <w:name w:val="Body Text Indent 3 Char1"/>
    <w:link w:val="Style_33_ch"/>
    <w:rPr>
      <w:rFonts w:ascii="Calibri" w:hAnsi="Calibri"/>
      <w:sz w:val="16"/>
    </w:rPr>
  </w:style>
  <w:style w:styleId="Style_33_ch" w:type="character">
    <w:name w:val="Body Text Indent 3 Char1"/>
    <w:link w:val="Style_33"/>
    <w:rPr>
      <w:rFonts w:ascii="Calibri" w:hAnsi="Calibri"/>
      <w:sz w:val="16"/>
    </w:rPr>
  </w:style>
  <w:style w:styleId="Style_34" w:type="paragraph">
    <w:name w:val="toc 7"/>
    <w:next w:val="Style_13"/>
    <w:link w:val="Style_3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4_ch" w:type="character">
    <w:name w:val="toc 7"/>
    <w:link w:val="Style_34"/>
    <w:rPr>
      <w:rFonts w:ascii="XO Thames" w:hAnsi="XO Thames"/>
      <w:sz w:val="28"/>
    </w:rPr>
  </w:style>
  <w:style w:styleId="Style_35" w:type="paragraph">
    <w:name w:val="WW8Num20z8"/>
    <w:link w:val="Style_35_ch"/>
  </w:style>
  <w:style w:styleId="Style_35_ch" w:type="character">
    <w:name w:val="WW8Num20z8"/>
    <w:link w:val="Style_35"/>
  </w:style>
  <w:style w:styleId="Style_36" w:type="paragraph">
    <w:name w:val="WW8Num6z0"/>
    <w:link w:val="Style_36_ch"/>
  </w:style>
  <w:style w:styleId="Style_36_ch" w:type="character">
    <w:name w:val="WW8Num6z0"/>
    <w:link w:val="Style_36"/>
  </w:style>
  <w:style w:styleId="Style_37" w:type="paragraph">
    <w:name w:val="WW8Num2z0"/>
    <w:link w:val="Style_37_ch"/>
  </w:style>
  <w:style w:styleId="Style_37_ch" w:type="character">
    <w:name w:val="WW8Num2z0"/>
    <w:link w:val="Style_37"/>
  </w:style>
  <w:style w:styleId="Style_38" w:type="paragraph">
    <w:name w:val="caption"/>
    <w:basedOn w:val="Style_13"/>
    <w:link w:val="Style_38_ch"/>
    <w:pPr>
      <w:spacing w:after="120" w:before="120"/>
      <w:ind/>
    </w:pPr>
    <w:rPr>
      <w:i w:val="1"/>
      <w:sz w:val="24"/>
    </w:rPr>
  </w:style>
  <w:style w:styleId="Style_38_ch" w:type="character">
    <w:name w:val="caption"/>
    <w:basedOn w:val="Style_13_ch"/>
    <w:link w:val="Style_38"/>
    <w:rPr>
      <w:i w:val="1"/>
      <w:sz w:val="24"/>
    </w:rPr>
  </w:style>
  <w:style w:styleId="Style_39" w:type="paragraph">
    <w:name w:val="WW8Num5z0"/>
    <w:link w:val="Style_39_ch"/>
    <w:rPr>
      <w:rFonts w:ascii="Symbol" w:hAnsi="Symbol"/>
    </w:rPr>
  </w:style>
  <w:style w:styleId="Style_39_ch" w:type="character">
    <w:name w:val="WW8Num5z0"/>
    <w:link w:val="Style_39"/>
    <w:rPr>
      <w:rFonts w:ascii="Symbol" w:hAnsi="Symbol"/>
    </w:rPr>
  </w:style>
  <w:style w:styleId="Style_3" w:type="paragraph">
    <w:name w:val="Содержимое таблицы"/>
    <w:basedOn w:val="Style_13"/>
    <w:link w:val="Style_3_ch"/>
    <w:rPr>
      <w:sz w:val="24"/>
    </w:rPr>
  </w:style>
  <w:style w:styleId="Style_3_ch" w:type="character">
    <w:name w:val="Содержимое таблицы"/>
    <w:basedOn w:val="Style_13_ch"/>
    <w:link w:val="Style_3"/>
    <w:rPr>
      <w:sz w:val="24"/>
    </w:rPr>
  </w:style>
  <w:style w:styleId="Style_40" w:type="paragraph">
    <w:name w:val="WW8Num20z3"/>
    <w:link w:val="Style_40_ch"/>
  </w:style>
  <w:style w:styleId="Style_40_ch" w:type="character">
    <w:name w:val="WW8Num20z3"/>
    <w:link w:val="Style_40"/>
  </w:style>
  <w:style w:styleId="Style_41" w:type="paragraph">
    <w:name w:val="WW8Num12z0"/>
    <w:link w:val="Style_41_ch"/>
  </w:style>
  <w:style w:styleId="Style_41_ch" w:type="character">
    <w:name w:val="WW8Num12z0"/>
    <w:link w:val="Style_41"/>
  </w:style>
  <w:style w:styleId="Style_42" w:type="paragraph">
    <w:name w:val="heading 3"/>
    <w:basedOn w:val="Style_13"/>
    <w:next w:val="Style_13"/>
    <w:link w:val="Style_42_ch"/>
    <w:uiPriority w:val="9"/>
    <w:qFormat/>
    <w:pPr>
      <w:keepNext w:val="1"/>
      <w:keepLines w:val="1"/>
      <w:numPr>
        <w:ilvl w:val="0"/>
        <w:numId w:val="3"/>
      </w:numPr>
      <w:spacing w:after="0" w:before="200"/>
      <w:ind w:hanging="360" w:left="1429" w:right="0"/>
      <w:jc w:val="both"/>
      <w:outlineLvl w:val="2"/>
    </w:pPr>
    <w:rPr>
      <w:b w:val="1"/>
      <w:sz w:val="28"/>
    </w:rPr>
  </w:style>
  <w:style w:styleId="Style_42_ch" w:type="character">
    <w:name w:val="heading 3"/>
    <w:basedOn w:val="Style_13_ch"/>
    <w:link w:val="Style_42"/>
    <w:rPr>
      <w:b w:val="1"/>
      <w:sz w:val="28"/>
    </w:rPr>
  </w:style>
  <w:style w:styleId="Style_43" w:type="paragraph">
    <w:name w:val="WW8Num6z1"/>
    <w:link w:val="Style_43_ch"/>
  </w:style>
  <w:style w:styleId="Style_43_ch" w:type="character">
    <w:name w:val="WW8Num6z1"/>
    <w:link w:val="Style_43"/>
  </w:style>
  <w:style w:styleId="Style_44" w:type="paragraph">
    <w:name w:val="WW8Num8z6"/>
    <w:link w:val="Style_44_ch"/>
  </w:style>
  <w:style w:styleId="Style_44_ch" w:type="character">
    <w:name w:val="WW8Num8z6"/>
    <w:link w:val="Style_44"/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46" w:type="paragraph">
    <w:name w:val="WW8Num13z4"/>
    <w:link w:val="Style_46_ch"/>
  </w:style>
  <w:style w:styleId="Style_46_ch" w:type="character">
    <w:name w:val="WW8Num13z4"/>
    <w:link w:val="Style_46"/>
  </w:style>
  <w:style w:styleId="Style_47" w:type="paragraph">
    <w:name w:val="Колонтитул"/>
    <w:basedOn w:val="Style_13"/>
    <w:link w:val="Style_47_ch"/>
    <w:pPr>
      <w:tabs>
        <w:tab w:leader="none" w:pos="4819" w:val="center"/>
        <w:tab w:leader="none" w:pos="9638" w:val="right"/>
      </w:tabs>
      <w:ind/>
    </w:pPr>
  </w:style>
  <w:style w:styleId="Style_47_ch" w:type="character">
    <w:name w:val="Колонтитул"/>
    <w:basedOn w:val="Style_13_ch"/>
    <w:link w:val="Style_47"/>
  </w:style>
  <w:style w:styleId="Style_48" w:type="paragraph">
    <w:name w:val="WW8Num25z0"/>
    <w:link w:val="Style_48_ch"/>
  </w:style>
  <w:style w:styleId="Style_48_ch" w:type="character">
    <w:name w:val="WW8Num25z0"/>
    <w:link w:val="Style_48"/>
  </w:style>
  <w:style w:styleId="Style_49" w:type="paragraph">
    <w:name w:val="Стандартный HTML Знак"/>
    <w:link w:val="Style_49_ch"/>
    <w:rPr>
      <w:rFonts w:ascii="Courier New" w:hAnsi="Courier New"/>
      <w:sz w:val="20"/>
    </w:rPr>
  </w:style>
  <w:style w:styleId="Style_49_ch" w:type="character">
    <w:name w:val="Стандартный HTML Знак"/>
    <w:link w:val="Style_49"/>
    <w:rPr>
      <w:rFonts w:ascii="Courier New" w:hAnsi="Courier New"/>
      <w:sz w:val="20"/>
    </w:rPr>
  </w:style>
  <w:style w:styleId="Style_50" w:type="paragraph">
    <w:name w:val="WW8Num20z4"/>
    <w:link w:val="Style_50_ch"/>
  </w:style>
  <w:style w:styleId="Style_50_ch" w:type="character">
    <w:name w:val="WW8Num20z4"/>
    <w:link w:val="Style_50"/>
  </w:style>
  <w:style w:styleId="Style_51" w:type="paragraph">
    <w:name w:val="WW8Num8z0"/>
    <w:link w:val="Style_51_ch"/>
  </w:style>
  <w:style w:styleId="Style_51_ch" w:type="character">
    <w:name w:val="WW8Num8z0"/>
    <w:link w:val="Style_51"/>
  </w:style>
  <w:style w:styleId="Style_52" w:type="paragraph">
    <w:name w:val="WW8Num14z0"/>
    <w:link w:val="Style_52_ch"/>
  </w:style>
  <w:style w:styleId="Style_52_ch" w:type="character">
    <w:name w:val="WW8Num14z0"/>
    <w:link w:val="Style_52"/>
  </w:style>
  <w:style w:styleId="Style_53" w:type="paragraph">
    <w:name w:val="Основной текст с отступом Знак"/>
    <w:link w:val="Style_53_ch"/>
    <w:rPr>
      <w:sz w:val="20"/>
    </w:rPr>
  </w:style>
  <w:style w:styleId="Style_53_ch" w:type="character">
    <w:name w:val="Основной текст с отступом Знак"/>
    <w:link w:val="Style_53"/>
    <w:rPr>
      <w:sz w:val="20"/>
    </w:rPr>
  </w:style>
  <w:style w:styleId="Style_54" w:type="paragraph">
    <w:name w:val="WW8Num7z1"/>
    <w:link w:val="Style_54_ch"/>
  </w:style>
  <w:style w:styleId="Style_54_ch" w:type="character">
    <w:name w:val="WW8Num7z1"/>
    <w:link w:val="Style_54"/>
  </w:style>
  <w:style w:styleId="Style_18" w:type="paragraph">
    <w:name w:val="Body Text"/>
    <w:basedOn w:val="Style_13"/>
    <w:link w:val="Style_18_ch"/>
    <w:pPr>
      <w:spacing w:after="120" w:before="0"/>
      <w:ind/>
    </w:pPr>
    <w:rPr>
      <w:sz w:val="24"/>
    </w:rPr>
  </w:style>
  <w:style w:styleId="Style_18_ch" w:type="character">
    <w:name w:val="Body Text"/>
    <w:basedOn w:val="Style_13_ch"/>
    <w:link w:val="Style_18"/>
    <w:rPr>
      <w:sz w:val="24"/>
    </w:rPr>
  </w:style>
  <w:style w:styleId="Style_55" w:type="paragraph">
    <w:name w:val="Заголовок 2 Знак"/>
    <w:link w:val="Style_55_ch"/>
    <w:rPr>
      <w:sz w:val="26"/>
    </w:rPr>
  </w:style>
  <w:style w:styleId="Style_55_ch" w:type="character">
    <w:name w:val="Заголовок 2 Знак"/>
    <w:link w:val="Style_55"/>
    <w:rPr>
      <w:sz w:val="26"/>
    </w:rPr>
  </w:style>
  <w:style w:styleId="Style_56" w:type="paragraph">
    <w:name w:val="WW8Num15z1"/>
    <w:link w:val="Style_56_ch"/>
  </w:style>
  <w:style w:styleId="Style_56_ch" w:type="character">
    <w:name w:val="WW8Num15z1"/>
    <w:link w:val="Style_56"/>
  </w:style>
  <w:style w:styleId="Style_57" w:type="paragraph">
    <w:name w:val="WW8Num5z1"/>
    <w:link w:val="Style_57_ch"/>
    <w:rPr>
      <w:rFonts w:ascii="Courier New" w:hAnsi="Courier New"/>
    </w:rPr>
  </w:style>
  <w:style w:styleId="Style_57_ch" w:type="character">
    <w:name w:val="WW8Num5z1"/>
    <w:link w:val="Style_57"/>
    <w:rPr>
      <w:rFonts w:ascii="Courier New" w:hAnsi="Courier New"/>
    </w:rPr>
  </w:style>
  <w:style w:styleId="Style_58" w:type="paragraph">
    <w:name w:val="FollowedHyperlink"/>
    <w:link w:val="Style_58_ch"/>
    <w:rPr>
      <w:color w:val="800000"/>
      <w:u w:val="single"/>
    </w:rPr>
  </w:style>
  <w:style w:styleId="Style_58_ch" w:type="character">
    <w:name w:val="FollowedHyperlink"/>
    <w:link w:val="Style_58"/>
    <w:rPr>
      <w:color w:val="800000"/>
      <w:u w:val="single"/>
    </w:rPr>
  </w:style>
  <w:style w:styleId="Style_1" w:type="paragraph">
    <w:name w:val="footer"/>
    <w:basedOn w:val="Style_1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3_ch"/>
    <w:link w:val="Style_1"/>
  </w:style>
  <w:style w:styleId="Style_59" w:type="paragraph">
    <w:name w:val="Содержимое врезки"/>
    <w:basedOn w:val="Style_13"/>
    <w:link w:val="Style_59_ch"/>
  </w:style>
  <w:style w:styleId="Style_59_ch" w:type="character">
    <w:name w:val="Содержимое врезки"/>
    <w:basedOn w:val="Style_13_ch"/>
    <w:link w:val="Style_59"/>
  </w:style>
  <w:style w:styleId="Style_60" w:type="paragraph">
    <w:name w:val="WW8Num20z5"/>
    <w:link w:val="Style_60_ch"/>
  </w:style>
  <w:style w:styleId="Style_60_ch" w:type="character">
    <w:name w:val="WW8Num20z5"/>
    <w:link w:val="Style_60"/>
  </w:style>
  <w:style w:styleId="Style_61" w:type="paragraph">
    <w:name w:val="ConsPlusNonformat Знак"/>
    <w:link w:val="Style_61_ch"/>
    <w:rPr>
      <w:rFonts w:ascii="Courier New" w:hAnsi="Courier New"/>
    </w:rPr>
  </w:style>
  <w:style w:styleId="Style_61_ch" w:type="character">
    <w:name w:val="ConsPlusNonformat Знак"/>
    <w:link w:val="Style_61"/>
    <w:rPr>
      <w:rFonts w:ascii="Courier New" w:hAnsi="Courier New"/>
    </w:rPr>
  </w:style>
  <w:style w:styleId="Style_62" w:type="paragraph">
    <w:name w:val="WW8Num1z4"/>
    <w:link w:val="Style_62_ch"/>
  </w:style>
  <w:style w:styleId="Style_62_ch" w:type="character">
    <w:name w:val="WW8Num1z4"/>
    <w:link w:val="Style_62"/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64" w:type="paragraph">
    <w:name w:val="WW8Num2z1"/>
    <w:link w:val="Style_64_ch"/>
  </w:style>
  <w:style w:styleId="Style_64_ch" w:type="character">
    <w:name w:val="WW8Num2z1"/>
    <w:link w:val="Style_64"/>
  </w:style>
  <w:style w:styleId="Style_65" w:type="paragraph">
    <w:name w:val="Заголовок"/>
    <w:basedOn w:val="Style_13"/>
    <w:next w:val="Style_18"/>
    <w:link w:val="Style_6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5_ch" w:type="character">
    <w:name w:val="Заголовок"/>
    <w:basedOn w:val="Style_13_ch"/>
    <w:link w:val="Style_65"/>
    <w:rPr>
      <w:rFonts w:ascii="Liberation Sans" w:hAnsi="Liberation Sans"/>
      <w:sz w:val="28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8"/>
    </w:rPr>
  </w:style>
  <w:style w:styleId="Style_16_ch" w:type="character">
    <w:name w:val="ConsPlusTitle"/>
    <w:link w:val="Style_16"/>
    <w:rPr>
      <w:b w:val="1"/>
      <w:sz w:val="28"/>
    </w:rPr>
  </w:style>
  <w:style w:styleId="Style_66" w:type="paragraph">
    <w:name w:val="11"/>
    <w:basedOn w:val="Style_13"/>
    <w:link w:val="Style_66_ch"/>
    <w:pPr>
      <w:spacing w:after="280" w:before="280"/>
      <w:ind/>
    </w:pPr>
    <w:rPr>
      <w:sz w:val="24"/>
    </w:rPr>
  </w:style>
  <w:style w:styleId="Style_66_ch" w:type="character">
    <w:name w:val="11"/>
    <w:basedOn w:val="Style_13_ch"/>
    <w:link w:val="Style_66"/>
    <w:rPr>
      <w:sz w:val="24"/>
    </w:rPr>
  </w:style>
  <w:style w:styleId="Style_67" w:type="paragraph">
    <w:name w:val="Нижний колонтитул Знак"/>
    <w:link w:val="Style_67_ch"/>
    <w:rPr>
      <w:sz w:val="20"/>
    </w:rPr>
  </w:style>
  <w:style w:styleId="Style_67_ch" w:type="character">
    <w:name w:val="Нижний колонтитул Знак"/>
    <w:link w:val="Style_67"/>
    <w:rPr>
      <w:sz w:val="20"/>
    </w:rPr>
  </w:style>
  <w:style w:styleId="Style_68" w:type="paragraph">
    <w:name w:val="Знак2"/>
    <w:basedOn w:val="Style_13"/>
    <w:link w:val="Style_68_ch"/>
    <w:pPr>
      <w:spacing w:after="280" w:before="280"/>
      <w:ind/>
    </w:pPr>
    <w:rPr>
      <w:rFonts w:ascii="Tahoma" w:hAnsi="Tahoma"/>
    </w:rPr>
  </w:style>
  <w:style w:styleId="Style_68_ch" w:type="character">
    <w:name w:val="Знак2"/>
    <w:basedOn w:val="Style_13_ch"/>
    <w:link w:val="Style_68"/>
    <w:rPr>
      <w:rFonts w:ascii="Tahoma" w:hAnsi="Tahoma"/>
    </w:rPr>
  </w:style>
  <w:style w:styleId="Style_69" w:type="paragraph">
    <w:name w:val="WW8Num11z0"/>
    <w:link w:val="Style_69_ch"/>
  </w:style>
  <w:style w:styleId="Style_69_ch" w:type="character">
    <w:name w:val="WW8Num11z0"/>
    <w:link w:val="Style_69"/>
  </w:style>
  <w:style w:styleId="Style_70" w:type="paragraph">
    <w:name w:val="WW8Num13z3"/>
    <w:link w:val="Style_70_ch"/>
  </w:style>
  <w:style w:styleId="Style_70_ch" w:type="character">
    <w:name w:val="WW8Num13z3"/>
    <w:link w:val="Style_70"/>
  </w:style>
  <w:style w:styleId="Style_71" w:type="paragraph">
    <w:name w:val="Верхний колонтитул слева"/>
    <w:basedOn w:val="Style_72"/>
    <w:link w:val="Style_71_ch"/>
    <w:pPr>
      <w:tabs>
        <w:tab w:leader="none" w:pos="4677" w:val="clear"/>
        <w:tab w:leader="none" w:pos="4762" w:val="center"/>
        <w:tab w:leader="none" w:pos="9355" w:val="clear"/>
        <w:tab w:leader="none" w:pos="9524" w:val="right"/>
      </w:tabs>
      <w:ind/>
    </w:pPr>
  </w:style>
  <w:style w:styleId="Style_71_ch" w:type="character">
    <w:name w:val="Верхний колонтитул слева"/>
    <w:basedOn w:val="Style_72_ch"/>
    <w:link w:val="Style_71"/>
  </w:style>
  <w:style w:styleId="Style_73" w:type="paragraph">
    <w:name w:val="WW8Num8z4"/>
    <w:link w:val="Style_73_ch"/>
  </w:style>
  <w:style w:styleId="Style_73_ch" w:type="character">
    <w:name w:val="WW8Num8z4"/>
    <w:link w:val="Style_73"/>
  </w:style>
  <w:style w:styleId="Style_74" w:type="paragraph">
    <w:name w:val="WW8Num21z0"/>
    <w:link w:val="Style_74_ch"/>
  </w:style>
  <w:style w:styleId="Style_74_ch" w:type="character">
    <w:name w:val="WW8Num21z0"/>
    <w:link w:val="Style_74"/>
  </w:style>
  <w:style w:styleId="Style_75" w:type="paragraph">
    <w:name w:val="WW8Num14z1"/>
    <w:link w:val="Style_75_ch"/>
  </w:style>
  <w:style w:styleId="Style_75_ch" w:type="character">
    <w:name w:val="WW8Num14z1"/>
    <w:link w:val="Style_75"/>
  </w:style>
  <w:style w:styleId="Style_76" w:type="paragraph">
    <w:name w:val="Body Text Indent"/>
    <w:basedOn w:val="Style_13"/>
    <w:link w:val="Style_76_ch"/>
    <w:pPr>
      <w:ind w:firstLine="709" w:left="0" w:right="0"/>
      <w:jc w:val="both"/>
    </w:pPr>
    <w:rPr>
      <w:sz w:val="28"/>
    </w:rPr>
  </w:style>
  <w:style w:styleId="Style_76_ch" w:type="character">
    <w:name w:val="Body Text Indent"/>
    <w:basedOn w:val="Style_13_ch"/>
    <w:link w:val="Style_76"/>
    <w:rPr>
      <w:sz w:val="28"/>
    </w:rPr>
  </w:style>
  <w:style w:styleId="Style_77" w:type="paragraph">
    <w:name w:val="WW8Num1z2"/>
    <w:link w:val="Style_77_ch"/>
  </w:style>
  <w:style w:styleId="Style_77_ch" w:type="character">
    <w:name w:val="WW8Num1z2"/>
    <w:link w:val="Style_77"/>
  </w:style>
  <w:style w:styleId="Style_6" w:type="paragraph">
    <w:name w:val="Заголовок таблицы"/>
    <w:basedOn w:val="Style_3"/>
    <w:link w:val="Style_6_ch"/>
    <w:pPr>
      <w:ind/>
      <w:jc w:val="center"/>
    </w:pPr>
    <w:rPr>
      <w:b w:val="1"/>
    </w:rPr>
  </w:style>
  <w:style w:styleId="Style_6_ch" w:type="character">
    <w:name w:val="Заголовок таблицы"/>
    <w:basedOn w:val="Style_3_ch"/>
    <w:link w:val="Style_6"/>
    <w:rPr>
      <w:b w:val="1"/>
    </w:rPr>
  </w:style>
  <w:style w:styleId="Style_78" w:type="paragraph">
    <w:name w:val="toc 3"/>
    <w:next w:val="Style_13"/>
    <w:link w:val="Style_7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8_ch" w:type="character">
    <w:name w:val="toc 3"/>
    <w:link w:val="Style_78"/>
    <w:rPr>
      <w:rFonts w:ascii="XO Thames" w:hAnsi="XO Thames"/>
      <w:sz w:val="28"/>
    </w:rPr>
  </w:style>
  <w:style w:styleId="Style_79" w:type="paragraph">
    <w:name w:val="WW8Num1z6"/>
    <w:link w:val="Style_79_ch"/>
  </w:style>
  <w:style w:styleId="Style_79_ch" w:type="character">
    <w:name w:val="WW8Num1z6"/>
    <w:link w:val="Style_79"/>
  </w:style>
  <w:style w:styleId="Style_80" w:type="paragraph">
    <w:name w:val="WW8Num1z1"/>
    <w:link w:val="Style_80_ch"/>
  </w:style>
  <w:style w:styleId="Style_80_ch" w:type="character">
    <w:name w:val="WW8Num1z1"/>
    <w:link w:val="Style_80"/>
  </w:style>
  <w:style w:styleId="Style_81" w:type="paragraph">
    <w:name w:val="WW8Num17z1"/>
    <w:link w:val="Style_81_ch"/>
  </w:style>
  <w:style w:styleId="Style_81_ch" w:type="character">
    <w:name w:val="WW8Num17z1"/>
    <w:link w:val="Style_81"/>
  </w:style>
  <w:style w:styleId="Style_82" w:type="paragraph">
    <w:name w:val="Обычный + 14 пт"/>
    <w:basedOn w:val="Style_76"/>
    <w:link w:val="Style_82_ch"/>
    <w:pPr>
      <w:ind w:firstLine="601" w:left="0" w:right="0"/>
    </w:pPr>
  </w:style>
  <w:style w:styleId="Style_82_ch" w:type="character">
    <w:name w:val="Обычный + 14 пт"/>
    <w:basedOn w:val="Style_76_ch"/>
    <w:link w:val="Style_82"/>
  </w:style>
  <w:style w:styleId="Style_83" w:type="paragraph">
    <w:name w:val="WW8Num20z0"/>
    <w:link w:val="Style_83_ch"/>
  </w:style>
  <w:style w:styleId="Style_83_ch" w:type="character">
    <w:name w:val="WW8Num20z0"/>
    <w:link w:val="Style_83"/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84" w:type="paragraph">
    <w:name w:val="WW8Num24z2"/>
    <w:link w:val="Style_84_ch"/>
    <w:rPr>
      <w:rFonts w:ascii="Wingdings" w:hAnsi="Wingdings"/>
    </w:rPr>
  </w:style>
  <w:style w:styleId="Style_84_ch" w:type="character">
    <w:name w:val="WW8Num24z2"/>
    <w:link w:val="Style_84"/>
    <w:rPr>
      <w:rFonts w:ascii="Wingdings" w:hAnsi="Wingdings"/>
    </w:rPr>
  </w:style>
  <w:style w:styleId="Style_17" w:type="paragraph">
    <w:name w:val="ConsPlusNormal"/>
    <w:link w:val="Style_17_ch"/>
    <w:pPr>
      <w:widowControl w:val="0"/>
      <w:ind/>
    </w:pPr>
    <w:rPr>
      <w:sz w:val="28"/>
    </w:rPr>
  </w:style>
  <w:style w:styleId="Style_17_ch" w:type="character">
    <w:name w:val="ConsPlusNormal"/>
    <w:link w:val="Style_17"/>
    <w:rPr>
      <w:sz w:val="28"/>
    </w:rPr>
  </w:style>
  <w:style w:styleId="Style_85" w:type="paragraph">
    <w:name w:val="WW8Num9z1"/>
    <w:link w:val="Style_85_ch"/>
  </w:style>
  <w:style w:styleId="Style_85_ch" w:type="character">
    <w:name w:val="WW8Num9z1"/>
    <w:link w:val="Style_85"/>
  </w:style>
  <w:style w:styleId="Style_86" w:type="paragraph">
    <w:name w:val="heading 5"/>
    <w:basedOn w:val="Style_13"/>
    <w:next w:val="Style_13"/>
    <w:link w:val="Style_86_ch"/>
    <w:uiPriority w:val="9"/>
    <w:qFormat/>
    <w:pPr>
      <w:keepNext w:val="1"/>
      <w:keepLines w:val="1"/>
      <w:spacing w:after="0" w:before="200"/>
      <w:ind/>
      <w:outlineLvl w:val="4"/>
    </w:pPr>
    <w:rPr>
      <w:rFonts w:ascii="Cambria" w:hAnsi="Cambria"/>
      <w:color w:val="243F60"/>
    </w:rPr>
  </w:style>
  <w:style w:styleId="Style_86_ch" w:type="character">
    <w:name w:val="heading 5"/>
    <w:basedOn w:val="Style_13_ch"/>
    <w:link w:val="Style_86"/>
    <w:rPr>
      <w:rFonts w:ascii="Cambria" w:hAnsi="Cambria"/>
      <w:color w:val="243F60"/>
    </w:rPr>
  </w:style>
  <w:style w:styleId="Style_87" w:type="paragraph">
    <w:name w:val="WW8Num13z0"/>
    <w:link w:val="Style_87_ch"/>
  </w:style>
  <w:style w:styleId="Style_87_ch" w:type="character">
    <w:name w:val="WW8Num13z0"/>
    <w:link w:val="Style_87"/>
  </w:style>
  <w:style w:styleId="Style_88" w:type="paragraph">
    <w:name w:val="WW8Num1z0"/>
    <w:link w:val="Style_88_ch"/>
  </w:style>
  <w:style w:styleId="Style_88_ch" w:type="character">
    <w:name w:val="WW8Num1z0"/>
    <w:link w:val="Style_88"/>
  </w:style>
  <w:style w:styleId="Style_89" w:type="paragraph">
    <w:name w:val="WW8Num10z1"/>
    <w:link w:val="Style_89_ch"/>
  </w:style>
  <w:style w:styleId="Style_89_ch" w:type="character">
    <w:name w:val="WW8Num10z1"/>
    <w:link w:val="Style_89"/>
  </w:style>
  <w:style w:styleId="Style_90" w:type="paragraph">
    <w:name w:val="WW8Num16z1"/>
    <w:link w:val="Style_90_ch"/>
  </w:style>
  <w:style w:styleId="Style_90_ch" w:type="character">
    <w:name w:val="WW8Num16z1"/>
    <w:link w:val="Style_90"/>
  </w:style>
  <w:style w:styleId="Style_4" w:type="paragraph">
    <w:name w:val="heading 1"/>
    <w:basedOn w:val="Style_13"/>
    <w:next w:val="Style_13"/>
    <w:link w:val="Style_4_ch"/>
    <w:uiPriority w:val="9"/>
    <w:qFormat/>
    <w:pPr>
      <w:keepNext w:val="1"/>
      <w:keepLines w:val="1"/>
      <w:ind/>
      <w:jc w:val="center"/>
      <w:outlineLvl w:val="0"/>
    </w:pPr>
    <w:rPr>
      <w:b w:val="1"/>
      <w:sz w:val="28"/>
    </w:rPr>
  </w:style>
  <w:style w:styleId="Style_4_ch" w:type="character">
    <w:name w:val="heading 1"/>
    <w:basedOn w:val="Style_13_ch"/>
    <w:link w:val="Style_4"/>
    <w:rPr>
      <w:b w:val="1"/>
      <w:sz w:val="28"/>
    </w:rPr>
  </w:style>
  <w:style w:styleId="Style_91" w:type="paragraph">
    <w:name w:val="Верхний колонтитул Знак"/>
    <w:link w:val="Style_91_ch"/>
    <w:rPr>
      <w:sz w:val="20"/>
    </w:rPr>
  </w:style>
  <w:style w:styleId="Style_91_ch" w:type="character">
    <w:name w:val="Верхний колонтитул Знак"/>
    <w:link w:val="Style_91"/>
    <w:rPr>
      <w:sz w:val="20"/>
    </w:rPr>
  </w:style>
  <w:style w:styleId="Style_92" w:type="paragraph">
    <w:name w:val="WW8Num13z2"/>
    <w:link w:val="Style_92_ch"/>
  </w:style>
  <w:style w:styleId="Style_92_ch" w:type="character">
    <w:name w:val="WW8Num13z2"/>
    <w:link w:val="Style_92"/>
  </w:style>
  <w:style w:styleId="Style_93" w:type="paragraph">
    <w:name w:val="List"/>
    <w:basedOn w:val="Style_18"/>
    <w:link w:val="Style_93_ch"/>
  </w:style>
  <w:style w:styleId="Style_93_ch" w:type="character">
    <w:name w:val="List"/>
    <w:basedOn w:val="Style_18_ch"/>
    <w:link w:val="Style_93"/>
  </w:style>
  <w:style w:styleId="Style_94" w:type="paragraph">
    <w:name w:val="WW8Num20z2"/>
    <w:link w:val="Style_94_ch"/>
  </w:style>
  <w:style w:styleId="Style_94_ch" w:type="character">
    <w:name w:val="WW8Num20z2"/>
    <w:link w:val="Style_94"/>
  </w:style>
  <w:style w:styleId="Style_95" w:type="paragraph">
    <w:name w:val="WW8Num18z0"/>
    <w:link w:val="Style_95_ch"/>
  </w:style>
  <w:style w:styleId="Style_95_ch" w:type="character">
    <w:name w:val="WW8Num18z0"/>
    <w:link w:val="Style_95"/>
  </w:style>
  <w:style w:styleId="Style_7" w:type="paragraph">
    <w:name w:val="Normal (Web)"/>
    <w:basedOn w:val="Style_13"/>
    <w:link w:val="Style_7_ch"/>
    <w:pPr>
      <w:spacing w:after="280" w:before="280"/>
      <w:ind/>
    </w:pPr>
    <w:rPr>
      <w:sz w:val="24"/>
    </w:rPr>
  </w:style>
  <w:style w:styleId="Style_7_ch" w:type="character">
    <w:name w:val="Normal (Web)"/>
    <w:basedOn w:val="Style_13_ch"/>
    <w:link w:val="Style_7"/>
    <w:rPr>
      <w:sz w:val="24"/>
    </w:rPr>
  </w:style>
  <w:style w:styleId="Style_11" w:type="paragraph">
    <w:name w:val="Hyperlink"/>
    <w:link w:val="Style_11_ch"/>
    <w:rPr>
      <w:rFonts w:ascii="Arial" w:hAnsi="Arial"/>
      <w:color w:val="3560A7"/>
      <w:sz w:val="20"/>
      <w:u w:val="none"/>
    </w:rPr>
  </w:style>
  <w:style w:styleId="Style_11_ch" w:type="character">
    <w:name w:val="Hyperlink"/>
    <w:link w:val="Style_11"/>
    <w:rPr>
      <w:rFonts w:ascii="Arial" w:hAnsi="Arial"/>
      <w:color w:val="3560A7"/>
      <w:sz w:val="20"/>
      <w:u w:val="none"/>
    </w:rPr>
  </w:style>
  <w:style w:styleId="Style_96" w:type="paragraph">
    <w:name w:val="Footnote"/>
    <w:basedOn w:val="Style_13"/>
    <w:link w:val="Style_96_ch"/>
  </w:style>
  <w:style w:styleId="Style_96_ch" w:type="character">
    <w:name w:val="Footnote"/>
    <w:basedOn w:val="Style_13_ch"/>
    <w:link w:val="Style_96"/>
  </w:style>
  <w:style w:styleId="Style_97" w:type="paragraph">
    <w:name w:val="toc 1"/>
    <w:next w:val="Style_13"/>
    <w:link w:val="Style_9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7_ch" w:type="character">
    <w:name w:val="toc 1"/>
    <w:link w:val="Style_97"/>
    <w:rPr>
      <w:rFonts w:ascii="XO Thames" w:hAnsi="XO Thames"/>
      <w:b w:val="1"/>
      <w:sz w:val="28"/>
    </w:rPr>
  </w:style>
  <w:style w:styleId="Style_98" w:type="paragraph">
    <w:name w:val="WW8Num8z1"/>
    <w:link w:val="Style_98_ch"/>
  </w:style>
  <w:style w:styleId="Style_98_ch" w:type="character">
    <w:name w:val="WW8Num8z1"/>
    <w:link w:val="Style_98"/>
  </w:style>
  <w:style w:styleId="Style_99" w:type="paragraph">
    <w:name w:val="WW8Num24z1"/>
    <w:link w:val="Style_99_ch"/>
    <w:rPr>
      <w:rFonts w:ascii="Courier New" w:hAnsi="Courier New"/>
    </w:rPr>
  </w:style>
  <w:style w:styleId="Style_99_ch" w:type="character">
    <w:name w:val="WW8Num24z1"/>
    <w:link w:val="Style_99"/>
    <w:rPr>
      <w:rFonts w:ascii="Courier New" w:hAnsi="Courier New"/>
    </w:rPr>
  </w:style>
  <w:style w:styleId="Style_100" w:type="paragraph">
    <w:name w:val="WW8Num8z8"/>
    <w:link w:val="Style_100_ch"/>
  </w:style>
  <w:style w:styleId="Style_100_ch" w:type="character">
    <w:name w:val="WW8Num8z8"/>
    <w:link w:val="Style_100"/>
  </w:style>
  <w:style w:styleId="Style_101" w:type="paragraph">
    <w:name w:val="WW8Num3z1"/>
    <w:link w:val="Style_101_ch"/>
  </w:style>
  <w:style w:styleId="Style_101_ch" w:type="character">
    <w:name w:val="WW8Num3z1"/>
    <w:link w:val="Style_101"/>
  </w:style>
  <w:style w:styleId="Style_102" w:type="paragraph">
    <w:name w:val="Header and Footer"/>
    <w:link w:val="Style_102_ch"/>
    <w:pPr>
      <w:spacing w:line="240" w:lineRule="auto"/>
      <w:ind/>
      <w:jc w:val="both"/>
    </w:pPr>
    <w:rPr>
      <w:rFonts w:ascii="XO Thames" w:hAnsi="XO Thames"/>
      <w:sz w:val="20"/>
    </w:rPr>
  </w:style>
  <w:style w:styleId="Style_102_ch" w:type="character">
    <w:name w:val="Header and Footer"/>
    <w:link w:val="Style_102"/>
    <w:rPr>
      <w:rFonts w:ascii="XO Thames" w:hAnsi="XO Thames"/>
      <w:sz w:val="20"/>
    </w:rPr>
  </w:style>
  <w:style w:styleId="Style_103" w:type="paragraph">
    <w:name w:val="Заголовок 5 Знак"/>
    <w:link w:val="Style_103_ch"/>
    <w:rPr>
      <w:rFonts w:ascii="Cambria" w:hAnsi="Cambria"/>
      <w:color w:val="243F60"/>
      <w:sz w:val="20"/>
    </w:rPr>
  </w:style>
  <w:style w:styleId="Style_103_ch" w:type="character">
    <w:name w:val="Заголовок 5 Знак"/>
    <w:link w:val="Style_103"/>
    <w:rPr>
      <w:rFonts w:ascii="Cambria" w:hAnsi="Cambria"/>
      <w:color w:val="243F60"/>
      <w:sz w:val="20"/>
    </w:rPr>
  </w:style>
  <w:style w:styleId="Style_104" w:type="paragraph">
    <w:name w:val="WW8Num20z1"/>
    <w:link w:val="Style_104_ch"/>
  </w:style>
  <w:style w:styleId="Style_104_ch" w:type="character">
    <w:name w:val="WW8Num20z1"/>
    <w:link w:val="Style_104"/>
  </w:style>
  <w:style w:styleId="Style_105" w:type="paragraph">
    <w:name w:val="Знак Знак"/>
    <w:link w:val="Style_105_ch"/>
  </w:style>
  <w:style w:styleId="Style_105_ch" w:type="character">
    <w:name w:val="Знак Знак"/>
    <w:link w:val="Style_105"/>
  </w:style>
  <w:style w:styleId="Style_106" w:type="paragraph">
    <w:name w:val="Заголовок 4 Знак"/>
    <w:link w:val="Style_106_ch"/>
    <w:rPr>
      <w:sz w:val="20"/>
    </w:rPr>
  </w:style>
  <w:style w:styleId="Style_106_ch" w:type="character">
    <w:name w:val="Заголовок 4 Знак"/>
    <w:link w:val="Style_106"/>
    <w:rPr>
      <w:sz w:val="20"/>
    </w:rPr>
  </w:style>
  <w:style w:styleId="Style_107" w:type="paragraph">
    <w:name w:val="Default Paragraph Font"/>
    <w:link w:val="Style_107_ch"/>
  </w:style>
  <w:style w:styleId="Style_107_ch" w:type="character">
    <w:name w:val="Default Paragraph Font"/>
    <w:link w:val="Style_107"/>
  </w:style>
  <w:style w:styleId="Style_108" w:type="paragraph">
    <w:name w:val="Основной текст с отступом 3 Знак1"/>
    <w:link w:val="Style_108_ch"/>
    <w:rPr>
      <w:sz w:val="16"/>
    </w:rPr>
  </w:style>
  <w:style w:styleId="Style_108_ch" w:type="character">
    <w:name w:val="Основной текст с отступом 3 Знак1"/>
    <w:link w:val="Style_108"/>
    <w:rPr>
      <w:sz w:val="16"/>
    </w:rPr>
  </w:style>
  <w:style w:styleId="Style_109" w:type="paragraph">
    <w:name w:val="Balloon Text"/>
    <w:basedOn w:val="Style_13"/>
    <w:link w:val="Style_109_ch"/>
    <w:rPr>
      <w:rFonts w:ascii="Tahoma" w:hAnsi="Tahoma"/>
      <w:sz w:val="16"/>
    </w:rPr>
  </w:style>
  <w:style w:styleId="Style_109_ch" w:type="character">
    <w:name w:val="Balloon Text"/>
    <w:basedOn w:val="Style_13_ch"/>
    <w:link w:val="Style_109"/>
    <w:rPr>
      <w:rFonts w:ascii="Tahoma" w:hAnsi="Tahoma"/>
      <w:sz w:val="16"/>
    </w:rPr>
  </w:style>
  <w:style w:styleId="Style_110" w:type="paragraph">
    <w:name w:val="WW8Num1z3"/>
    <w:link w:val="Style_110_ch"/>
  </w:style>
  <w:style w:styleId="Style_110_ch" w:type="character">
    <w:name w:val="WW8Num1z3"/>
    <w:link w:val="Style_110"/>
  </w:style>
  <w:style w:styleId="Style_111" w:type="paragraph">
    <w:name w:val="WW8Num1z7"/>
    <w:link w:val="Style_111_ch"/>
  </w:style>
  <w:style w:styleId="Style_111_ch" w:type="character">
    <w:name w:val="WW8Num1z7"/>
    <w:link w:val="Style_111"/>
  </w:style>
  <w:style w:styleId="Style_112" w:type="paragraph">
    <w:name w:val="WW8Num4z0"/>
    <w:link w:val="Style_112_ch"/>
  </w:style>
  <w:style w:styleId="Style_112_ch" w:type="character">
    <w:name w:val="WW8Num4z0"/>
    <w:link w:val="Style_112"/>
  </w:style>
  <w:style w:styleId="Style_113" w:type="paragraph">
    <w:name w:val="toc 9"/>
    <w:next w:val="Style_13"/>
    <w:link w:val="Style_11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3_ch" w:type="character">
    <w:name w:val="toc 9"/>
    <w:link w:val="Style_113"/>
    <w:rPr>
      <w:rFonts w:ascii="XO Thames" w:hAnsi="XO Thames"/>
      <w:sz w:val="28"/>
    </w:rPr>
  </w:style>
  <w:style w:styleId="Style_114" w:type="paragraph">
    <w:name w:val="HTML Preformatted"/>
    <w:basedOn w:val="Style_13"/>
    <w:link w:val="Style_11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 w:right="0"/>
    </w:pPr>
    <w:rPr>
      <w:rFonts w:ascii="Courier New" w:hAnsi="Courier New"/>
    </w:rPr>
  </w:style>
  <w:style w:styleId="Style_114_ch" w:type="character">
    <w:name w:val="HTML Preformatted"/>
    <w:basedOn w:val="Style_13_ch"/>
    <w:link w:val="Style_114"/>
    <w:rPr>
      <w:rFonts w:ascii="Courier New" w:hAnsi="Courier New"/>
    </w:rPr>
  </w:style>
  <w:style w:styleId="Style_115" w:type="paragraph">
    <w:name w:val="WW8Num8z2"/>
    <w:link w:val="Style_115_ch"/>
  </w:style>
  <w:style w:styleId="Style_115_ch" w:type="character">
    <w:name w:val="WW8Num8z2"/>
    <w:link w:val="Style_115"/>
  </w:style>
  <w:style w:styleId="Style_116" w:type="paragraph">
    <w:name w:val="WW8Num13z8"/>
    <w:link w:val="Style_116_ch"/>
  </w:style>
  <w:style w:styleId="Style_116_ch" w:type="character">
    <w:name w:val="WW8Num13z8"/>
    <w:link w:val="Style_116"/>
  </w:style>
  <w:style w:styleId="Style_117" w:type="paragraph">
    <w:name w:val="Знак3"/>
    <w:basedOn w:val="Style_13"/>
    <w:link w:val="Style_117_ch"/>
    <w:pPr>
      <w:spacing w:after="280" w:before="280"/>
      <w:ind/>
    </w:pPr>
    <w:rPr>
      <w:rFonts w:ascii="Tahoma" w:hAnsi="Tahoma"/>
    </w:rPr>
  </w:style>
  <w:style w:styleId="Style_117_ch" w:type="character">
    <w:name w:val="Знак3"/>
    <w:basedOn w:val="Style_13_ch"/>
    <w:link w:val="Style_117"/>
    <w:rPr>
      <w:rFonts w:ascii="Tahoma" w:hAnsi="Tahoma"/>
    </w:rPr>
  </w:style>
  <w:style w:styleId="Style_118" w:type="paragraph">
    <w:name w:val="WW8Num8z7"/>
    <w:link w:val="Style_118_ch"/>
  </w:style>
  <w:style w:styleId="Style_118_ch" w:type="character">
    <w:name w:val="WW8Num8z7"/>
    <w:link w:val="Style_118"/>
  </w:style>
  <w:style w:styleId="Style_119" w:type="paragraph">
    <w:name w:val="Postan"/>
    <w:basedOn w:val="Style_13"/>
    <w:link w:val="Style_119_ch"/>
    <w:pPr>
      <w:ind/>
      <w:jc w:val="center"/>
    </w:pPr>
    <w:rPr>
      <w:sz w:val="28"/>
    </w:rPr>
  </w:style>
  <w:style w:styleId="Style_119_ch" w:type="character">
    <w:name w:val="Postan"/>
    <w:basedOn w:val="Style_13_ch"/>
    <w:link w:val="Style_119"/>
    <w:rPr>
      <w:sz w:val="28"/>
    </w:rPr>
  </w:style>
  <w:style w:styleId="Style_120" w:type="paragraph">
    <w:name w:val="toc 8"/>
    <w:next w:val="Style_13"/>
    <w:link w:val="Style_1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0_ch" w:type="character">
    <w:name w:val="toc 8"/>
    <w:link w:val="Style_120"/>
    <w:rPr>
      <w:rFonts w:ascii="XO Thames" w:hAnsi="XO Thames"/>
      <w:sz w:val="28"/>
    </w:rPr>
  </w:style>
  <w:style w:styleId="Style_9" w:type="paragraph">
    <w:name w:val="consplusnonformat"/>
    <w:basedOn w:val="Style_13"/>
    <w:link w:val="Style_9_ch"/>
    <w:pPr>
      <w:spacing w:after="280" w:before="280"/>
      <w:ind/>
    </w:pPr>
    <w:rPr>
      <w:sz w:val="24"/>
    </w:rPr>
  </w:style>
  <w:style w:styleId="Style_9_ch" w:type="character">
    <w:name w:val="consplusnonformat"/>
    <w:basedOn w:val="Style_13_ch"/>
    <w:link w:val="Style_9"/>
    <w:rPr>
      <w:sz w:val="24"/>
    </w:rPr>
  </w:style>
  <w:style w:styleId="Style_15" w:type="paragraph">
    <w:name w:val="Отчетный"/>
    <w:basedOn w:val="Style_13"/>
    <w:link w:val="Style_15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5_ch" w:type="character">
    <w:name w:val="Отчетный"/>
    <w:basedOn w:val="Style_13_ch"/>
    <w:link w:val="Style_15"/>
    <w:rPr>
      <w:sz w:val="26"/>
    </w:rPr>
  </w:style>
  <w:style w:styleId="Style_121" w:type="paragraph">
    <w:name w:val="Символ сноски"/>
    <w:link w:val="Style_121_ch"/>
    <w:rPr>
      <w:vertAlign w:val="superscript"/>
    </w:rPr>
  </w:style>
  <w:style w:styleId="Style_121_ch" w:type="character">
    <w:name w:val="Символ сноски"/>
    <w:link w:val="Style_121"/>
    <w:rPr>
      <w:vertAlign w:val="superscript"/>
    </w:rPr>
  </w:style>
  <w:style w:styleId="Style_122" w:type="paragraph">
    <w:name w:val="Footnote Text Char1 Знак"/>
    <w:link w:val="Style_122_ch"/>
    <w:rPr>
      <w:rFonts w:ascii="Times New Roman" w:hAnsi="Times New Roman"/>
    </w:rPr>
  </w:style>
  <w:style w:styleId="Style_122_ch" w:type="character">
    <w:name w:val="Footnote Text Char1 Знак"/>
    <w:link w:val="Style_122"/>
    <w:rPr>
      <w:rFonts w:ascii="Times New Roman" w:hAnsi="Times New Roman"/>
    </w:rPr>
  </w:style>
  <w:style w:styleId="Style_123" w:type="paragraph">
    <w:name w:val="Знак Знак2"/>
    <w:link w:val="Style_123_ch"/>
    <w:rPr>
      <w:sz w:val="16"/>
    </w:rPr>
  </w:style>
  <w:style w:styleId="Style_123_ch" w:type="character">
    <w:name w:val="Знак Знак2"/>
    <w:link w:val="Style_123"/>
    <w:rPr>
      <w:sz w:val="16"/>
    </w:rPr>
  </w:style>
  <w:style w:styleId="Style_124" w:type="paragraph">
    <w:name w:val="Основной текст Знак"/>
    <w:link w:val="Style_124_ch"/>
    <w:rPr>
      <w:sz w:val="24"/>
    </w:rPr>
  </w:style>
  <w:style w:styleId="Style_124_ch" w:type="character">
    <w:name w:val="Основной текст Знак"/>
    <w:link w:val="Style_124"/>
    <w:rPr>
      <w:sz w:val="24"/>
    </w:rPr>
  </w:style>
  <w:style w:styleId="Style_125" w:type="paragraph">
    <w:name w:val="Текст выноски Знак"/>
    <w:link w:val="Style_125_ch"/>
    <w:rPr>
      <w:rFonts w:ascii="Tahoma" w:hAnsi="Tahoma"/>
      <w:sz w:val="16"/>
    </w:rPr>
  </w:style>
  <w:style w:styleId="Style_125_ch" w:type="character">
    <w:name w:val="Текст выноски Знак"/>
    <w:link w:val="Style_125"/>
    <w:rPr>
      <w:rFonts w:ascii="Tahoma" w:hAnsi="Tahoma"/>
      <w:sz w:val="16"/>
    </w:rPr>
  </w:style>
  <w:style w:styleId="Style_126" w:type="paragraph">
    <w:name w:val="toc 5"/>
    <w:next w:val="Style_13"/>
    <w:link w:val="Style_1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6_ch" w:type="character">
    <w:name w:val="toc 5"/>
    <w:link w:val="Style_126"/>
    <w:rPr>
      <w:rFonts w:ascii="XO Thames" w:hAnsi="XO Thames"/>
      <w:sz w:val="28"/>
    </w:rPr>
  </w:style>
  <w:style w:styleId="Style_127" w:type="paragraph">
    <w:name w:val="WW8Num3z0"/>
    <w:link w:val="Style_127_ch"/>
  </w:style>
  <w:style w:styleId="Style_127_ch" w:type="character">
    <w:name w:val="WW8Num3z0"/>
    <w:link w:val="Style_127"/>
  </w:style>
  <w:style w:styleId="Style_128" w:type="paragraph">
    <w:name w:val="Знак1"/>
    <w:basedOn w:val="Style_13"/>
    <w:link w:val="Style_128_ch"/>
    <w:pPr>
      <w:spacing w:after="280" w:before="280"/>
      <w:ind/>
    </w:pPr>
    <w:rPr>
      <w:rFonts w:ascii="Tahoma" w:hAnsi="Tahoma"/>
    </w:rPr>
  </w:style>
  <w:style w:styleId="Style_128_ch" w:type="character">
    <w:name w:val="Знак1"/>
    <w:basedOn w:val="Style_13_ch"/>
    <w:link w:val="Style_128"/>
    <w:rPr>
      <w:rFonts w:ascii="Tahoma" w:hAnsi="Tahoma"/>
    </w:rPr>
  </w:style>
  <w:style w:styleId="Style_129" w:type="paragraph">
    <w:name w:val="WW8Num5z2"/>
    <w:link w:val="Style_129_ch"/>
    <w:rPr>
      <w:rFonts w:ascii="Wingdings" w:hAnsi="Wingdings"/>
    </w:rPr>
  </w:style>
  <w:style w:styleId="Style_129_ch" w:type="character">
    <w:name w:val="WW8Num5z2"/>
    <w:link w:val="Style_129"/>
    <w:rPr>
      <w:rFonts w:ascii="Wingdings" w:hAnsi="Wingdings"/>
    </w:rPr>
  </w:style>
  <w:style w:styleId="Style_19" w:type="paragraph">
    <w:name w:val="List Paragraph1"/>
    <w:basedOn w:val="Style_13"/>
    <w:link w:val="Style_19_ch"/>
    <w:pPr>
      <w:ind w:firstLine="709" w:left="720" w:right="0"/>
      <w:jc w:val="both"/>
    </w:pPr>
    <w:rPr>
      <w:sz w:val="28"/>
    </w:rPr>
  </w:style>
  <w:style w:styleId="Style_19_ch" w:type="character">
    <w:name w:val="List Paragraph1"/>
    <w:basedOn w:val="Style_13_ch"/>
    <w:link w:val="Style_19"/>
    <w:rPr>
      <w:sz w:val="28"/>
    </w:rPr>
  </w:style>
  <w:style w:styleId="Style_130" w:type="paragraph">
    <w:name w:val="WW8Num22z0"/>
    <w:link w:val="Style_130_ch"/>
  </w:style>
  <w:style w:styleId="Style_130_ch" w:type="character">
    <w:name w:val="WW8Num22z0"/>
    <w:link w:val="Style_130"/>
  </w:style>
  <w:style w:styleId="Style_131" w:type="paragraph">
    <w:name w:val="WW8Num12z1"/>
    <w:link w:val="Style_131_ch"/>
  </w:style>
  <w:style w:styleId="Style_131_ch" w:type="character">
    <w:name w:val="WW8Num12z1"/>
    <w:link w:val="Style_131"/>
  </w:style>
  <w:style w:styleId="Style_132" w:type="paragraph">
    <w:name w:val="WW8Num13z7"/>
    <w:link w:val="Style_132_ch"/>
  </w:style>
  <w:style w:styleId="Style_132_ch" w:type="character">
    <w:name w:val="WW8Num13z7"/>
    <w:link w:val="Style_132"/>
  </w:style>
  <w:style w:styleId="Style_133" w:type="paragraph">
    <w:name w:val="WW8Num7z0"/>
    <w:link w:val="Style_133_ch"/>
  </w:style>
  <w:style w:styleId="Style_133_ch" w:type="character">
    <w:name w:val="WW8Num7z0"/>
    <w:link w:val="Style_133"/>
  </w:style>
  <w:style w:styleId="Style_134" w:type="paragraph">
    <w:name w:val="Знак"/>
    <w:basedOn w:val="Style_13"/>
    <w:link w:val="Style_134_ch"/>
    <w:pPr>
      <w:spacing w:after="280" w:before="280"/>
      <w:ind/>
    </w:pPr>
    <w:rPr>
      <w:rFonts w:ascii="Tahoma" w:hAnsi="Tahoma"/>
    </w:rPr>
  </w:style>
  <w:style w:styleId="Style_134_ch" w:type="character">
    <w:name w:val="Знак"/>
    <w:basedOn w:val="Style_13_ch"/>
    <w:link w:val="Style_134"/>
    <w:rPr>
      <w:rFonts w:ascii="Tahoma" w:hAnsi="Tahoma"/>
    </w:rPr>
  </w:style>
  <w:style w:styleId="Style_135" w:type="paragraph">
    <w:name w:val="WW8Num17z0"/>
    <w:link w:val="Style_135_ch"/>
  </w:style>
  <w:style w:styleId="Style_135_ch" w:type="character">
    <w:name w:val="WW8Num17z0"/>
    <w:link w:val="Style_135"/>
  </w:style>
  <w:style w:styleId="Style_136" w:type="paragraph">
    <w:name w:val="Subtitle"/>
    <w:next w:val="Style_13"/>
    <w:link w:val="Style_1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36_ch" w:type="character">
    <w:name w:val="Subtitle"/>
    <w:link w:val="Style_136"/>
    <w:rPr>
      <w:rFonts w:ascii="XO Thames" w:hAnsi="XO Thames"/>
      <w:i w:val="1"/>
      <w:sz w:val="24"/>
    </w:rPr>
  </w:style>
  <w:style w:styleId="Style_137" w:type="paragraph">
    <w:name w:val="WW8Num11z1"/>
    <w:link w:val="Style_137_ch"/>
  </w:style>
  <w:style w:styleId="Style_137_ch" w:type="character">
    <w:name w:val="WW8Num11z1"/>
    <w:link w:val="Style_137"/>
  </w:style>
  <w:style w:styleId="Style_138" w:type="paragraph">
    <w:name w:val="Указатель1"/>
    <w:basedOn w:val="Style_13"/>
    <w:link w:val="Style_138_ch"/>
  </w:style>
  <w:style w:styleId="Style_138_ch" w:type="character">
    <w:name w:val="Указатель1"/>
    <w:basedOn w:val="Style_13_ch"/>
    <w:link w:val="Style_138"/>
  </w:style>
  <w:style w:styleId="Style_139" w:type="paragraph">
    <w:name w:val="Основной текст с отступом 3 Знак"/>
    <w:link w:val="Style_139_ch"/>
    <w:rPr>
      <w:rFonts w:ascii="Calibri" w:hAnsi="Calibri"/>
      <w:sz w:val="16"/>
    </w:rPr>
  </w:style>
  <w:style w:styleId="Style_139_ch" w:type="character">
    <w:name w:val="Основной текст с отступом 3 Знак"/>
    <w:link w:val="Style_139"/>
    <w:rPr>
      <w:rFonts w:ascii="Calibri" w:hAnsi="Calibri"/>
      <w:sz w:val="16"/>
    </w:rPr>
  </w:style>
  <w:style w:styleId="Style_140" w:type="paragraph">
    <w:name w:val="WW8Num8z3"/>
    <w:link w:val="Style_140_ch"/>
  </w:style>
  <w:style w:styleId="Style_140_ch" w:type="character">
    <w:name w:val="WW8Num8z3"/>
    <w:link w:val="Style_140"/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41" w:type="paragraph">
    <w:name w:val="Title"/>
    <w:next w:val="Style_13"/>
    <w:link w:val="Style_1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41_ch" w:type="character">
    <w:name w:val="Title"/>
    <w:link w:val="Style_141"/>
    <w:rPr>
      <w:rFonts w:ascii="XO Thames" w:hAnsi="XO Thames"/>
      <w:b w:val="1"/>
      <w:caps w:val="1"/>
      <w:sz w:val="40"/>
    </w:rPr>
  </w:style>
  <w:style w:styleId="Style_142" w:type="paragraph">
    <w:name w:val="WW8Num18z1"/>
    <w:link w:val="Style_142_ch"/>
  </w:style>
  <w:style w:styleId="Style_142_ch" w:type="character">
    <w:name w:val="WW8Num18z1"/>
    <w:link w:val="Style_142"/>
  </w:style>
  <w:style w:styleId="Style_12" w:type="paragraph">
    <w:name w:val="heading 4"/>
    <w:basedOn w:val="Style_13"/>
    <w:next w:val="Style_13"/>
    <w:link w:val="Style_12_ch"/>
    <w:uiPriority w:val="9"/>
    <w:qFormat/>
    <w:pPr>
      <w:keepNext w:val="1"/>
      <w:keepLines w:val="1"/>
      <w:ind/>
      <w:jc w:val="center"/>
      <w:outlineLvl w:val="3"/>
    </w:pPr>
    <w:rPr>
      <w:sz w:val="28"/>
    </w:rPr>
  </w:style>
  <w:style w:styleId="Style_12_ch" w:type="character">
    <w:name w:val="heading 4"/>
    <w:basedOn w:val="Style_13_ch"/>
    <w:link w:val="Style_12"/>
    <w:rPr>
      <w:sz w:val="28"/>
    </w:rPr>
  </w:style>
  <w:style w:styleId="Style_143" w:type="paragraph">
    <w:name w:val="WW8Num10z0"/>
    <w:link w:val="Style_143_ch"/>
  </w:style>
  <w:style w:styleId="Style_143_ch" w:type="character">
    <w:name w:val="WW8Num10z0"/>
    <w:link w:val="Style_143"/>
  </w:style>
  <w:style w:styleId="Style_144" w:type="paragraph">
    <w:name w:val="WW8Num16z0"/>
    <w:link w:val="Style_144_ch"/>
  </w:style>
  <w:style w:styleId="Style_144_ch" w:type="character">
    <w:name w:val="WW8Num16z0"/>
    <w:link w:val="Style_144"/>
  </w:style>
  <w:style w:styleId="Style_145" w:type="paragraph">
    <w:name w:val="Основной текст с отступом 31"/>
    <w:basedOn w:val="Style_13"/>
    <w:link w:val="Style_145_ch"/>
    <w:pPr>
      <w:spacing w:after="120" w:before="0"/>
      <w:ind w:firstLine="0" w:left="283" w:right="0"/>
    </w:pPr>
    <w:rPr>
      <w:rFonts w:ascii="Calibri" w:hAnsi="Calibri"/>
      <w:sz w:val="16"/>
    </w:rPr>
  </w:style>
  <w:style w:styleId="Style_145_ch" w:type="character">
    <w:name w:val="Основной текст с отступом 31"/>
    <w:basedOn w:val="Style_13_ch"/>
    <w:link w:val="Style_145"/>
    <w:rPr>
      <w:rFonts w:ascii="Calibri" w:hAnsi="Calibri"/>
      <w:sz w:val="16"/>
    </w:rPr>
  </w:style>
  <w:style w:styleId="Style_146" w:type="paragraph">
    <w:name w:val="WW8Num23z0"/>
    <w:link w:val="Style_146_ch"/>
  </w:style>
  <w:style w:styleId="Style_146_ch" w:type="character">
    <w:name w:val="WW8Num23z0"/>
    <w:link w:val="Style_146"/>
  </w:style>
  <w:style w:styleId="Style_147" w:type="paragraph">
    <w:name w:val="WW8Num1z5"/>
    <w:link w:val="Style_147_ch"/>
  </w:style>
  <w:style w:styleId="Style_147_ch" w:type="character">
    <w:name w:val="WW8Num1z5"/>
    <w:link w:val="Style_147"/>
  </w:style>
  <w:style w:styleId="Style_148" w:type="paragraph">
    <w:name w:val="WW8Num13z6"/>
    <w:link w:val="Style_148_ch"/>
  </w:style>
  <w:style w:styleId="Style_148_ch" w:type="character">
    <w:name w:val="WW8Num13z6"/>
    <w:link w:val="Style_148"/>
  </w:style>
  <w:style w:styleId="Style_149" w:type="paragraph">
    <w:name w:val="WW8Num24z0"/>
    <w:link w:val="Style_149_ch"/>
    <w:rPr>
      <w:rFonts w:ascii="Symbol" w:hAnsi="Symbol"/>
    </w:rPr>
  </w:style>
  <w:style w:styleId="Style_149_ch" w:type="character">
    <w:name w:val="WW8Num24z0"/>
    <w:link w:val="Style_149"/>
    <w:rPr>
      <w:rFonts w:ascii="Symbol" w:hAnsi="Symbol"/>
    </w:rPr>
  </w:style>
  <w:style w:styleId="Style_5" w:type="paragraph">
    <w:name w:val="heading 2"/>
    <w:basedOn w:val="Style_13"/>
    <w:next w:val="Style_13"/>
    <w:link w:val="Style_5_ch"/>
    <w:uiPriority w:val="9"/>
    <w:qFormat/>
    <w:pPr>
      <w:keepNext w:val="1"/>
      <w:keepLines w:val="1"/>
      <w:ind w:firstLine="0" w:left="1072" w:right="0"/>
      <w:jc w:val="center"/>
      <w:outlineLvl w:val="1"/>
    </w:pPr>
    <w:rPr>
      <w:sz w:val="28"/>
    </w:rPr>
  </w:style>
  <w:style w:styleId="Style_5_ch" w:type="character">
    <w:name w:val="heading 2"/>
    <w:basedOn w:val="Style_13_ch"/>
    <w:link w:val="Style_5"/>
    <w:rPr>
      <w:sz w:val="28"/>
    </w:rPr>
  </w:style>
  <w:style w:styleId="Style_72" w:type="paragraph">
    <w:name w:val="header"/>
    <w:basedOn w:val="Style_13"/>
    <w:link w:val="Style_72_ch"/>
    <w:pPr>
      <w:tabs>
        <w:tab w:leader="none" w:pos="4677" w:val="center"/>
        <w:tab w:leader="none" w:pos="9355" w:val="right"/>
      </w:tabs>
      <w:ind/>
    </w:pPr>
  </w:style>
  <w:style w:styleId="Style_72_ch" w:type="character">
    <w:name w:val="header"/>
    <w:basedOn w:val="Style_13_ch"/>
    <w:link w:val="Style_72"/>
  </w:style>
  <w:style w:styleId="Style_150" w:type="paragraph">
    <w:name w:val="WW8Num20z6"/>
    <w:link w:val="Style_150_ch"/>
  </w:style>
  <w:style w:styleId="Style_150_ch" w:type="character">
    <w:name w:val="WW8Num20z6"/>
    <w:link w:val="Style_150"/>
  </w:style>
  <w:style w:styleId="Style_151" w:type="paragraph">
    <w:name w:val="WW8Num19z0"/>
    <w:link w:val="Style_151_ch"/>
  </w:style>
  <w:style w:styleId="Style_151_ch" w:type="character">
    <w:name w:val="WW8Num19z0"/>
    <w:link w:val="Style_151"/>
  </w:style>
  <w:style w:styleId="Style_20" w:type="paragraph">
    <w:name w:val="apple-converted-space"/>
    <w:link w:val="Style_20_ch"/>
  </w:style>
  <w:style w:styleId="Style_20_ch" w:type="character">
    <w:name w:val="apple-converted-space"/>
    <w:link w:val="Style_20"/>
  </w:style>
  <w:style w:styleId="Style_152" w:type="paragraph">
    <w:name w:val="WW8Num20z7"/>
    <w:link w:val="Style_152_ch"/>
  </w:style>
  <w:style w:styleId="Style_152_ch" w:type="character">
    <w:name w:val="WW8Num20z7"/>
    <w:link w:val="Style_152"/>
  </w:style>
  <w:style w:styleId="Style_153" w:type="paragraph">
    <w:name w:val="WW8Num9z0"/>
    <w:link w:val="Style_153_ch"/>
  </w:style>
  <w:style w:styleId="Style_153_ch" w:type="character">
    <w:name w:val="WW8Num9z0"/>
    <w:link w:val="Style_15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4.wmf" Type="http://schemas.openxmlformats.org/officeDocument/2006/relationships/image"/>
  <Relationship Id="rId7" Target="media/3.wmf" Type="http://schemas.openxmlformats.org/officeDocument/2006/relationships/image"/>
  <Relationship Id="rId14" Target="theme/theme1.xml" Type="http://schemas.openxmlformats.org/officeDocument/2006/relationships/theme"/>
  <Relationship Id="rId6" Target="media/2.wmf" Type="http://schemas.openxmlformats.org/officeDocument/2006/relationships/image"/>
  <Relationship Id="rId5" Target="media/1.wmf" Type="http://schemas.openxmlformats.org/officeDocument/2006/relationships/image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2024-02-02T06:18:03Z</dcterms:modified>
</cp:coreProperties>
</file>