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340" w:val="left"/>
        </w:tabs>
        <w:ind/>
        <w:jc w:val="center"/>
        <w:rPr>
          <w:b w:val="1"/>
        </w:rPr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t>Багаевского района</w:t>
      </w:r>
    </w:p>
    <w:p w14:paraId="03000000">
      <w:pPr>
        <w:ind/>
        <w:jc w:val="center"/>
      </w:pPr>
      <w:r>
        <w:t>Ростовской области</w:t>
      </w:r>
    </w:p>
    <w:p w14:paraId="04000000">
      <w:pPr>
        <w:ind/>
        <w:jc w:val="center"/>
      </w:pPr>
    </w:p>
    <w:p w14:paraId="05000000">
      <w:pPr>
        <w:ind w:firstLine="284" w:left="-284"/>
        <w:jc w:val="center"/>
        <w:rPr>
          <w:b w:val="1"/>
        </w:rPr>
      </w:pPr>
      <w:r>
        <w:rPr>
          <w:b w:val="1"/>
        </w:rPr>
        <w:t>ПРОЕКТ ПОСТАНОВЛЕНИЯ</w:t>
      </w:r>
    </w:p>
    <w:p w14:paraId="06000000">
      <w:pPr>
        <w:ind/>
        <w:jc w:val="center"/>
      </w:pPr>
    </w:p>
    <w:p w14:paraId="07000000">
      <w:pPr>
        <w:ind/>
        <w:jc w:val="both"/>
        <w:rPr>
          <w:b w:val="1"/>
        </w:rPr>
      </w:pPr>
      <w:r>
        <w:t xml:space="preserve">                                    </w:t>
      </w:r>
      <w:r>
        <w:t xml:space="preserve">       </w:t>
      </w:r>
      <w:r>
        <w:t xml:space="preserve">   </w:t>
      </w:r>
      <w:r>
        <w:rPr>
          <w:b w:val="1"/>
        </w:rPr>
        <w:t>о</w:t>
      </w:r>
      <w:r>
        <w:rPr>
          <w:b w:val="1"/>
        </w:rPr>
        <w:t>т</w:t>
      </w:r>
      <w:r>
        <w:rPr>
          <w:b w:val="1"/>
        </w:rPr>
        <w:t xml:space="preserve"> </w:t>
      </w:r>
      <w:r>
        <w:rPr>
          <w:b w:val="1"/>
        </w:rPr>
        <w:t xml:space="preserve">             </w:t>
      </w:r>
      <w:r>
        <w:rPr>
          <w:b w:val="1"/>
        </w:rPr>
        <w:t>2023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№ </w:t>
      </w:r>
      <w:r>
        <w:rPr>
          <w:b w:val="1"/>
        </w:rPr>
        <w:t xml:space="preserve">                           </w:t>
      </w:r>
    </w:p>
    <w:p w14:paraId="08000000">
      <w:pPr>
        <w:ind/>
        <w:jc w:val="both"/>
        <w:rPr>
          <w:b w:val="1"/>
        </w:rPr>
      </w:pPr>
      <w:r>
        <w:rPr>
          <w:b w:val="1"/>
        </w:rPr>
        <w:t xml:space="preserve">                                                     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 xml:space="preserve">ст-ца </w:t>
      </w:r>
      <w:r>
        <w:rPr>
          <w:b w:val="1"/>
        </w:rPr>
        <w:t xml:space="preserve"> Багаевская</w:t>
      </w:r>
    </w:p>
    <w:p w14:paraId="0A000000">
      <w:pPr>
        <w:ind/>
        <w:jc w:val="both"/>
        <w:rPr>
          <w:b w:val="1"/>
        </w:rPr>
      </w:pPr>
    </w:p>
    <w:tbl>
      <w:tblPr>
        <w:tblStyle w:val="Style_1"/>
        <w:tblLayout w:type="fixed"/>
      </w:tblPr>
      <w:tblGrid>
        <w:gridCol w:w="9571"/>
      </w:tblGrid>
      <w:tr>
        <w:trPr>
          <w:trHeight w:hRule="atLeast" w:val="1291"/>
        </w:trPr>
        <w:tc>
          <w:tcPr>
            <w:tcW w:type="dxa" w:w="9571"/>
          </w:tcPr>
          <w:p w14:paraId="0B000000">
            <w:pPr>
              <w:ind w:right="-1088"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   О внесении</w:t>
            </w:r>
            <w:r>
              <w:rPr>
                <w:b w:val="1"/>
              </w:rPr>
              <w:t xml:space="preserve"> изменений  в постановление от 25.12</w:t>
            </w:r>
            <w:r>
              <w:rPr>
                <w:b w:val="1"/>
              </w:rPr>
              <w:t>.201</w:t>
            </w:r>
            <w:r>
              <w:rPr>
                <w:b w:val="1"/>
              </w:rPr>
              <w:t>8г. №508</w:t>
            </w:r>
            <w:r>
              <w:rPr>
                <w:b w:val="1"/>
              </w:rPr>
              <w:t xml:space="preserve"> </w:t>
            </w:r>
          </w:p>
          <w:p w14:paraId="0C000000">
            <w:pPr>
              <w:ind/>
              <w:jc w:val="both"/>
            </w:pPr>
            <w:r>
              <w:rPr>
                <w:b w:val="1"/>
              </w:rPr>
              <w:t xml:space="preserve">        «</w:t>
            </w:r>
            <w:r>
              <w:rPr>
                <w:b w:val="1"/>
              </w:rPr>
              <w:t>«Об утверждении  муниципальной  программы «Развитие муниципального управления»  в Багаевском сельском поселении</w:t>
            </w:r>
            <w:r>
              <w:rPr>
                <w:b w:val="1"/>
              </w:rPr>
              <w:t xml:space="preserve"> на 2019-2030 годы</w:t>
            </w:r>
            <w:r>
              <w:t>»</w:t>
            </w:r>
          </w:p>
        </w:tc>
      </w:tr>
    </w:tbl>
    <w:p w14:paraId="0D000000">
      <w:pPr>
        <w:pStyle w:val="Style_2"/>
        <w:ind/>
        <w:jc w:val="both"/>
      </w:pPr>
      <w:r>
        <w:t xml:space="preserve">       </w:t>
      </w:r>
    </w:p>
    <w:p w14:paraId="0E000000">
      <w:pPr>
        <w:ind/>
        <w:jc w:val="both"/>
      </w:pPr>
      <w:r>
        <w:t xml:space="preserve">      </w:t>
      </w:r>
      <w:r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</w:t>
      </w:r>
      <w:r>
        <w:t>» в соответствии с решением Собрания депутатов Багаевского сельского поселения от 17.02.2023 №85</w:t>
      </w:r>
      <w:r>
        <w:t xml:space="preserve"> </w:t>
      </w:r>
      <w:r>
        <w:t>«</w:t>
      </w:r>
      <w:r>
        <w:t>О внесении изменений в решение  Собрания депутатов</w:t>
      </w:r>
      <w:r>
        <w:t xml:space="preserve"> </w:t>
      </w:r>
      <w:r>
        <w:t>Багаевского сельского поселения от 23 декабря 2022 года  № 76</w:t>
      </w:r>
      <w:r>
        <w:t xml:space="preserve"> </w:t>
      </w:r>
      <w:r>
        <w:t>«О  бюджете  Багаевского сельского поселения  Багаевского района</w:t>
      </w:r>
      <w:r>
        <w:t xml:space="preserve"> </w:t>
      </w:r>
      <w:r>
        <w:t>на 2023 год и на плановый период 2024 и 2025 годов»</w:t>
      </w:r>
    </w:p>
    <w:p w14:paraId="0F000000">
      <w:pPr>
        <w:pStyle w:val="Style_2"/>
        <w:ind/>
        <w:jc w:val="both"/>
      </w:pPr>
      <w:r>
        <w:t>Администрация Багаевского сельского постановления постановляет :</w:t>
      </w:r>
    </w:p>
    <w:p w14:paraId="10000000">
      <w:pPr>
        <w:ind/>
        <w:jc w:val="both"/>
      </w:pPr>
      <w:r>
        <w:t xml:space="preserve">1.Внести в постановление Администрации Багаевского сельского поселения  от 25.12.2018г. №508 «Об утверждении  муниципальной  программы «Развитие муниципального управления»  в Багаевском сельском поселении на 2019-2030 годы» изменения согласно приложению №1. </w:t>
      </w:r>
    </w:p>
    <w:p w14:paraId="11000000">
      <w:pPr>
        <w:widowControl w:val="0"/>
        <w:ind/>
        <w:jc w:val="both"/>
      </w:pPr>
      <w:r>
        <w:t xml:space="preserve">2.Приложение № </w:t>
      </w:r>
      <w:r>
        <w:t>2</w:t>
      </w:r>
      <w:r>
        <w:t>,</w:t>
      </w:r>
      <w:r>
        <w:t>4</w:t>
      </w:r>
      <w:r>
        <w:t xml:space="preserve">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 согласно приложению № </w:t>
      </w:r>
      <w:r>
        <w:t>2, 4</w:t>
      </w:r>
      <w:r>
        <w:t xml:space="preserve">  к настоящему постановлению.</w:t>
      </w:r>
    </w:p>
    <w:p w14:paraId="12000000">
      <w:pPr>
        <w:ind/>
        <w:jc w:val="both"/>
      </w:pPr>
      <w:r>
        <w:t>3</w:t>
      </w:r>
      <w:r>
        <w:t xml:space="preserve">. Настоящее постановление </w:t>
      </w:r>
      <w:r>
        <w:t xml:space="preserve">вступает в силу с момента подписания и </w:t>
      </w:r>
      <w:r>
        <w:t>подлежит обнародовани</w:t>
      </w:r>
      <w:r>
        <w:t>ю на сайте Администрации Багаевского сельского поселения.</w:t>
      </w:r>
    </w:p>
    <w:p w14:paraId="13000000">
      <w:pPr>
        <w:ind/>
        <w:jc w:val="both"/>
      </w:pPr>
      <w:r>
        <w:t>4</w:t>
      </w:r>
      <w:r>
        <w:t xml:space="preserve">. </w:t>
      </w:r>
      <w:r>
        <w:t xml:space="preserve">Контроль за исполнением </w:t>
      </w:r>
      <w:r>
        <w:t xml:space="preserve">данного </w:t>
      </w:r>
      <w:r>
        <w:t xml:space="preserve">постановления </w:t>
      </w:r>
      <w:r>
        <w:t>возложить на начальника сектора экономики и финансов Администрации Багаевского сельского поселения (Землянская Л.А.)</w:t>
      </w:r>
    </w:p>
    <w:p w14:paraId="14000000">
      <w:pPr>
        <w:rPr>
          <w:b w:val="1"/>
        </w:rPr>
      </w:pPr>
    </w:p>
    <w:p w14:paraId="15000000">
      <w:r>
        <w:t>Г</w:t>
      </w:r>
      <w:r>
        <w:t>лав</w:t>
      </w:r>
      <w:r>
        <w:t>а</w:t>
      </w:r>
      <w:r>
        <w:t xml:space="preserve">  Администрации </w:t>
      </w:r>
    </w:p>
    <w:p w14:paraId="16000000">
      <w:r>
        <w:t xml:space="preserve">Багаевского  сельского поселения  </w:t>
      </w:r>
      <w:r>
        <w:t xml:space="preserve">                   </w:t>
      </w:r>
      <w:r>
        <w:t xml:space="preserve">      </w:t>
      </w:r>
      <w:r>
        <w:t xml:space="preserve">    </w:t>
      </w:r>
      <w:r>
        <w:t xml:space="preserve">            </w:t>
      </w:r>
      <w:r>
        <w:t>Д.Н.Лазарец</w:t>
      </w:r>
    </w:p>
    <w:p w14:paraId="17000000">
      <w:pPr>
        <w:tabs>
          <w:tab w:leader="none" w:pos="5340" w:val="left"/>
        </w:tabs>
        <w:ind/>
        <w:jc w:val="center"/>
      </w:pPr>
    </w:p>
    <w:p w14:paraId="18000000">
      <w:pPr>
        <w:pStyle w:val="Style_3"/>
        <w:ind/>
        <w:jc w:val="both"/>
      </w:pPr>
    </w:p>
    <w:p w14:paraId="19000000">
      <w:pPr>
        <w:pStyle w:val="Style_3"/>
        <w:ind/>
        <w:jc w:val="both"/>
      </w:pPr>
    </w:p>
    <w:p w14:paraId="1A000000">
      <w:pPr>
        <w:pStyle w:val="Style_3"/>
        <w:ind/>
        <w:jc w:val="both"/>
      </w:pPr>
    </w:p>
    <w:p w14:paraId="1B000000">
      <w:pPr>
        <w:pStyle w:val="Style_3"/>
        <w:ind/>
        <w:jc w:val="both"/>
      </w:pPr>
      <w:r>
        <w:t>Проект постановления вносит:</w:t>
      </w:r>
    </w:p>
    <w:p w14:paraId="1C000000">
      <w:pPr>
        <w:pStyle w:val="Style_3"/>
        <w:ind/>
        <w:jc w:val="both"/>
        <w:rPr>
          <w:sz w:val="24"/>
        </w:rPr>
      </w:pPr>
      <w:r>
        <w:t>Сектор экономики и финансов</w:t>
      </w:r>
    </w:p>
    <w:p w14:paraId="1D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1E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1F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20000000">
      <w:pPr>
        <w:ind/>
        <w:jc w:val="right"/>
        <w:rPr>
          <w:rFonts w:ascii="yandex-sans" w:hAnsi="yandex-sans"/>
          <w:color w:val="000000"/>
          <w:sz w:val="24"/>
        </w:rPr>
      </w:pPr>
    </w:p>
    <w:p w14:paraId="21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Приложение</w:t>
      </w:r>
      <w:r>
        <w:rPr>
          <w:rFonts w:ascii="yandex-sans" w:hAnsi="yandex-sans"/>
          <w:color w:val="000000"/>
          <w:sz w:val="24"/>
        </w:rPr>
        <w:t>1</w:t>
      </w:r>
    </w:p>
    <w:p w14:paraId="22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к проекту постановления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>Администрации</w:t>
      </w:r>
    </w:p>
    <w:p w14:paraId="23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>Багаевского</w:t>
      </w:r>
      <w:r>
        <w:rPr>
          <w:rFonts w:ascii="yandex-sans" w:hAnsi="yandex-sans"/>
          <w:color w:val="000000"/>
          <w:sz w:val="24"/>
        </w:rPr>
        <w:t xml:space="preserve"> сельского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 xml:space="preserve">поселения </w:t>
      </w:r>
    </w:p>
    <w:p w14:paraId="24000000">
      <w:pPr>
        <w:ind/>
        <w:jc w:val="right"/>
        <w:rPr>
          <w:rFonts w:ascii="yandex-sans" w:hAnsi="yandex-sans"/>
          <w:color w:val="000000"/>
          <w:sz w:val="24"/>
        </w:rPr>
      </w:pPr>
      <w:r>
        <w:rPr>
          <w:rFonts w:ascii="yandex-sans" w:hAnsi="yandex-sans"/>
          <w:color w:val="000000"/>
          <w:sz w:val="24"/>
        </w:rPr>
        <w:t xml:space="preserve">от </w:t>
      </w:r>
      <w:r>
        <w:rPr>
          <w:rFonts w:ascii="yandex-sans" w:hAnsi="yandex-sans"/>
          <w:color w:val="000000"/>
          <w:sz w:val="24"/>
        </w:rPr>
        <w:t xml:space="preserve">                  </w:t>
      </w:r>
      <w:r>
        <w:rPr>
          <w:rFonts w:ascii="yandex-sans" w:hAnsi="yandex-sans"/>
          <w:color w:val="000000"/>
          <w:sz w:val="24"/>
        </w:rPr>
        <w:t>2023</w:t>
      </w:r>
      <w:r>
        <w:rPr>
          <w:rFonts w:ascii="yandex-sans" w:hAnsi="yandex-sans"/>
          <w:color w:val="000000"/>
          <w:sz w:val="24"/>
        </w:rPr>
        <w:t xml:space="preserve"> </w:t>
      </w:r>
      <w:r>
        <w:rPr>
          <w:rFonts w:ascii="yandex-sans" w:hAnsi="yandex-sans"/>
          <w:color w:val="000000"/>
          <w:sz w:val="24"/>
        </w:rPr>
        <w:t xml:space="preserve"> №</w:t>
      </w:r>
    </w:p>
    <w:p w14:paraId="25000000">
      <w:pPr>
        <w:ind/>
        <w:jc w:val="both"/>
        <w:rPr>
          <w:sz w:val="24"/>
        </w:rPr>
      </w:pPr>
    </w:p>
    <w:p w14:paraId="26000000">
      <w:pPr>
        <w:ind/>
        <w:jc w:val="both"/>
        <w:rPr>
          <w:sz w:val="24"/>
        </w:rPr>
      </w:pPr>
    </w:p>
    <w:p w14:paraId="27000000">
      <w:pPr>
        <w:ind/>
        <w:jc w:val="both"/>
        <w:rPr>
          <w:sz w:val="24"/>
        </w:rPr>
      </w:pPr>
    </w:p>
    <w:p w14:paraId="28000000">
      <w:pPr>
        <w:ind/>
        <w:jc w:val="both"/>
      </w:pPr>
    </w:p>
    <w:p w14:paraId="29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ИЗМЕНЕНИЯ,</w:t>
      </w:r>
    </w:p>
    <w:p w14:paraId="2A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вносимые приложение №1 к постановлению Администрации</w:t>
      </w:r>
    </w:p>
    <w:p w14:paraId="2B000000">
      <w:pPr>
        <w:ind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Багаевского</w:t>
      </w:r>
      <w:r>
        <w:rPr>
          <w:rFonts w:ascii="yandex-sans" w:hAnsi="yandex-sans"/>
          <w:color w:val="000000"/>
        </w:rPr>
        <w:t xml:space="preserve"> сельского поселения </w:t>
      </w:r>
      <w:r>
        <w:rPr>
          <w:rFonts w:ascii="yandex-sans" w:hAnsi="yandex-sans"/>
          <w:color w:val="000000"/>
        </w:rPr>
        <w:t>25.12.2018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г. №508 «Об утверждении  муниципальной  программы «Развитие муниципального управления»  в Багаевском сельском поселении на 2019-2030 годы»</w:t>
      </w:r>
      <w:r>
        <w:rPr>
          <w:rFonts w:ascii="yandex-sans" w:hAnsi="yandex-sans"/>
          <w:color w:val="000000"/>
        </w:rPr>
        <w:t>:</w:t>
      </w:r>
    </w:p>
    <w:p w14:paraId="2C000000">
      <w:pPr>
        <w:ind/>
        <w:jc w:val="both"/>
        <w:rPr>
          <w:sz w:val="24"/>
        </w:rPr>
      </w:pPr>
    </w:p>
    <w:p w14:paraId="2D000000">
      <w:pPr>
        <w:ind/>
        <w:jc w:val="both"/>
        <w:rPr>
          <w:sz w:val="24"/>
        </w:rPr>
      </w:pPr>
    </w:p>
    <w:p w14:paraId="2E000000">
      <w:pPr>
        <w:ind/>
        <w:jc w:val="both"/>
        <w:rPr>
          <w:sz w:val="24"/>
        </w:rPr>
      </w:pPr>
    </w:p>
    <w:p w14:paraId="2F000000">
      <w:pPr>
        <w:numPr>
          <w:ilvl w:val="1"/>
          <w:numId w:val="1"/>
        </w:numPr>
        <w:ind/>
        <w:jc w:val="both"/>
      </w:pPr>
      <w:r>
        <w:t>Раздел паспорта «Ресурсное обеспечение муниципальной программы  Багаевского сельского поселения»  изложить в редакции:</w:t>
      </w:r>
    </w:p>
    <w:p w14:paraId="30000000">
      <w:pPr>
        <w:ind w:firstLine="0" w:left="375"/>
        <w:jc w:val="both"/>
      </w:pPr>
    </w:p>
    <w:p w14:paraId="31000000">
      <w:pPr>
        <w:ind/>
        <w:jc w:val="both"/>
        <w:rPr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40"/>
        <w:gridCol w:w="6807"/>
      </w:tblGrid>
      <w:tr>
        <w:trPr>
          <w:trHeight w:hRule="atLeast" w:val="5235"/>
        </w:trPr>
        <w:tc>
          <w:tcPr>
            <w:tcW w:type="dxa" w:w="2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pStyle w:val="Style_4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 Багаевского сельского поселения</w:t>
            </w:r>
          </w:p>
        </w:tc>
        <w:tc>
          <w:tcPr>
            <w:tcW w:type="dxa" w:w="6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необходимых финансовых средств для реализации Программы из бюджета Багаевского сельского поселения составляет </w:t>
            </w:r>
            <w:r>
              <w:rPr>
                <w:rFonts w:ascii="Times New Roman" w:hAnsi="Times New Roman"/>
                <w:sz w:val="28"/>
              </w:rPr>
              <w:t>187730,9</w:t>
            </w:r>
            <w:r>
              <w:rPr>
                <w:rFonts w:ascii="Times New Roman" w:hAnsi="Times New Roman"/>
                <w:sz w:val="28"/>
              </w:rPr>
              <w:t xml:space="preserve"> тыс. рублей на 2019-2030 годы:</w:t>
            </w:r>
          </w:p>
          <w:p w14:paraId="34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</w:t>
            </w:r>
            <w:r>
              <w:rPr>
                <w:rFonts w:ascii="Times New Roman" w:hAnsi="Times New Roman"/>
                <w:sz w:val="28"/>
              </w:rPr>
              <w:t>12947,3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5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13645,4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6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год-</w:t>
            </w:r>
            <w:r>
              <w:rPr>
                <w:rFonts w:ascii="Times New Roman" w:hAnsi="Times New Roman"/>
                <w:sz w:val="28"/>
              </w:rPr>
              <w:t xml:space="preserve"> 15687,0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7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-</w:t>
            </w:r>
            <w:r>
              <w:rPr>
                <w:rFonts w:ascii="Times New Roman" w:hAnsi="Times New Roman"/>
                <w:sz w:val="28"/>
              </w:rPr>
              <w:t>18792,6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8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</w:t>
            </w:r>
            <w:r>
              <w:rPr>
                <w:rFonts w:ascii="Times New Roman" w:hAnsi="Times New Roman"/>
                <w:sz w:val="28"/>
              </w:rPr>
              <w:t>20549,0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9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</w:t>
            </w:r>
            <w:r>
              <w:rPr>
                <w:rFonts w:ascii="Times New Roman" w:hAnsi="Times New Roman"/>
                <w:sz w:val="28"/>
              </w:rPr>
              <w:t xml:space="preserve">21803,5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A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2025год – </w:t>
            </w:r>
            <w:r>
              <w:rPr>
                <w:rFonts w:ascii="Times New Roman" w:hAnsi="Times New Roman"/>
                <w:sz w:val="28"/>
              </w:rPr>
              <w:t>21618,6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3B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2026год – 12537,5 тыс. руб.</w:t>
            </w:r>
          </w:p>
          <w:p w14:paraId="3C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2027год – 12537,5 тыс. руб.</w:t>
            </w:r>
          </w:p>
          <w:p w14:paraId="3D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2028год – 12537,5 тыс. руб.</w:t>
            </w:r>
          </w:p>
          <w:p w14:paraId="3E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2029год – 12537,5 тыс. руб.</w:t>
            </w:r>
          </w:p>
          <w:p w14:paraId="3F000000">
            <w:pPr>
              <w:pStyle w:val="Style_4"/>
              <w:widowControl w:val="1"/>
              <w:ind w:firstLine="872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2030год – 12537,5 тыс. руб.</w:t>
            </w:r>
          </w:p>
          <w:p w14:paraId="4000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1000000">
      <w:pPr>
        <w:ind/>
        <w:jc w:val="both"/>
      </w:pPr>
    </w:p>
    <w:p w14:paraId="42000000">
      <w:pPr>
        <w:ind/>
        <w:jc w:val="both"/>
      </w:pPr>
    </w:p>
    <w:p w14:paraId="43000000">
      <w:pPr>
        <w:ind/>
        <w:jc w:val="both"/>
      </w:pPr>
      <w:r>
        <w:t xml:space="preserve">2. </w:t>
      </w:r>
      <w:r>
        <w:t>В подпрограмме 2 «Развитие и использование информационных технологий в Багаевском сельском поселении»</w:t>
      </w:r>
      <w:r>
        <w:t>:</w:t>
      </w:r>
    </w:p>
    <w:p w14:paraId="44000000">
      <w:pPr>
        <w:ind/>
        <w:jc w:val="both"/>
      </w:pPr>
    </w:p>
    <w:p w14:paraId="45000000">
      <w:pPr>
        <w:ind/>
        <w:jc w:val="both"/>
      </w:pPr>
      <w:r>
        <w:t>2</w:t>
      </w:r>
      <w:r>
        <w:t>.1 Раздел паспорта «Ресурсное обеспечение подпрограммы»  изложить в редакции:</w:t>
      </w:r>
    </w:p>
    <w:p w14:paraId="46000000">
      <w:pPr>
        <w:ind/>
        <w:jc w:val="both"/>
      </w:pPr>
    </w:p>
    <w:p w14:paraId="47000000">
      <w:pPr>
        <w:ind/>
        <w:jc w:val="both"/>
      </w:pPr>
    </w:p>
    <w:p w14:paraId="48000000">
      <w:pPr>
        <w:ind/>
        <w:jc w:val="both"/>
      </w:pPr>
    </w:p>
    <w:p w14:paraId="49000000">
      <w:pPr>
        <w:ind/>
        <w:jc w:val="both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2417"/>
        <w:gridCol w:w="7722"/>
        <w:gridCol w:w="67"/>
      </w:tblGrid>
      <w:tr>
        <w:trPr>
          <w:trHeight w:hRule="atLeast" w:val="167"/>
        </w:trPr>
        <w:tc>
          <w:tcPr>
            <w:tcW w:type="dxa" w:w="2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     </w:t>
            </w:r>
          </w:p>
        </w:tc>
        <w:tc>
          <w:tcPr>
            <w:tcW w:type="dxa" w:w="7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/>
                <w:sz w:val="28"/>
              </w:rPr>
              <w:t xml:space="preserve">7919,8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тыс.руб</w:t>
            </w:r>
            <w:r>
              <w:rPr>
                <w:rFonts w:ascii="Times New Roman" w:hAnsi="Times New Roman"/>
                <w:sz w:val="28"/>
              </w:rPr>
              <w:t xml:space="preserve">лей.               </w:t>
            </w:r>
            <w:r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type="dxa" w:w="67"/>
            <w:tcMar>
              <w:left w:type="dxa" w:w="75"/>
              <w:right w:type="dxa" w:w="75"/>
            </w:tcMar>
          </w:tcPr>
          <w:p w14:paraId="4C000000"/>
        </w:tc>
      </w:tr>
      <w:tr>
        <w:trPr>
          <w:trHeight w:hRule="atLeast" w:val="244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Средства местного бюджета; </w:t>
            </w:r>
          </w:p>
          <w:p w14:paraId="4E000000">
            <w:pPr>
              <w:rPr>
                <w:color w:val="FF0000"/>
              </w:rPr>
            </w:pPr>
          </w:p>
        </w:tc>
        <w:tc>
          <w:tcPr>
            <w:tcW w:type="dxa" w:w="67"/>
            <w:tcMar>
              <w:left w:type="dxa" w:w="75"/>
              <w:right w:type="dxa" w:w="75"/>
            </w:tcMar>
          </w:tcPr>
          <w:p w14:paraId="4F000000"/>
        </w:tc>
      </w:tr>
      <w:tr>
        <w:trPr>
          <w:trHeight w:hRule="atLeast" w:val="513"/>
        </w:trPr>
        <w:tc>
          <w:tcPr>
            <w:tcW w:type="dxa" w:w="2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 подпрограммы: </w:t>
            </w:r>
            <w:r>
              <w:rPr>
                <w:rFonts w:ascii="Times New Roman" w:hAnsi="Times New Roman"/>
                <w:sz w:val="28"/>
              </w:rPr>
              <w:t>7919,8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14:paraId="51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697,0 тыс.рублей;</w:t>
            </w:r>
          </w:p>
          <w:p w14:paraId="52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-  665,0 тыс.рублей;</w:t>
            </w:r>
          </w:p>
          <w:p w14:paraId="53000000">
            <w:pPr>
              <w:pStyle w:val="Style_6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-  </w:t>
            </w:r>
            <w:r>
              <w:rPr>
                <w:rFonts w:ascii="Times New Roman" w:hAnsi="Times New Roman"/>
                <w:sz w:val="28"/>
              </w:rPr>
              <w:t>901,7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4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>
              <w:rPr>
                <w:rFonts w:ascii="Times New Roman" w:hAnsi="Times New Roman"/>
                <w:sz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</w:rPr>
              <w:t>704,3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5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</w:rPr>
              <w:t>796,8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6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</w:rPr>
              <w:t>780,0</w:t>
            </w:r>
            <w:r>
              <w:rPr>
                <w:rFonts w:ascii="Times New Roman" w:hAnsi="Times New Roman"/>
                <w:sz w:val="28"/>
              </w:rPr>
              <w:t xml:space="preserve"> тыс. рублей; </w:t>
            </w:r>
          </w:p>
        </w:tc>
      </w:tr>
      <w:tr>
        <w:trPr>
          <w:trHeight w:hRule="atLeast" w:val="2846"/>
        </w:trPr>
        <w:tc>
          <w:tcPr>
            <w:tcW w:type="dxa" w:w="2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-  </w:t>
            </w:r>
            <w:r>
              <w:rPr>
                <w:rFonts w:ascii="Times New Roman" w:hAnsi="Times New Roman"/>
                <w:sz w:val="28"/>
              </w:rPr>
              <w:t>680,0</w:t>
            </w:r>
            <w:r>
              <w:rPr>
                <w:rFonts w:ascii="Times New Roman" w:hAnsi="Times New Roman"/>
                <w:sz w:val="28"/>
              </w:rPr>
              <w:t xml:space="preserve"> тыс.рублей;</w:t>
            </w:r>
          </w:p>
          <w:p w14:paraId="59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  539.0 тыс.рублей;</w:t>
            </w:r>
          </w:p>
          <w:p w14:paraId="5A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  539.0 тыс.рублей;</w:t>
            </w:r>
          </w:p>
          <w:p w14:paraId="5B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  539.0 тыс.рублей;</w:t>
            </w:r>
          </w:p>
          <w:p w14:paraId="5C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-  539.0 тыс.рублей;</w:t>
            </w:r>
          </w:p>
          <w:p w14:paraId="5D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2030</w:t>
            </w:r>
            <w:r>
              <w:rPr>
                <w:rFonts w:ascii="Times New Roman" w:hAnsi="Times New Roman"/>
                <w:sz w:val="28"/>
              </w:rPr>
              <w:t xml:space="preserve"> год -  539.0 тыс.рублей;</w:t>
            </w:r>
          </w:p>
        </w:tc>
      </w:tr>
    </w:tbl>
    <w:p w14:paraId="5E000000">
      <w:pPr>
        <w:ind/>
        <w:jc w:val="both"/>
      </w:pPr>
    </w:p>
    <w:p w14:paraId="5F000000">
      <w:pPr>
        <w:ind/>
        <w:jc w:val="both"/>
      </w:pPr>
    </w:p>
    <w:p w14:paraId="60000000">
      <w:pPr>
        <w:ind w:firstLine="0" w:left="420"/>
        <w:jc w:val="both"/>
        <w:rPr>
          <w:sz w:val="24"/>
        </w:rPr>
      </w:pPr>
    </w:p>
    <w:p w14:paraId="61000000">
      <w:pPr>
        <w:numPr>
          <w:ilvl w:val="0"/>
          <w:numId w:val="2"/>
        </w:numPr>
        <w:ind/>
        <w:jc w:val="both"/>
        <w:rPr>
          <w:sz w:val="24"/>
        </w:rPr>
      </w:pPr>
      <w:r>
        <w:t>Приложения  2,</w:t>
      </w:r>
      <w:r>
        <w:t>4</w:t>
      </w:r>
      <w:r>
        <w:t xml:space="preserve"> к муниципальной программе </w:t>
      </w:r>
      <w:r>
        <w:t xml:space="preserve">от 25.12.2018г. №508 «Об утверждении  муниципальной  программы «Развитие муниципального управления»  в Багаевском сельском поселении на 2019-2030 годы» изложить </w:t>
      </w:r>
      <w:r>
        <w:t>в новой редакции.</w:t>
      </w:r>
      <w:r>
        <w:t xml:space="preserve"> </w:t>
      </w:r>
    </w:p>
    <w:p w14:paraId="62000000"/>
    <w:p w14:paraId="63000000"/>
    <w:p w14:paraId="64000000"/>
    <w:p w14:paraId="65000000"/>
    <w:p w14:paraId="66000000"/>
    <w:p w14:paraId="67000000">
      <w:r>
        <w:t xml:space="preserve">Главный специалист                                               </w:t>
      </w:r>
      <w:r>
        <w:t>А.Э. Галенко</w:t>
      </w:r>
    </w:p>
    <w:p w14:paraId="68000000">
      <w:pPr>
        <w:sectPr>
          <w:pgSz w:h="16840" w:orient="portrait" w:w="11907"/>
          <w:pgMar w:bottom="1134" w:footer="720" w:gutter="0" w:header="720" w:left="1418" w:right="1134" w:top="425"/>
        </w:sectPr>
      </w:pPr>
    </w:p>
    <w:p w14:paraId="69000000">
      <w:pPr>
        <w:ind/>
        <w:jc w:val="right"/>
        <w:rPr>
          <w:sz w:val="24"/>
        </w:rPr>
      </w:pPr>
    </w:p>
    <w:p w14:paraId="6A000000">
      <w:pPr>
        <w:ind/>
        <w:jc w:val="right"/>
        <w:rPr>
          <w:sz w:val="24"/>
        </w:rPr>
      </w:pPr>
      <w:r>
        <w:rPr>
          <w:sz w:val="24"/>
        </w:rPr>
        <w:t>Приложение № 2</w:t>
      </w:r>
    </w:p>
    <w:p w14:paraId="6B00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 </w:t>
      </w:r>
      <w:r>
        <w:rPr>
          <w:sz w:val="24"/>
        </w:rPr>
        <w:t xml:space="preserve">муниципальной программе </w:t>
      </w:r>
    </w:p>
    <w:p w14:paraId="6C000000">
      <w:pPr>
        <w:ind/>
        <w:jc w:val="right"/>
        <w:rPr>
          <w:sz w:val="24"/>
        </w:rPr>
      </w:pPr>
      <w:r>
        <w:rPr>
          <w:sz w:val="24"/>
        </w:rPr>
        <w:t xml:space="preserve">«Развитие муниципального управления» </w:t>
      </w:r>
    </w:p>
    <w:p w14:paraId="6D000000">
      <w:pPr>
        <w:ind/>
        <w:jc w:val="right"/>
        <w:rPr>
          <w:sz w:val="24"/>
        </w:rPr>
      </w:pPr>
      <w:r>
        <w:rPr>
          <w:sz w:val="24"/>
        </w:rPr>
        <w:t xml:space="preserve"> в Багаевском сельском поселении</w:t>
      </w:r>
    </w:p>
    <w:p w14:paraId="6E000000">
      <w:pPr>
        <w:rPr>
          <w:sz w:val="24"/>
        </w:rPr>
      </w:pPr>
      <w:r>
        <w:rPr>
          <w:sz w:val="24"/>
        </w:rPr>
        <w:t>Расходы бюджета Багаевского  сельского поселения на реализацию на реализацию программы  «Развитие муниципального управления»</w:t>
      </w:r>
    </w:p>
    <w:p w14:paraId="6F000000">
      <w:pPr>
        <w:rPr>
          <w:sz w:val="24"/>
        </w:rPr>
      </w:pPr>
    </w:p>
    <w:tbl>
      <w:tblPr>
        <w:tblStyle w:val="Style_1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>
        <w:trPr>
          <w:trHeight w:hRule="atLeast" w:val="720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 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муниципальной программы, подпрограммы муниципальной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программы, основного мероприятия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184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  классификации   </w:t>
            </w:r>
            <w:r>
              <w:rPr>
                <w:sz w:val="20"/>
              </w:rPr>
              <w:br/>
            </w:r>
          </w:p>
        </w:tc>
        <w:tc>
          <w:tcPr>
            <w:tcW w:type="dxa" w:w="595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Расходы (тыс. руб.), годы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115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</w:tbl>
    <w:p w14:paraId="8C000000">
      <w:pPr>
        <w:ind/>
        <w:jc w:val="right"/>
        <w:rPr>
          <w:sz w:val="20"/>
        </w:rPr>
      </w:pPr>
    </w:p>
    <w:tbl>
      <w:tblPr>
        <w:tblStyle w:val="Style_1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>
        <w:trPr>
          <w:trHeight w:hRule="atLeast" w:val="264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158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программа  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rPr>
                <w:sz w:val="20"/>
              </w:rPr>
            </w:pPr>
            <w:r>
              <w:rPr>
                <w:sz w:val="20"/>
              </w:rPr>
              <w:t>«Развитие муниципального управления» 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A3000000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       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12947,3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13645,4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15664,9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18792,6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20549,0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21803,5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21618,6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12537,5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1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Администрация Багаевского</w:t>
            </w:r>
          </w:p>
          <w:p w14:paraId="B7000000">
            <w:pPr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1240,9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1207,9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2020,7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1916,1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1746,5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2103,4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2018,5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1500,8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2 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Развитие и использование информационных технологий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Администра-ция Багаевского сельско-го поселения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697,0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665,0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901,7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704,3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796,8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</w:tr>
      <w:tr>
        <w:trPr>
          <w:trHeight w:hRule="atLeast" w:val="4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3   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rPr>
                <w:sz w:val="20"/>
              </w:rPr>
            </w:pPr>
            <w:r>
              <w:rPr>
                <w:sz w:val="20"/>
              </w:rPr>
              <w:t>Муниципальное управление в Багаевском сельском поселении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rPr>
                <w:sz w:val="20"/>
              </w:rPr>
            </w:pP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rPr>
                <w:sz w:val="20"/>
              </w:rPr>
            </w:pPr>
          </w:p>
        </w:tc>
        <w:tc>
          <w:tcPr>
            <w:tcW w:type="dxa" w:w="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11009,4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11772,5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12742,5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16172,2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18005,7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18920,1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3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10497,7</w:t>
            </w:r>
          </w:p>
        </w:tc>
      </w:tr>
    </w:tbl>
    <w:p w14:paraId="EE000000">
      <w:pPr>
        <w:rPr>
          <w:sz w:val="24"/>
        </w:rPr>
      </w:pPr>
    </w:p>
    <w:p w14:paraId="EF000000">
      <w:pPr>
        <w:rPr>
          <w:sz w:val="24"/>
        </w:rPr>
      </w:pPr>
    </w:p>
    <w:p w14:paraId="F0000000">
      <w:pPr>
        <w:rPr>
          <w:sz w:val="24"/>
        </w:rPr>
      </w:pPr>
    </w:p>
    <w:p w14:paraId="F1000000">
      <w:pPr>
        <w:rPr>
          <w:sz w:val="24"/>
        </w:rPr>
      </w:pPr>
    </w:p>
    <w:p w14:paraId="F2000000">
      <w:pPr>
        <w:rPr>
          <w:sz w:val="24"/>
        </w:rPr>
      </w:pPr>
      <w:r>
        <w:rPr>
          <w:sz w:val="24"/>
        </w:rPr>
        <w:t xml:space="preserve">Главный специалист                                                                                        </w:t>
      </w:r>
      <w:r>
        <w:rPr>
          <w:sz w:val="24"/>
        </w:rPr>
        <w:t>А.Э. Галенко</w:t>
      </w:r>
    </w:p>
    <w:p w14:paraId="F3000000">
      <w:pPr>
        <w:ind/>
        <w:jc w:val="right"/>
        <w:rPr>
          <w:sz w:val="24"/>
        </w:rPr>
      </w:pPr>
    </w:p>
    <w:p w14:paraId="F4000000">
      <w:pPr>
        <w:ind/>
        <w:jc w:val="right"/>
        <w:rPr>
          <w:sz w:val="24"/>
        </w:rPr>
      </w:pPr>
    </w:p>
    <w:p w14:paraId="F5000000">
      <w:pPr>
        <w:ind/>
        <w:jc w:val="right"/>
        <w:rPr>
          <w:sz w:val="24"/>
        </w:rPr>
      </w:pPr>
    </w:p>
    <w:p w14:paraId="F6000000">
      <w:pPr>
        <w:ind/>
        <w:jc w:val="right"/>
        <w:rPr>
          <w:sz w:val="24"/>
        </w:rPr>
      </w:pPr>
    </w:p>
    <w:p w14:paraId="F7000000">
      <w:pPr>
        <w:ind/>
        <w:jc w:val="right"/>
        <w:rPr>
          <w:sz w:val="24"/>
        </w:rPr>
      </w:pPr>
    </w:p>
    <w:p w14:paraId="F8000000">
      <w:pPr>
        <w:ind/>
        <w:jc w:val="right"/>
        <w:rPr>
          <w:sz w:val="24"/>
        </w:rPr>
      </w:pPr>
    </w:p>
    <w:p w14:paraId="F9000000">
      <w:pPr>
        <w:ind/>
        <w:jc w:val="right"/>
        <w:rPr>
          <w:sz w:val="24"/>
        </w:rPr>
      </w:pPr>
    </w:p>
    <w:p w14:paraId="FA000000">
      <w:pPr>
        <w:ind/>
        <w:jc w:val="right"/>
        <w:rPr>
          <w:sz w:val="24"/>
        </w:rPr>
      </w:pPr>
    </w:p>
    <w:p w14:paraId="FB000000">
      <w:pPr>
        <w:ind/>
        <w:jc w:val="right"/>
        <w:rPr>
          <w:sz w:val="24"/>
        </w:rPr>
      </w:pPr>
    </w:p>
    <w:p w14:paraId="FC000000">
      <w:pPr>
        <w:ind/>
        <w:jc w:val="right"/>
        <w:rPr>
          <w:sz w:val="24"/>
        </w:rPr>
      </w:pPr>
    </w:p>
    <w:p w14:paraId="FD000000">
      <w:pPr>
        <w:ind/>
        <w:jc w:val="right"/>
        <w:rPr>
          <w:sz w:val="24"/>
        </w:rPr>
      </w:pPr>
    </w:p>
    <w:p w14:paraId="FE000000">
      <w:pPr>
        <w:ind/>
        <w:jc w:val="right"/>
        <w:rPr>
          <w:sz w:val="24"/>
        </w:rPr>
      </w:pPr>
    </w:p>
    <w:p w14:paraId="FF000000">
      <w:pPr>
        <w:ind/>
        <w:jc w:val="right"/>
        <w:rPr>
          <w:sz w:val="24"/>
        </w:rPr>
      </w:pPr>
    </w:p>
    <w:p w14:paraId="00010000">
      <w:pPr>
        <w:ind/>
        <w:jc w:val="right"/>
        <w:rPr>
          <w:sz w:val="24"/>
        </w:rPr>
      </w:pPr>
    </w:p>
    <w:p w14:paraId="01010000">
      <w:pPr>
        <w:ind/>
        <w:jc w:val="right"/>
        <w:rPr>
          <w:sz w:val="24"/>
        </w:rPr>
      </w:pPr>
    </w:p>
    <w:p w14:paraId="02010000">
      <w:pPr>
        <w:ind/>
        <w:jc w:val="right"/>
        <w:rPr>
          <w:sz w:val="24"/>
        </w:rPr>
      </w:pPr>
    </w:p>
    <w:p w14:paraId="03010000">
      <w:pPr>
        <w:ind/>
        <w:jc w:val="right"/>
        <w:rPr>
          <w:sz w:val="24"/>
        </w:rPr>
      </w:pPr>
    </w:p>
    <w:p w14:paraId="04010000">
      <w:pPr>
        <w:ind/>
        <w:jc w:val="right"/>
        <w:rPr>
          <w:sz w:val="24"/>
        </w:rPr>
      </w:pPr>
    </w:p>
    <w:p w14:paraId="05010000">
      <w:pPr>
        <w:ind/>
        <w:jc w:val="right"/>
        <w:rPr>
          <w:sz w:val="24"/>
        </w:rPr>
      </w:pPr>
    </w:p>
    <w:p w14:paraId="06010000">
      <w:pPr>
        <w:ind/>
        <w:jc w:val="right"/>
        <w:rPr>
          <w:sz w:val="24"/>
        </w:rPr>
      </w:pPr>
    </w:p>
    <w:p w14:paraId="07010000">
      <w:pPr>
        <w:ind/>
        <w:jc w:val="right"/>
        <w:rPr>
          <w:sz w:val="24"/>
        </w:rPr>
      </w:pPr>
    </w:p>
    <w:p w14:paraId="08010000">
      <w:pPr>
        <w:ind/>
        <w:jc w:val="right"/>
        <w:rPr>
          <w:sz w:val="24"/>
        </w:rPr>
      </w:pPr>
    </w:p>
    <w:p w14:paraId="09010000">
      <w:pPr>
        <w:ind/>
        <w:jc w:val="right"/>
        <w:rPr>
          <w:sz w:val="24"/>
        </w:rPr>
      </w:pPr>
      <w:r>
        <w:rPr>
          <w:sz w:val="24"/>
        </w:rPr>
        <w:t>Приложение № 4</w:t>
      </w:r>
    </w:p>
    <w:p w14:paraId="0A010000">
      <w:pPr>
        <w:ind/>
        <w:jc w:val="right"/>
        <w:rPr>
          <w:sz w:val="24"/>
        </w:rPr>
      </w:pPr>
      <w:r>
        <w:rPr>
          <w:sz w:val="24"/>
        </w:rPr>
        <w:t xml:space="preserve">к  муниципальной программе </w:t>
      </w:r>
    </w:p>
    <w:p w14:paraId="0B010000">
      <w:pPr>
        <w:ind/>
        <w:jc w:val="right"/>
        <w:rPr>
          <w:sz w:val="24"/>
        </w:rPr>
      </w:pPr>
      <w:r>
        <w:rPr>
          <w:sz w:val="24"/>
        </w:rPr>
        <w:t xml:space="preserve">«Развитие муниципального управления» </w:t>
      </w:r>
    </w:p>
    <w:p w14:paraId="0C010000">
      <w:pPr>
        <w:ind/>
        <w:jc w:val="right"/>
        <w:rPr>
          <w:sz w:val="24"/>
        </w:rPr>
      </w:pPr>
      <w:r>
        <w:rPr>
          <w:sz w:val="24"/>
        </w:rPr>
        <w:t xml:space="preserve"> в Багаевском сельском поселении</w:t>
      </w:r>
    </w:p>
    <w:p w14:paraId="0D010000">
      <w:pPr>
        <w:ind/>
        <w:jc w:val="right"/>
        <w:rPr>
          <w:b w:val="1"/>
          <w:sz w:val="24"/>
        </w:rPr>
      </w:pPr>
    </w:p>
    <w:p w14:paraId="0E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Система программных мероприятий, в том числе ресурсное обеспечение подпрограммы «Развитие и использование информационных технологий в Багаевском сельском поселении»,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с перечнем мероприятий, источникам и направлениям финансирования</w:t>
      </w:r>
    </w:p>
    <w:p w14:paraId="0F010000">
      <w:pPr>
        <w:ind/>
        <w:jc w:val="right"/>
        <w:rPr>
          <w:sz w:val="24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"/>
        <w:gridCol w:w="2552"/>
        <w:gridCol w:w="170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>
        <w:trPr>
          <w:trHeight w:hRule="atLeast" w:val="16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мероприятий 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sz w:val="24"/>
              </w:rPr>
            </w:pPr>
            <w:r>
              <w:rPr>
                <w:sz w:val="24"/>
              </w:rPr>
              <w:t>Исполнитель мероприятий Программы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1020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тыс.руб.)</w:t>
            </w:r>
          </w:p>
        </w:tc>
      </w:tr>
      <w:tr>
        <w:trPr>
          <w:trHeight w:hRule="atLeast" w:val="31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right"/>
              <w:rPr>
                <w:sz w:val="24"/>
              </w:rPr>
            </w:pPr>
          </w:p>
          <w:p w14:paraId="1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right"/>
              <w:rPr>
                <w:sz w:val="24"/>
              </w:rPr>
            </w:pPr>
          </w:p>
          <w:p w14:paraId="1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right"/>
              <w:rPr>
                <w:sz w:val="24"/>
              </w:rPr>
            </w:pPr>
          </w:p>
          <w:p w14:paraId="1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right"/>
              <w:rPr>
                <w:sz w:val="24"/>
              </w:rPr>
            </w:pPr>
          </w:p>
          <w:p w14:paraId="1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right"/>
              <w:rPr>
                <w:sz w:val="24"/>
              </w:rPr>
            </w:pPr>
          </w:p>
          <w:p w14:paraId="2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right"/>
              <w:rPr>
                <w:sz w:val="24"/>
              </w:rPr>
            </w:pPr>
          </w:p>
          <w:p w14:paraId="22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right"/>
              <w:rPr>
                <w:sz w:val="24"/>
              </w:rPr>
            </w:pPr>
          </w:p>
          <w:p w14:paraId="24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right"/>
              <w:rPr>
                <w:sz w:val="24"/>
              </w:rPr>
            </w:pPr>
          </w:p>
          <w:p w14:paraId="2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rPr>
          <w:trHeight w:hRule="atLeast" w:val="41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3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              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hRule="atLeast" w:val="250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>1.Информационное обеспечение населения о нормотворческой деятельности органов местного самоуправления и показателях деятельности Администрации Багаевского сельского поселения (опубликование нормативно-правовых актов, решений о бюджете, отчетов об исполнении бюджета, информационно справочных и аналитических материалов)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sz w:val="24"/>
              </w:rPr>
            </w:pPr>
            <w:r>
              <w:rPr>
                <w:sz w:val="24"/>
              </w:rPr>
              <w:t>169,7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sz w:val="24"/>
              </w:rPr>
            </w:pPr>
            <w:r>
              <w:rPr>
                <w:sz w:val="24"/>
              </w:rPr>
              <w:t>176,7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170,8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196,8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</w:tr>
      <w:tr>
        <w:trPr>
          <w:trHeight w:hRule="atLeast" w:val="78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b w:val="1"/>
                <w:sz w:val="24"/>
              </w:rPr>
            </w:pPr>
            <w:r>
              <w:rPr>
                <w:sz w:val="24"/>
              </w:rPr>
              <w:t>Информационное обеспечение деятельности органов местного самоуправления и их отраслевых органов (Консультант+, информационно-статистические услуги, информационные услуги в области гидрометеорологии</w:t>
            </w:r>
            <w:r>
              <w:rPr>
                <w:b w:val="1"/>
                <w:sz w:val="24"/>
              </w:rPr>
              <w:t>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F010000">
            <w:pPr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0010000">
            <w:pPr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1010000">
            <w:pPr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2010000">
            <w:pPr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4010000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5010000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6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7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8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9010000">
            <w:pPr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5A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Закупка компьютерного оборудования, средств связи, оргтехники, технических средств защиты информации , программного обеспечения, приобретение прав на программное обеспечение для муниципальных нужд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sz w:val="24"/>
              </w:rPr>
            </w:pPr>
            <w:r>
              <w:rPr>
                <w:sz w:val="24"/>
              </w:rPr>
              <w:t>173,0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sz w:val="24"/>
              </w:rPr>
            </w:pPr>
            <w:r>
              <w:rPr>
                <w:sz w:val="24"/>
              </w:rPr>
              <w:t>92,0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rPr>
                <w:sz w:val="24"/>
              </w:rPr>
            </w:pPr>
            <w:r>
              <w:rPr>
                <w:sz w:val="24"/>
              </w:rPr>
              <w:t>380,2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sz w:val="24"/>
              </w:rPr>
            </w:pPr>
            <w:r>
              <w:rPr>
                <w:sz w:val="24"/>
              </w:rPr>
              <w:t>220,5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sz w:val="24"/>
              </w:rPr>
            </w:pPr>
            <w:r>
              <w:rPr>
                <w:sz w:val="24"/>
              </w:rPr>
              <w:t>302,4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sz w:val="24"/>
              </w:rPr>
            </w:pPr>
            <w:r>
              <w:rPr>
                <w:sz w:val="24"/>
              </w:rPr>
              <w:t>302,0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sz w:val="24"/>
              </w:rPr>
            </w:pPr>
            <w:r>
              <w:rPr>
                <w:sz w:val="24"/>
              </w:rPr>
              <w:t>73.8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sz w:val="24"/>
              </w:rPr>
            </w:pPr>
            <w:r>
              <w:rPr>
                <w:sz w:val="24"/>
              </w:rPr>
              <w:t>Оплата услуг доступа к сети Интернет, услуг телефонной и телеграфной связи, услуг сотовой,  пейджинговой связи муниципальных учреждений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106,7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128,6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sz w:val="24"/>
              </w:rPr>
            </w:pPr>
            <w:r>
              <w:rPr>
                <w:sz w:val="24"/>
              </w:rPr>
              <w:t>126,0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>126,0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6.0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z w:val="24"/>
              </w:rPr>
            </w:pPr>
            <w:r>
              <w:rPr>
                <w:sz w:val="24"/>
              </w:rPr>
              <w:t>126.0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sz w:val="24"/>
              </w:rPr>
            </w:pPr>
            <w:r>
              <w:rPr>
                <w:sz w:val="24"/>
              </w:rPr>
              <w:t>Эксплуатационные расходы (Обеспечение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 , закупка комплектующих)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Багаевское сельское поселение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239,3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133,0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rPr>
                <w:sz w:val="24"/>
              </w:rPr>
              <w:t>72,0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rPr>
                <w:sz w:val="24"/>
              </w:rPr>
              <w:t>72,0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135,5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24"/>
              </w:rPr>
            </w:pPr>
          </w:p>
        </w:tc>
      </w:tr>
      <w:tr>
        <w:trPr>
          <w:trHeight w:hRule="atLeast" w:val="10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right"/>
              <w:rPr>
                <w:b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697,0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665,0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901,7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704,3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796,8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780,0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539,0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sz w:val="24"/>
              </w:rPr>
            </w:pPr>
          </w:p>
        </w:tc>
      </w:tr>
    </w:tbl>
    <w:p w14:paraId="A7010000">
      <w:pPr>
        <w:ind/>
        <w:jc w:val="right"/>
        <w:rPr>
          <w:sz w:val="24"/>
        </w:rPr>
      </w:pPr>
    </w:p>
    <w:p w14:paraId="A8010000">
      <w:pPr>
        <w:ind/>
        <w:jc w:val="right"/>
        <w:rPr>
          <w:sz w:val="24"/>
        </w:rPr>
      </w:pPr>
    </w:p>
    <w:p w14:paraId="A9010000">
      <w:pPr>
        <w:ind/>
        <w:jc w:val="right"/>
        <w:rPr>
          <w:sz w:val="24"/>
        </w:rPr>
      </w:pPr>
    </w:p>
    <w:p w14:paraId="AA010000">
      <w:pPr>
        <w:rPr>
          <w:sz w:val="24"/>
        </w:rPr>
      </w:pPr>
      <w:r>
        <w:rPr>
          <w:sz w:val="24"/>
        </w:rPr>
        <w:t xml:space="preserve">Главный специалист                                                                         </w:t>
      </w:r>
      <w:r>
        <w:rPr>
          <w:sz w:val="24"/>
        </w:rPr>
        <w:t>А.Э. Галенко</w:t>
      </w:r>
    </w:p>
    <w:p w14:paraId="AB010000">
      <w:pPr>
        <w:ind/>
        <w:jc w:val="right"/>
        <w:rPr>
          <w:sz w:val="24"/>
        </w:rPr>
      </w:pPr>
    </w:p>
    <w:p w14:paraId="AC010000">
      <w:pPr>
        <w:ind/>
        <w:jc w:val="right"/>
        <w:rPr>
          <w:sz w:val="24"/>
        </w:rPr>
      </w:pPr>
    </w:p>
    <w:p w14:paraId="AD010000">
      <w:pPr>
        <w:ind/>
        <w:jc w:val="right"/>
        <w:rPr>
          <w:sz w:val="24"/>
        </w:rPr>
      </w:pPr>
    </w:p>
    <w:p w14:paraId="AE010000">
      <w:pPr>
        <w:ind/>
        <w:jc w:val="right"/>
        <w:rPr>
          <w:sz w:val="24"/>
        </w:rPr>
      </w:pPr>
    </w:p>
    <w:p w14:paraId="AF010000">
      <w:pPr>
        <w:ind/>
        <w:jc w:val="right"/>
        <w:rPr>
          <w:sz w:val="24"/>
        </w:rPr>
      </w:pPr>
    </w:p>
    <w:p w14:paraId="B0010000">
      <w:pPr>
        <w:ind/>
        <w:jc w:val="right"/>
        <w:rPr>
          <w:sz w:val="24"/>
        </w:rPr>
      </w:pPr>
    </w:p>
    <w:p w14:paraId="B1010000">
      <w:pPr>
        <w:ind/>
        <w:jc w:val="right"/>
        <w:rPr>
          <w:sz w:val="24"/>
        </w:rPr>
      </w:pPr>
    </w:p>
    <w:sectPr>
      <w:pgSz w:h="11907" w:orient="landscape" w:w="16840"/>
      <w:pgMar w:bottom="851" w:footer="720" w:gutter="0" w:header="720" w:left="1134" w:right="425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375" w:left="375"/>
      </w:pPr>
    </w:lvl>
    <w:lvl w:ilvl="1">
      <w:start w:val="1"/>
      <w:numFmt w:val="decimal"/>
      <w:lvlText w:val="%1.%2"/>
      <w:lvlJc w:val="left"/>
      <w:pPr>
        <w:ind w:hanging="375" w:left="375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1080" w:left="108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2160" w:left="2160"/>
      </w:pPr>
    </w:lvl>
  </w:abstractNum>
  <w:abstractNum w:abstractNumId="1">
    <w:lvl w:ilvl="0">
      <w:start w:val="2"/>
      <w:numFmt w:val="decimal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List Paragraph"/>
    <w:basedOn w:val="Style_8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8_ch"/>
    <w:link w:val="Style_9"/>
    <w:rPr>
      <w:rFonts w:ascii="Calibri" w:hAnsi="Calibri"/>
      <w:sz w:val="22"/>
    </w:rPr>
  </w:style>
  <w:style w:styleId="Style_10" w:type="paragraph">
    <w:name w:val="Body Text Indent 2"/>
    <w:basedOn w:val="Style_8"/>
    <w:link w:val="Style_10_ch"/>
    <w:pPr>
      <w:spacing w:after="120" w:line="480" w:lineRule="auto"/>
      <w:ind w:firstLine="0" w:left="283"/>
    </w:pPr>
  </w:style>
  <w:style w:styleId="Style_10_ch" w:type="character">
    <w:name w:val="Body Text Indent 2"/>
    <w:basedOn w:val="Style_8_ch"/>
    <w:link w:val="Style_10"/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ind/>
      <w:outlineLvl w:val="2"/>
    </w:pPr>
    <w:rPr>
      <w:b w:val="1"/>
      <w:sz w:val="24"/>
    </w:rPr>
  </w:style>
  <w:style w:styleId="Style_16_ch" w:type="character">
    <w:name w:val="heading 3"/>
    <w:basedOn w:val="Style_8_ch"/>
    <w:link w:val="Style_16"/>
    <w:rPr>
      <w:b w:val="1"/>
      <w:sz w:val="24"/>
    </w:rPr>
  </w:style>
  <w:style w:styleId="Style_17" w:type="paragraph">
    <w:name w:val="style25"/>
    <w:basedOn w:val="Style_8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style25"/>
    <w:basedOn w:val="Style_8_ch"/>
    <w:link w:val="Style_17"/>
    <w:rPr>
      <w:sz w:val="24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 Знак Знак Знак Знак Знак Знак1"/>
    <w:basedOn w:val="Style_8"/>
    <w:link w:val="Style_1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9_ch" w:type="character">
    <w:name w:val=" Знак Знак Знак Знак Знак Знак1"/>
    <w:basedOn w:val="Style_8_ch"/>
    <w:link w:val="Style_19"/>
    <w:rPr>
      <w:rFonts w:ascii="Tahoma" w:hAnsi="Tahoma"/>
      <w:sz w:val="20"/>
    </w:rPr>
  </w:style>
  <w:style w:styleId="Style_2" w:type="paragraph">
    <w:name w:val="Body Text"/>
    <w:basedOn w:val="Style_8"/>
    <w:link w:val="Style_2_ch"/>
    <w:pPr>
      <w:spacing w:after="120"/>
      <w:ind/>
    </w:pPr>
  </w:style>
  <w:style w:styleId="Style_2_ch" w:type="character">
    <w:name w:val="Body Text"/>
    <w:basedOn w:val="Style_8_ch"/>
    <w:link w:val="Style_2"/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Таблицы (моноширинный)"/>
    <w:basedOn w:val="Style_8"/>
    <w:next w:val="Style_8"/>
    <w:link w:val="Style_21_ch"/>
    <w:pPr>
      <w:widowControl w:val="0"/>
      <w:ind/>
      <w:jc w:val="both"/>
    </w:pPr>
    <w:rPr>
      <w:rFonts w:ascii="Courier New" w:hAnsi="Courier New"/>
      <w:sz w:val="20"/>
    </w:rPr>
  </w:style>
  <w:style w:styleId="Style_21_ch" w:type="character">
    <w:name w:val="Таблицы (моноширинный)"/>
    <w:basedOn w:val="Style_8_ch"/>
    <w:link w:val="Style_21"/>
    <w:rPr>
      <w:rFonts w:ascii="Courier New" w:hAnsi="Courier New"/>
      <w:sz w:val="20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footer"/>
    <w:basedOn w:val="Style_8"/>
    <w:link w:val="Style_2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4_ch" w:type="character">
    <w:name w:val="footer"/>
    <w:basedOn w:val="Style_8_ch"/>
    <w:link w:val="Style_24"/>
    <w:rPr>
      <w:sz w:val="20"/>
    </w:rPr>
  </w:style>
  <w:style w:styleId="Style_25" w:type="paragraph">
    <w:name w:val="heading 1"/>
    <w:basedOn w:val="Style_8"/>
    <w:next w:val="Style_8"/>
    <w:link w:val="Style_2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5_ch" w:type="character">
    <w:name w:val="heading 1"/>
    <w:basedOn w:val="Style_8_ch"/>
    <w:link w:val="Style_25"/>
    <w:rPr>
      <w:rFonts w:ascii="Arial" w:hAnsi="Arial"/>
      <w:b w:val="1"/>
      <w:sz w:val="32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" w:type="paragraph">
    <w:name w:val="header"/>
    <w:basedOn w:val="Style_8"/>
    <w:link w:val="Style_3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3_ch" w:type="character">
    <w:name w:val="header"/>
    <w:basedOn w:val="Style_8_ch"/>
    <w:link w:val="Style_3"/>
    <w:rPr>
      <w:sz w:val="20"/>
    </w:rPr>
  </w:style>
  <w:style w:styleId="Style_27" w:type="paragraph">
    <w:name w:val="90"/>
    <w:basedOn w:val="Style_8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90"/>
    <w:basedOn w:val="Style_8_ch"/>
    <w:link w:val="Style_27"/>
    <w:rPr>
      <w:sz w:val="24"/>
    </w:rPr>
  </w:style>
  <w:style w:styleId="Style_28" w:type="paragraph">
    <w:name w:val="Hyperlink"/>
    <w:link w:val="Style_28_ch"/>
    <w:rPr>
      <w:color w:val="5F5F5F"/>
      <w:u w:val="single"/>
    </w:rPr>
  </w:style>
  <w:style w:styleId="Style_28_ch" w:type="character">
    <w:name w:val="Hyperlink"/>
    <w:link w:val="Style_28"/>
    <w:rPr>
      <w:color w:val="5F5F5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8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Normal (Web)"/>
    <w:basedOn w:val="Style_8"/>
    <w:link w:val="Style_32_ch"/>
    <w:pPr>
      <w:spacing w:afterAutospacing="on" w:beforeAutospacing="on"/>
      <w:ind/>
    </w:pPr>
    <w:rPr>
      <w:sz w:val="24"/>
    </w:rPr>
  </w:style>
  <w:style w:styleId="Style_32_ch" w:type="character">
    <w:name w:val="Normal (Web)"/>
    <w:basedOn w:val="Style_8_ch"/>
    <w:link w:val="Style_32"/>
    <w:rPr>
      <w:sz w:val="24"/>
    </w:rPr>
  </w:style>
  <w:style w:styleId="Style_33" w:type="paragraph">
    <w:name w:val="60"/>
    <w:basedOn w:val="Style_8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60"/>
    <w:basedOn w:val="Style_8_ch"/>
    <w:link w:val="Style_33"/>
    <w:rPr>
      <w:sz w:val="24"/>
    </w:rPr>
  </w:style>
  <w:style w:styleId="Style_34" w:type="paragraph">
    <w:name w:val="71"/>
    <w:basedOn w:val="Style_8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71"/>
    <w:basedOn w:val="Style_8_ch"/>
    <w:link w:val="Style_34"/>
    <w:rPr>
      <w:sz w:val="24"/>
    </w:rPr>
  </w:style>
  <w:style w:styleId="Style_35" w:type="paragraph">
    <w:name w:val="toc 9"/>
    <w:next w:val="Style_8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36" w:type="paragraph">
    <w:name w:val="toc 8"/>
    <w:next w:val="Style_8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13"/>
    <w:basedOn w:val="Style_8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13"/>
    <w:basedOn w:val="Style_8_ch"/>
    <w:link w:val="Style_37"/>
    <w:rPr>
      <w:sz w:val="24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38" w:type="paragraph">
    <w:name w:val="80"/>
    <w:basedOn w:val="Style_8"/>
    <w:link w:val="Style_38_ch"/>
    <w:pPr>
      <w:spacing w:afterAutospacing="on" w:beforeAutospacing="on"/>
      <w:ind/>
    </w:pPr>
    <w:rPr>
      <w:sz w:val="24"/>
    </w:rPr>
  </w:style>
  <w:style w:styleId="Style_38_ch" w:type="character">
    <w:name w:val="80"/>
    <w:basedOn w:val="Style_8_ch"/>
    <w:link w:val="Style_38"/>
    <w:rPr>
      <w:sz w:val="24"/>
    </w:rPr>
  </w:style>
  <w:style w:styleId="Style_39" w:type="paragraph">
    <w:name w:val="toc 5"/>
    <w:next w:val="Style_8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alloon Text"/>
    <w:basedOn w:val="Style_8"/>
    <w:link w:val="Style_40_ch"/>
    <w:rPr>
      <w:rFonts w:ascii="Tahoma" w:hAnsi="Tahoma"/>
      <w:sz w:val="16"/>
    </w:rPr>
  </w:style>
  <w:style w:styleId="Style_40_ch" w:type="character">
    <w:name w:val="Balloon Text"/>
    <w:basedOn w:val="Style_8_ch"/>
    <w:link w:val="Style_40"/>
    <w:rPr>
      <w:rFonts w:ascii="Tahoma" w:hAnsi="Tahoma"/>
      <w:sz w:val="16"/>
    </w:rPr>
  </w:style>
  <w:style w:styleId="Style_7" w:type="paragraph">
    <w:name w:val="consplustitle"/>
    <w:basedOn w:val="Style_8"/>
    <w:link w:val="Style_7_ch"/>
    <w:pPr>
      <w:spacing w:after="100" w:before="100"/>
      <w:ind/>
    </w:pPr>
    <w:rPr>
      <w:rFonts w:ascii="Arial" w:hAnsi="Arial"/>
      <w:color w:val="000000"/>
      <w:sz w:val="20"/>
    </w:rPr>
  </w:style>
  <w:style w:styleId="Style_7_ch" w:type="character">
    <w:name w:val="consplustitle"/>
    <w:basedOn w:val="Style_8_ch"/>
    <w:link w:val="Style_7"/>
    <w:rPr>
      <w:rFonts w:ascii="Arial" w:hAnsi="Arial"/>
      <w:color w:val="000000"/>
      <w:sz w:val="20"/>
    </w:rPr>
  </w:style>
  <w:style w:styleId="Style_41" w:type="paragraph">
    <w:name w:val="Subtitle"/>
    <w:next w:val="Style_8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 Знак"/>
    <w:basedOn w:val="Style_8"/>
    <w:link w:val="Style_42_ch"/>
    <w:pPr>
      <w:spacing w:afterAutospacing="on" w:beforeAutospacing="on"/>
      <w:ind/>
    </w:pPr>
    <w:rPr>
      <w:rFonts w:ascii="Tahoma" w:hAnsi="Tahoma"/>
      <w:sz w:val="20"/>
    </w:rPr>
  </w:style>
  <w:style w:styleId="Style_42_ch" w:type="character">
    <w:name w:val=" Знак"/>
    <w:basedOn w:val="Style_8_ch"/>
    <w:link w:val="Style_42"/>
    <w:rPr>
      <w:rFonts w:ascii="Tahoma" w:hAnsi="Tahoma"/>
      <w:sz w:val="20"/>
    </w:rPr>
  </w:style>
  <w:style w:styleId="Style_43" w:type="paragraph">
    <w:name w:val="consplusnormal"/>
    <w:basedOn w:val="Style_8"/>
    <w:link w:val="Style_43_ch"/>
    <w:pPr>
      <w:spacing w:afterAutospacing="on" w:beforeAutospacing="on"/>
      <w:ind/>
    </w:pPr>
    <w:rPr>
      <w:sz w:val="24"/>
    </w:rPr>
  </w:style>
  <w:style w:styleId="Style_43_ch" w:type="character">
    <w:name w:val="consplusnormal"/>
    <w:basedOn w:val="Style_8_ch"/>
    <w:link w:val="Style_43"/>
    <w:rPr>
      <w:sz w:val="24"/>
    </w:rPr>
  </w:style>
  <w:style w:styleId="Style_6" w:type="paragraph">
    <w:name w:val="Title"/>
    <w:basedOn w:val="Style_8"/>
    <w:link w:val="Style_6_ch"/>
    <w:uiPriority w:val="10"/>
    <w:qFormat/>
    <w:pPr>
      <w:spacing w:after="100" w:before="100"/>
      <w:ind/>
    </w:pPr>
    <w:rPr>
      <w:rFonts w:ascii="Arial" w:hAnsi="Arial"/>
      <w:color w:val="000000"/>
      <w:sz w:val="20"/>
    </w:rPr>
  </w:style>
  <w:style w:styleId="Style_6_ch" w:type="character">
    <w:name w:val="Title"/>
    <w:basedOn w:val="Style_8_ch"/>
    <w:link w:val="Style_6"/>
    <w:rPr>
      <w:rFonts w:ascii="Arial" w:hAnsi="Arial"/>
      <w:color w:val="000000"/>
      <w:sz w:val="20"/>
    </w:rPr>
  </w:style>
  <w:style w:styleId="Style_44" w:type="paragraph">
    <w:name w:val="Body Text Indent"/>
    <w:basedOn w:val="Style_8"/>
    <w:link w:val="Style_44_ch"/>
    <w:pPr>
      <w:spacing w:after="120"/>
      <w:ind w:firstLine="0" w:left="283"/>
    </w:pPr>
  </w:style>
  <w:style w:styleId="Style_44_ch" w:type="character">
    <w:name w:val="Body Text Indent"/>
    <w:basedOn w:val="Style_8_ch"/>
    <w:link w:val="Style_44"/>
  </w:style>
  <w:style w:styleId="Style_45" w:type="paragraph">
    <w:name w:val="heading 4"/>
    <w:next w:val="Style_8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heading 2"/>
    <w:next w:val="Style_8"/>
    <w:link w:val="Style_4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link w:val="Style_46"/>
    <w:rPr>
      <w:rFonts w:ascii="XO Thames" w:hAnsi="XO Thames"/>
      <w:b w:val="1"/>
      <w:sz w:val="28"/>
    </w:rPr>
  </w:style>
  <w:style w:styleId="Style_47" w:type="paragraph">
    <w:name w:val="24"/>
    <w:basedOn w:val="Style_8"/>
    <w:link w:val="Style_47_ch"/>
    <w:pPr>
      <w:spacing w:afterAutospacing="on" w:beforeAutospacing="on"/>
      <w:ind/>
    </w:pPr>
    <w:rPr>
      <w:sz w:val="24"/>
    </w:rPr>
  </w:style>
  <w:style w:styleId="Style_47_ch" w:type="character">
    <w:name w:val="24"/>
    <w:basedOn w:val="Style_8_ch"/>
    <w:link w:val="Style_47"/>
    <w:rPr>
      <w:sz w:val="24"/>
    </w:rPr>
  </w:style>
  <w:style w:styleId="Style_48" w:type="paragraph">
    <w:name w:val="conspluscell"/>
    <w:basedOn w:val="Style_8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conspluscell"/>
    <w:basedOn w:val="Style_8_ch"/>
    <w:link w:val="Style_48"/>
    <w:rPr>
      <w:sz w:val="24"/>
    </w:rPr>
  </w:style>
  <w:style w:styleId="Style_4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2024-02-02T06:27:50Z</dcterms:modified>
</cp:coreProperties>
</file>