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 Администрации Багаевского сельского поселения, их супругов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 за 2021 год.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3"/>
        <w:gridCol w:w="1559"/>
        <w:gridCol w:w="1134"/>
        <w:gridCol w:w="1985"/>
        <w:gridCol w:w="1417"/>
        <w:gridCol w:w="1419"/>
        <w:gridCol w:w="1702"/>
        <w:gridCol w:w="1841"/>
        <w:gridCol w:w="1276"/>
        <w:gridCol w:w="1698"/>
      </w:tblGrid>
      <w:tr>
        <w:trPr/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 за 2021 год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расходах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widowControl w:val="false"/>
              <w:ind w:firstLine="175"/>
              <w:jc w:val="center"/>
              <w:rPr/>
            </w:pPr>
            <w:r>
              <w:rPr/>
              <w:t>(кв. м)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Транспортные средства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Площадь (кв. м)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Страна расположения</w:t>
            </w:r>
          </w:p>
        </w:tc>
      </w:tr>
      <w:tr>
        <w:trPr>
          <w:trHeight w:val="247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Малин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Павел Павлович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1182212,40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Гараж-сарай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1630,0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Шкода «</w:t>
            </w:r>
            <w:r>
              <w:rPr>
                <w:sz w:val="28"/>
                <w:szCs w:val="28"/>
                <w:lang w:val="en-US"/>
              </w:rPr>
              <w:t>RAPID”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84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1630,0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75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1630,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Владимиров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Игорь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1527306,17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КИА РИО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ТМЗ 82-84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>
        <w:trPr>
          <w:trHeight w:val="198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Кияшко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Галина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Валерьевна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568 492,53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1844,0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465890,34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ZOTYE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600 </w:t>
            </w:r>
            <w:r>
              <w:rPr>
                <w:sz w:val="28"/>
                <w:szCs w:val="28"/>
                <w:lang w:val="en-US"/>
              </w:rPr>
              <w:t>SUV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374110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93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Землянская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Людмила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775474,33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760592,97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LOGAN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>
        <w:trPr>
          <w:trHeight w:val="170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Куповцова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Оксана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1089299,29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1/7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87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143861,72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55,0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24,0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83,0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СУБАРУ </w:t>
            </w:r>
            <w:r>
              <w:rPr>
                <w:sz w:val="28"/>
                <w:szCs w:val="28"/>
                <w:lang w:val="en-US"/>
              </w:rPr>
              <w:t>XV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Костюк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Александр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606054,05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 нива,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88,6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Россия</w:t>
            </w:r>
          </w:p>
        </w:tc>
      </w:tr>
      <w:tr>
        <w:trPr>
          <w:trHeight w:val="1077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282068,13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88,6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Россия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Иванова Татьяна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452192,76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1/6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1/6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1/6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ГАЗ 2834 </w:t>
            </w:r>
            <w:r>
              <w:rPr>
                <w:sz w:val="28"/>
                <w:szCs w:val="28"/>
                <w:lang w:val="en-US"/>
              </w:rPr>
              <w:t>NF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Форд Фьюжен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19063,0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1/3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1/6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1/6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932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Бубукина  Елена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528082,92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Митцубиси Кольт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Россия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Леденев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Артем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389911,48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Россия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Золотарева Людмила Васильевна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432506,98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Золотарёв Николай Васильевич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279021,67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217230 Лада Приора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Моторное судно КС   </w:t>
            </w:r>
            <w:r>
              <w:rPr>
                <w:sz w:val="28"/>
                <w:szCs w:val="28"/>
                <w:lang w:val="en-US"/>
              </w:rPr>
              <w:t xml:space="preserve">IV P IV </w:t>
            </w:r>
            <w:r>
              <w:rPr>
                <w:sz w:val="28"/>
                <w:szCs w:val="28"/>
                <w:lang w:val="ru-RU"/>
              </w:rPr>
              <w:t>Казанка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type w:val="nextPage"/>
      <w:pgSz w:orient="landscape" w:w="16838" w:h="11906"/>
      <w:pgMar w:left="567" w:right="567" w:header="0" w:top="510" w:footer="0" w:bottom="51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7d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d01cd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d01cd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7d4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6EDE-8CD2-48F8-98A9-05696B25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LibreOffice/7.0.3.1$Windows_X86_64 LibreOffice_project/d7547858d014d4cf69878db179d326fc3483e082</Application>
  <Pages>5</Pages>
  <Words>476</Words>
  <Characters>2737</Characters>
  <CharactersWithSpaces>2991</CharactersWithSpaces>
  <Paragraphs>327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2020-08-18T07:22:00Z</dcterms:created>
  <dc:creator>BEST</dc:creator>
  <dc:description/>
  <dc:language>ru-RU</dc:language>
  <cp:lastModifiedBy/>
  <cp:lastPrinted>2016-05-13T10:57:00Z</cp:lastPrinted>
  <dcterms:modified xsi:type="dcterms:W3CDTF">2022-05-16T13:21:15Z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