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B1" w:rsidRPr="00DD1646" w:rsidRDefault="00FF1ED1" w:rsidP="00E91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46">
        <w:rPr>
          <w:rFonts w:ascii="Times New Roman" w:hAnsi="Times New Roman" w:cs="Times New Roman"/>
          <w:b/>
          <w:sz w:val="24"/>
          <w:szCs w:val="24"/>
        </w:rPr>
        <w:t>Профилактика фальшивомонетничества</w:t>
      </w:r>
      <w:r w:rsidR="00D76CB1" w:rsidRPr="00DD1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CB1" w:rsidRDefault="00D76CB1" w:rsidP="00E91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46">
        <w:rPr>
          <w:rFonts w:ascii="Times New Roman" w:hAnsi="Times New Roman" w:cs="Times New Roman"/>
          <w:b/>
          <w:sz w:val="24"/>
          <w:szCs w:val="24"/>
        </w:rPr>
        <w:t>на территории Багаевского Района.</w:t>
      </w:r>
    </w:p>
    <w:p w:rsidR="00E918A9" w:rsidRDefault="00E918A9" w:rsidP="00E91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A9" w:rsidRPr="00DD1646" w:rsidRDefault="00187652" w:rsidP="00E91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5624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62497">
        <w:rPr>
          <w:rFonts w:ascii="Times New Roman" w:hAnsi="Times New Roman" w:cs="Times New Roman"/>
          <w:b/>
          <w:sz w:val="24"/>
          <w:szCs w:val="24"/>
        </w:rPr>
        <w:t>12.2020 года по 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62497">
        <w:rPr>
          <w:rFonts w:ascii="Times New Roman" w:hAnsi="Times New Roman" w:cs="Times New Roman"/>
          <w:b/>
          <w:sz w:val="24"/>
          <w:szCs w:val="24"/>
        </w:rPr>
        <w:t>12</w:t>
      </w:r>
      <w:r w:rsidR="00E918A9">
        <w:rPr>
          <w:rFonts w:ascii="Times New Roman" w:hAnsi="Times New Roman" w:cs="Times New Roman"/>
          <w:b/>
          <w:sz w:val="24"/>
          <w:szCs w:val="24"/>
        </w:rPr>
        <w:t>.2020 года на территории обслуживания ОМВД России по Багаевскому району проводится оперативно-профи</w:t>
      </w:r>
      <w:r>
        <w:rPr>
          <w:rFonts w:ascii="Times New Roman" w:hAnsi="Times New Roman" w:cs="Times New Roman"/>
          <w:b/>
          <w:sz w:val="24"/>
          <w:szCs w:val="24"/>
        </w:rPr>
        <w:t>лактическое мероприятие «Купюра</w:t>
      </w:r>
      <w:r w:rsidR="00E918A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588C" w:rsidRPr="00DD1646" w:rsidRDefault="00D76CB1" w:rsidP="00FF1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D1" w:rsidRPr="00DD1646" w:rsidRDefault="00FF1ED1" w:rsidP="00FF1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8860" cy="4007553"/>
            <wp:effectExtent l="0" t="0" r="1905" b="0"/>
            <wp:docPr id="1" name="Рисунок 1" descr="C:\Users\Admin\Desktop\566E3684-3232-4CC2-A9ED-C167BEA57A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66E3684-3232-4CC2-A9ED-C167BEA57AC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60" cy="400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B1" w:rsidRPr="00DD1646" w:rsidRDefault="00D76CB1" w:rsidP="00FF1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D1" w:rsidRPr="00DD1646" w:rsidRDefault="00FF1ED1" w:rsidP="00FF1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sz w:val="24"/>
          <w:szCs w:val="24"/>
        </w:rPr>
        <w:t>Раскрытие и расследование преступлений, связанных с фальшивомонетничеством, относится к числу наиболее сложных. Они совершаются группами преступников или преступниками одиночками.</w:t>
      </w:r>
    </w:p>
    <w:p w:rsidR="00FF1ED1" w:rsidRPr="00DD1646" w:rsidRDefault="00FF1ED1" w:rsidP="00FF1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sz w:val="24"/>
          <w:szCs w:val="24"/>
        </w:rPr>
        <w:t xml:space="preserve">Применение преступниками современных технических средств при изготовлении поддельных денежных билетов и бланков ценных бумаг, имеющих достаточно высокое сходство с подлинными, вызывает определенные в выявлении фальшивок. Последнее время на распространении фальшивомонетничества весьма сказалось развитие компьютерных технологий и доступность сложной полиграфической и оргтехники. </w:t>
      </w:r>
    </w:p>
    <w:p w:rsidR="00D76CB1" w:rsidRPr="00DD1646" w:rsidRDefault="00FF1ED1" w:rsidP="00D76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sz w:val="24"/>
          <w:szCs w:val="24"/>
        </w:rPr>
        <w:t>Времена талантливых в своем роде одиночек прошли, теперь подобные преступления стали прерогативой хорошо организованных групп, превративших</w:t>
      </w:r>
      <w:r w:rsidR="00D76CB1" w:rsidRPr="00DD1646">
        <w:rPr>
          <w:rFonts w:ascii="Times New Roman" w:hAnsi="Times New Roman" w:cs="Times New Roman"/>
          <w:sz w:val="24"/>
          <w:szCs w:val="24"/>
        </w:rPr>
        <w:t xml:space="preserve"> их в высокодоходный бизнес. И поэтому борьба с этим видом преступления приобретает все более острый характер.</w:t>
      </w:r>
    </w:p>
    <w:p w:rsidR="00DD1646" w:rsidRDefault="00DD1646" w:rsidP="00D76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646" w:rsidRDefault="00DD1646" w:rsidP="00D76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646" w:rsidRDefault="00DD1646" w:rsidP="00D76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646" w:rsidRDefault="00DD1646" w:rsidP="00D76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D1" w:rsidRPr="00DD1646" w:rsidRDefault="00FF1ED1" w:rsidP="00D76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sz w:val="24"/>
          <w:szCs w:val="24"/>
        </w:rPr>
        <w:lastRenderedPageBreak/>
        <w:t>Преимущественно подделываются и сбываются 1000 рублевые купюры, изготовленные способом цветной капельно-струйной и лазерною печати с использованием компьютерного оборудования.</w:t>
      </w:r>
    </w:p>
    <w:p w:rsidR="00D76CB1" w:rsidRPr="00DD1646" w:rsidRDefault="00D76CB1" w:rsidP="00D76C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ED1" w:rsidRPr="00DD1646" w:rsidRDefault="00FF1ED1" w:rsidP="00FF1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3075" cy="3025648"/>
            <wp:effectExtent l="0" t="0" r="1905" b="3810"/>
            <wp:docPr id="2" name="Рисунок 2" descr="C:\Users\Admin\Desktop\76867659-2F1F-44DE-BA4C-B7E82B7C7F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6867659-2F1F-44DE-BA4C-B7E82B7C7F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01" cy="30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B1" w:rsidRPr="00DD1646" w:rsidRDefault="00D76CB1" w:rsidP="00FF1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CB1" w:rsidRPr="00DD1646" w:rsidRDefault="00D76CB1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sz w:val="24"/>
          <w:szCs w:val="24"/>
        </w:rPr>
        <w:t>Характерными местами сбыта являются рынки, коммерческие киоски, АЗС, крупных торговых павильоном как «Магнит» и «Пятерочка», а также предприятия малого бизнеса. В связи с возросшим качеством поддельных денег и отсутствием знаний признаков, позволяющих отличить подлинную купюру от поддельной фальшивки, выявляются такие банкноты, как правило только при пересчете денежных знаков в банках.</w:t>
      </w:r>
    </w:p>
    <w:p w:rsidR="00D76CB1" w:rsidRPr="00DD1646" w:rsidRDefault="00D76CB1" w:rsidP="00D76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46">
        <w:rPr>
          <w:rFonts w:ascii="Times New Roman" w:hAnsi="Times New Roman" w:cs="Times New Roman"/>
          <w:b/>
          <w:sz w:val="24"/>
          <w:szCs w:val="24"/>
        </w:rPr>
        <w:t>Основные отличительные признаки поддельных купюр.</w:t>
      </w:r>
    </w:p>
    <w:p w:rsidR="00D76CB1" w:rsidRPr="00DD1646" w:rsidRDefault="00D76CB1" w:rsidP="00D76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4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90053" cy="3414790"/>
            <wp:effectExtent l="0" t="0" r="6350" b="0"/>
            <wp:docPr id="3" name="Рисунок 3" descr="C:\Users\Admin\Desktop\8AAB8157-3BF9-49AB-AAFD-B3E3A9692D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AAB8157-3BF9-49AB-AAFD-B3E3A9692DB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92" cy="342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CB1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sz w:val="24"/>
          <w:szCs w:val="24"/>
        </w:rPr>
        <w:t xml:space="preserve">- поддельная </w:t>
      </w:r>
      <w:r>
        <w:rPr>
          <w:rFonts w:ascii="Times New Roman" w:hAnsi="Times New Roman" w:cs="Times New Roman"/>
          <w:sz w:val="24"/>
          <w:szCs w:val="24"/>
        </w:rPr>
        <w:t>купюра склеена из двух листов бумаги, поэтому она более плотная на ощупь и имеет признаки расслаивания;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выбитые компостером цифры 1000 на ощупь имеют шероховатости, как после прокалывания бумаги иглой;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металлическая ныряющая защитная нить при просвете выглядит как пунктир и выполнена краской;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изменении угла наклона не появляются муаровые полосы, а на ощупь поле гладкое;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цветной, переливающий герб г. Ярославля (на купюрах достоинством 1000 рублей) и герб г. Хабаровска (на купюрах достоинством 5000 рублей) не меняет свой цвет при разглядывании купюры под разными углами. </w:t>
      </w:r>
    </w:p>
    <w:p w:rsidR="00DD1646" w:rsidRPr="00DD1646" w:rsidRDefault="00DD1646" w:rsidP="00DD1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46">
        <w:rPr>
          <w:rFonts w:ascii="Times New Roman" w:hAnsi="Times New Roman" w:cs="Times New Roman"/>
          <w:b/>
          <w:sz w:val="24"/>
          <w:szCs w:val="24"/>
        </w:rPr>
        <w:t>Уважаемые жители Багаевского района!</w:t>
      </w:r>
    </w:p>
    <w:p w:rsidR="00D76CB1" w:rsidRDefault="00D76CB1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sz w:val="24"/>
          <w:szCs w:val="24"/>
        </w:rPr>
        <w:t>Чтобы не стать жертвой фальшивомонетчиков и не оказаться в неприятной ситуации, необходимо</w:t>
      </w:r>
      <w:r w:rsidR="00DD1646">
        <w:rPr>
          <w:rFonts w:ascii="Times New Roman" w:hAnsi="Times New Roman" w:cs="Times New Roman"/>
          <w:sz w:val="24"/>
          <w:szCs w:val="24"/>
        </w:rPr>
        <w:t xml:space="preserve"> соблюдать следующие правила: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разменивайте купюры незнакомым лицам;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продаже автомобиля или недвижимости, лучше проверить получаемую наличность в банке;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покупать валюту у «менял», даже если они предлагают обмен по более выгодному курсу;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приобретая валюту за границей, вы рискуете купить подделку;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обнаружили купюру сомнительного качества, не пытайтесь ее сбыть, это уже преступление, немедленно обратитесь в полицию;</w:t>
      </w:r>
    </w:p>
    <w:p w:rsid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снимая деньги с банкомата, сохраняйте чеки;</w:t>
      </w:r>
    </w:p>
    <w:p w:rsidR="00E918A9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вам пытаются сбыть поддельную купюру, и вы это заметили, постарайтесь запомнить приметы сбытчика и приметы людей, с которыми он общается, автот</w:t>
      </w:r>
      <w:r w:rsidR="00E918A9">
        <w:rPr>
          <w:rFonts w:ascii="Times New Roman" w:hAnsi="Times New Roman" w:cs="Times New Roman"/>
          <w:sz w:val="24"/>
          <w:szCs w:val="24"/>
        </w:rPr>
        <w:t xml:space="preserve">ранспорт, на котором он приехал, и позвоните в полицию. </w:t>
      </w:r>
    </w:p>
    <w:p w:rsidR="00E918A9" w:rsidRDefault="00E918A9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646" w:rsidRPr="00DD1646" w:rsidRDefault="00DD1646" w:rsidP="00D76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D1" w:rsidRPr="00DD1646" w:rsidRDefault="00FF1ED1" w:rsidP="00FF1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ED1" w:rsidRPr="00DD1646" w:rsidRDefault="00FF1ED1" w:rsidP="00FF1E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1ED1" w:rsidRPr="00DD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B6"/>
    <w:rsid w:val="00187652"/>
    <w:rsid w:val="00562497"/>
    <w:rsid w:val="00C1588C"/>
    <w:rsid w:val="00D610B6"/>
    <w:rsid w:val="00D76CB1"/>
    <w:rsid w:val="00DD1646"/>
    <w:rsid w:val="00E918A9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E201-8141-40D4-9026-97664F16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4</cp:revision>
  <cp:lastPrinted>2020-12-10T13:06:00Z</cp:lastPrinted>
  <dcterms:created xsi:type="dcterms:W3CDTF">2020-02-11T06:25:00Z</dcterms:created>
  <dcterms:modified xsi:type="dcterms:W3CDTF">2020-12-10T13:08:00Z</dcterms:modified>
</cp:coreProperties>
</file>